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B75" w:rsidRPr="00FC211F" w:rsidRDefault="00820B75" w:rsidP="00C22B69">
      <w:pPr>
        <w:pStyle w:val="Heading2"/>
        <w:keepNext/>
        <w:numPr>
          <w:ilvl w:val="1"/>
          <w:numId w:val="16"/>
        </w:numPr>
        <w:tabs>
          <w:tab w:val="left" w:pos="0"/>
        </w:tabs>
        <w:suppressAutoHyphens/>
        <w:spacing w:before="0" w:beforeAutospacing="0" w:after="0" w:afterAutospacing="0"/>
        <w:jc w:val="center"/>
        <w:rPr>
          <w:rFonts w:ascii="Arial" w:hAnsi="Arial" w:cs="Arial"/>
          <w:sz w:val="32"/>
          <w:szCs w:val="32"/>
          <w:u w:val="single"/>
          <w:lang w:val="ro-RO"/>
        </w:rPr>
      </w:pPr>
      <w:r w:rsidRPr="00FC211F">
        <w:rPr>
          <w:rFonts w:ascii="Arial" w:hAnsi="Arial" w:cs="Arial"/>
          <w:sz w:val="32"/>
          <w:szCs w:val="32"/>
          <w:u w:val="single"/>
          <w:lang w:val="ro-RO"/>
        </w:rPr>
        <w:t>MEMORIU</w:t>
      </w:r>
    </w:p>
    <w:p w:rsidR="00E756B7" w:rsidRPr="00FC211F" w:rsidRDefault="00E756B7" w:rsidP="00E756B7">
      <w:pPr>
        <w:jc w:val="center"/>
        <w:rPr>
          <w:rFonts w:ascii="Arial" w:hAnsi="Arial" w:cs="Arial"/>
          <w:sz w:val="28"/>
          <w:szCs w:val="28"/>
          <w:lang w:val="ro-RO"/>
        </w:rPr>
      </w:pPr>
      <w:r w:rsidRPr="00FC211F">
        <w:rPr>
          <w:rFonts w:ascii="Arial" w:hAnsi="Arial" w:cs="Arial"/>
          <w:sz w:val="28"/>
          <w:szCs w:val="28"/>
          <w:lang w:val="ro-RO"/>
        </w:rPr>
        <w:t>necesar obtinerii AVIZ  AGENTIA  DE  PROTECTIA  MEDIULUI  pentru</w:t>
      </w:r>
    </w:p>
    <w:p w:rsidR="00C5488E" w:rsidRPr="00FC211F" w:rsidRDefault="00E756B7" w:rsidP="00C5488E">
      <w:pPr>
        <w:autoSpaceDE w:val="0"/>
        <w:autoSpaceDN w:val="0"/>
        <w:adjustRightInd w:val="0"/>
        <w:jc w:val="center"/>
        <w:rPr>
          <w:rFonts w:ascii="Arial" w:eastAsia="Calibri" w:hAnsi="Arial" w:cs="Arial"/>
          <w:b/>
          <w:bCs/>
          <w:i/>
          <w:color w:val="000000"/>
          <w:sz w:val="32"/>
          <w:szCs w:val="32"/>
          <w:u w:val="single"/>
          <w:lang w:val="ro-RO"/>
        </w:rPr>
      </w:pPr>
      <w:r w:rsidRPr="00FC211F">
        <w:rPr>
          <w:rFonts w:ascii="Arial" w:hAnsi="Arial" w:cs="Arial"/>
          <w:b/>
          <w:sz w:val="28"/>
          <w:szCs w:val="28"/>
          <w:lang w:val="ro-RO"/>
        </w:rPr>
        <w:t xml:space="preserve"> </w:t>
      </w:r>
      <w:r w:rsidR="0087202A" w:rsidRPr="00FC211F">
        <w:rPr>
          <w:rFonts w:ascii="Arial" w:hAnsi="Arial" w:cs="Arial"/>
          <w:b/>
          <w:lang w:val="ro-RO"/>
        </w:rPr>
        <w:t>"</w:t>
      </w:r>
      <w:r w:rsidR="00C5488E" w:rsidRPr="00FC211F">
        <w:rPr>
          <w:rFonts w:ascii="Arial" w:eastAsia="Calibri" w:hAnsi="Arial" w:cs="Arial"/>
          <w:b/>
          <w:i/>
          <w:color w:val="000000"/>
          <w:sz w:val="32"/>
          <w:szCs w:val="32"/>
          <w:u w:val="single"/>
          <w:lang w:val="ro-RO"/>
        </w:rPr>
        <w:t xml:space="preserve">P.U.Z. </w:t>
      </w:r>
      <w:r w:rsidR="00C5488E" w:rsidRPr="00FC211F">
        <w:rPr>
          <w:rFonts w:ascii="Arial" w:eastAsia="Calibri" w:hAnsi="Arial" w:cs="Arial"/>
          <w:b/>
          <w:bCs/>
          <w:i/>
          <w:color w:val="000000"/>
          <w:sz w:val="32"/>
          <w:szCs w:val="32"/>
          <w:u w:val="single"/>
          <w:lang w:val="ro-RO"/>
        </w:rPr>
        <w:t>INTRODUCERE IN INTRAVILAN SI LOTIZARE</w:t>
      </w:r>
    </w:p>
    <w:p w:rsidR="0087202A" w:rsidRPr="00FC211F" w:rsidRDefault="00C5488E" w:rsidP="00C5488E">
      <w:pPr>
        <w:autoSpaceDE w:val="0"/>
        <w:autoSpaceDN w:val="0"/>
        <w:adjustRightInd w:val="0"/>
        <w:jc w:val="center"/>
        <w:rPr>
          <w:rFonts w:ascii="Arial" w:eastAsia="Calibri" w:hAnsi="Arial" w:cs="Arial"/>
          <w:b/>
          <w:color w:val="000000"/>
          <w:sz w:val="32"/>
          <w:szCs w:val="32"/>
          <w:lang w:val="ro-RO"/>
        </w:rPr>
      </w:pPr>
      <w:r w:rsidRPr="00FC211F">
        <w:rPr>
          <w:rFonts w:ascii="Arial" w:eastAsia="Calibri" w:hAnsi="Arial" w:cs="Arial"/>
          <w:b/>
          <w:bCs/>
          <w:i/>
          <w:color w:val="000000"/>
          <w:sz w:val="32"/>
          <w:szCs w:val="32"/>
          <w:u w:val="single"/>
          <w:lang w:val="ro-RO"/>
        </w:rPr>
        <w:t>PARCELA A157/58, SAT SIMINOC, U.A.T. MURFATLAR</w:t>
      </w:r>
      <w:r w:rsidR="0087202A" w:rsidRPr="00FC211F">
        <w:rPr>
          <w:rFonts w:ascii="Arial" w:hAnsi="Arial" w:cs="Arial"/>
          <w:b/>
          <w:lang w:val="ro-RO"/>
        </w:rPr>
        <w:t>"</w:t>
      </w:r>
    </w:p>
    <w:p w:rsidR="00C5488E" w:rsidRPr="00FC211F" w:rsidRDefault="00C5488E" w:rsidP="00C5488E">
      <w:pPr>
        <w:pBdr>
          <w:bottom w:val="single" w:sz="18" w:space="1" w:color="auto"/>
        </w:pBdr>
        <w:rPr>
          <w:rFonts w:cs="Arial"/>
          <w:b/>
          <w:lang w:val="ro-RO"/>
        </w:rPr>
      </w:pPr>
    </w:p>
    <w:p w:rsidR="00E756B7" w:rsidRPr="00FC211F" w:rsidRDefault="00E756B7" w:rsidP="0087202A">
      <w:pPr>
        <w:autoSpaceDE w:val="0"/>
        <w:autoSpaceDN w:val="0"/>
        <w:adjustRightInd w:val="0"/>
        <w:jc w:val="center"/>
        <w:rPr>
          <w:rFonts w:cs="Arial"/>
          <w:b/>
          <w:sz w:val="6"/>
          <w:szCs w:val="6"/>
          <w:lang w:val="ro-RO"/>
        </w:rPr>
      </w:pPr>
    </w:p>
    <w:p w:rsidR="00F50A9D" w:rsidRPr="00FC211F" w:rsidRDefault="00F50A9D" w:rsidP="00F50A9D">
      <w:pPr>
        <w:spacing w:line="276" w:lineRule="auto"/>
        <w:ind w:left="1080"/>
        <w:jc w:val="both"/>
        <w:rPr>
          <w:rFonts w:ascii="Arial" w:hAnsi="Arial" w:cs="Arial"/>
          <w:b/>
          <w:bCs/>
          <w:sz w:val="28"/>
          <w:szCs w:val="28"/>
          <w:u w:val="single"/>
          <w:lang w:val="ro-RO"/>
        </w:rPr>
      </w:pPr>
    </w:p>
    <w:p w:rsidR="00E756B7" w:rsidRPr="00FC211F" w:rsidRDefault="006308A8" w:rsidP="00C22B69">
      <w:pPr>
        <w:numPr>
          <w:ilvl w:val="0"/>
          <w:numId w:val="15"/>
        </w:numPr>
        <w:spacing w:line="276" w:lineRule="auto"/>
        <w:jc w:val="both"/>
        <w:rPr>
          <w:rFonts w:ascii="Arial" w:hAnsi="Arial" w:cs="Arial"/>
          <w:b/>
          <w:bCs/>
          <w:sz w:val="28"/>
          <w:szCs w:val="28"/>
          <w:u w:val="single"/>
          <w:lang w:val="ro-RO"/>
        </w:rPr>
      </w:pPr>
      <w:r w:rsidRPr="00FC211F">
        <w:rPr>
          <w:rFonts w:ascii="Arial" w:hAnsi="Arial" w:cs="Arial"/>
          <w:b/>
          <w:bCs/>
          <w:sz w:val="28"/>
          <w:szCs w:val="28"/>
          <w:u w:val="single"/>
          <w:lang w:val="ro-RO"/>
        </w:rPr>
        <w:t>DATE GENERALE</w:t>
      </w:r>
      <w:r w:rsidR="00E756B7" w:rsidRPr="00FC211F">
        <w:rPr>
          <w:rFonts w:ascii="Arial" w:hAnsi="Arial" w:cs="Arial"/>
          <w:b/>
          <w:bCs/>
          <w:sz w:val="28"/>
          <w:szCs w:val="28"/>
          <w:u w:val="single"/>
          <w:lang w:val="ro-RO"/>
        </w:rPr>
        <w:t xml:space="preserve">: </w:t>
      </w:r>
    </w:p>
    <w:p w:rsidR="00E756B7" w:rsidRPr="00FC211F" w:rsidRDefault="00E756B7" w:rsidP="00E756B7">
      <w:pPr>
        <w:spacing w:line="276" w:lineRule="auto"/>
        <w:jc w:val="both"/>
        <w:rPr>
          <w:rFonts w:ascii="Arial" w:hAnsi="Arial" w:cs="Arial"/>
          <w:b/>
          <w:lang w:val="ro-RO"/>
        </w:rPr>
      </w:pPr>
    </w:p>
    <w:p w:rsidR="00A54C5D" w:rsidRPr="00FC211F" w:rsidRDefault="00A54C5D" w:rsidP="00C22B69">
      <w:pPr>
        <w:numPr>
          <w:ilvl w:val="1"/>
          <w:numId w:val="15"/>
        </w:numPr>
        <w:tabs>
          <w:tab w:val="left" w:pos="945"/>
        </w:tabs>
        <w:spacing w:line="276" w:lineRule="auto"/>
        <w:rPr>
          <w:rFonts w:ascii="Arial" w:hAnsi="Arial" w:cs="Arial"/>
          <w:b/>
          <w:lang w:val="ro-RO"/>
        </w:rPr>
      </w:pPr>
      <w:r w:rsidRPr="00FC211F">
        <w:rPr>
          <w:rFonts w:ascii="Arial" w:hAnsi="Arial" w:cs="Arial"/>
          <w:u w:val="single"/>
          <w:lang w:val="ro-RO"/>
        </w:rPr>
        <w:t>Denumirea lucrarii:</w:t>
      </w:r>
      <w:r w:rsidRPr="00FC211F">
        <w:rPr>
          <w:rFonts w:ascii="Arial" w:hAnsi="Arial" w:cs="Arial"/>
          <w:lang w:val="ro-RO"/>
        </w:rPr>
        <w:tab/>
      </w:r>
      <w:r w:rsidRPr="00FC211F">
        <w:rPr>
          <w:rFonts w:ascii="Arial" w:hAnsi="Arial" w:cs="Arial"/>
          <w:b/>
          <w:lang w:val="ro-RO"/>
        </w:rPr>
        <w:t xml:space="preserve">„P.U.Z. INTRODUCERE IN INTRAVILAN SI LOTIZARE </w:t>
      </w:r>
      <w:r w:rsidRPr="00FC211F">
        <w:rPr>
          <w:rFonts w:ascii="Arial" w:hAnsi="Arial" w:cs="Arial"/>
          <w:b/>
          <w:lang w:val="ro-RO"/>
        </w:rPr>
        <w:tab/>
      </w:r>
      <w:r w:rsidRPr="00FC211F">
        <w:rPr>
          <w:rFonts w:ascii="Arial" w:hAnsi="Arial" w:cs="Arial"/>
          <w:b/>
          <w:lang w:val="ro-RO"/>
        </w:rPr>
        <w:tab/>
      </w:r>
      <w:r w:rsidRPr="00FC211F">
        <w:rPr>
          <w:rFonts w:ascii="Arial" w:hAnsi="Arial" w:cs="Arial"/>
          <w:b/>
          <w:lang w:val="ro-RO"/>
        </w:rPr>
        <w:tab/>
      </w:r>
      <w:r w:rsidRPr="00FC211F">
        <w:rPr>
          <w:rFonts w:ascii="Arial" w:hAnsi="Arial" w:cs="Arial"/>
          <w:b/>
          <w:lang w:val="ro-RO"/>
        </w:rPr>
        <w:tab/>
      </w:r>
      <w:r w:rsidRPr="00FC211F">
        <w:rPr>
          <w:rFonts w:ascii="Arial" w:hAnsi="Arial" w:cs="Arial"/>
          <w:b/>
          <w:lang w:val="ro-RO"/>
        </w:rPr>
        <w:tab/>
        <w:t>PARCELA A157/58, SAT SIMINOC, U.A.T. MURFATLAR”</w:t>
      </w:r>
    </w:p>
    <w:p w:rsidR="00A54C5D" w:rsidRPr="00FC211F" w:rsidRDefault="00A54C5D" w:rsidP="00A54C5D">
      <w:pPr>
        <w:tabs>
          <w:tab w:val="left" w:pos="945"/>
        </w:tabs>
        <w:spacing w:line="276" w:lineRule="auto"/>
        <w:rPr>
          <w:rFonts w:ascii="Arial" w:hAnsi="Arial" w:cs="Arial"/>
          <w:u w:val="single"/>
          <w:lang w:val="ro-RO"/>
        </w:rPr>
      </w:pPr>
    </w:p>
    <w:p w:rsidR="00A54C5D" w:rsidRPr="00FC211F" w:rsidRDefault="00596D7E" w:rsidP="00C22B69">
      <w:pPr>
        <w:numPr>
          <w:ilvl w:val="1"/>
          <w:numId w:val="15"/>
        </w:numPr>
        <w:tabs>
          <w:tab w:val="left" w:pos="945"/>
        </w:tabs>
        <w:spacing w:line="276" w:lineRule="auto"/>
        <w:rPr>
          <w:rFonts w:ascii="Arial" w:hAnsi="Arial" w:cs="Arial"/>
          <w:lang w:val="ro-RO"/>
        </w:rPr>
      </w:pPr>
      <w:r>
        <w:rPr>
          <w:noProof/>
        </w:rPr>
        <w:drawing>
          <wp:anchor distT="0" distB="0" distL="114300" distR="114300" simplePos="0" relativeHeight="251657728" behindDoc="0" locked="0" layoutInCell="1" allowOverlap="1">
            <wp:simplePos x="0" y="0"/>
            <wp:positionH relativeFrom="column">
              <wp:posOffset>214630</wp:posOffset>
            </wp:positionH>
            <wp:positionV relativeFrom="paragraph">
              <wp:posOffset>343535</wp:posOffset>
            </wp:positionV>
            <wp:extent cx="6330950" cy="536702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30950" cy="5367020"/>
                    </a:xfrm>
                    <a:prstGeom prst="rect">
                      <a:avLst/>
                    </a:prstGeom>
                    <a:noFill/>
                    <a:ln w="9525">
                      <a:noFill/>
                      <a:miter lim="800000"/>
                      <a:headEnd/>
                      <a:tailEnd/>
                    </a:ln>
                  </pic:spPr>
                </pic:pic>
              </a:graphicData>
            </a:graphic>
          </wp:anchor>
        </w:drawing>
      </w:r>
      <w:r w:rsidR="00A54C5D" w:rsidRPr="00FC211F">
        <w:rPr>
          <w:rFonts w:ascii="Arial" w:hAnsi="Arial" w:cs="Arial"/>
          <w:u w:val="single"/>
          <w:lang w:val="ro-RO"/>
        </w:rPr>
        <w:t>Amplasament:</w:t>
      </w:r>
      <w:r w:rsidR="00A54C5D" w:rsidRPr="00FC211F">
        <w:rPr>
          <w:rFonts w:ascii="Arial" w:hAnsi="Arial" w:cs="Arial"/>
          <w:lang w:val="ro-RO"/>
        </w:rPr>
        <w:tab/>
      </w:r>
      <w:r w:rsidR="00A54C5D" w:rsidRPr="00FC211F">
        <w:rPr>
          <w:rFonts w:ascii="Arial" w:hAnsi="Arial" w:cs="Arial"/>
          <w:lang w:val="ro-RO"/>
        </w:rPr>
        <w:tab/>
        <w:t>Parcela A157/58, sat Siminoc, jud. Constanta - extravilan;</w:t>
      </w:r>
    </w:p>
    <w:p w:rsidR="009714E9" w:rsidRPr="00FC211F" w:rsidRDefault="009714E9" w:rsidP="009714E9">
      <w:pPr>
        <w:tabs>
          <w:tab w:val="left" w:pos="0"/>
        </w:tabs>
        <w:spacing w:after="120" w:line="276" w:lineRule="auto"/>
        <w:ind w:firstLine="990"/>
        <w:jc w:val="both"/>
        <w:rPr>
          <w:rFonts w:ascii="Arial" w:hAnsi="Arial" w:cs="Arial"/>
          <w:lang w:val="ro-RO"/>
        </w:rPr>
      </w:pPr>
      <w:r w:rsidRPr="00FC211F">
        <w:rPr>
          <w:rFonts w:ascii="Arial" w:hAnsi="Arial" w:cs="Arial"/>
          <w:u w:val="single"/>
          <w:lang w:val="ro-RO"/>
        </w:rPr>
        <w:lastRenderedPageBreak/>
        <w:t>Zona studiata propusa</w:t>
      </w:r>
      <w:r w:rsidRPr="00FC211F">
        <w:rPr>
          <w:rFonts w:ascii="Arial" w:hAnsi="Arial" w:cs="Arial"/>
          <w:lang w:val="ro-RO"/>
        </w:rPr>
        <w:t xml:space="preserve"> vizata in </w:t>
      </w:r>
      <w:r w:rsidRPr="00FC211F">
        <w:rPr>
          <w:rFonts w:ascii="Arial" w:hAnsi="Arial" w:cs="Arial"/>
          <w:b/>
          <w:lang w:val="ro-RO"/>
        </w:rPr>
        <w:t>suprafata de 12 500,00 mp</w:t>
      </w:r>
      <w:r w:rsidRPr="00FC211F">
        <w:rPr>
          <w:rFonts w:ascii="Arial" w:hAnsi="Arial" w:cs="Arial"/>
          <w:lang w:val="ro-RO"/>
        </w:rPr>
        <w:t xml:space="preserve"> este delimitata de:</w:t>
      </w:r>
    </w:p>
    <w:p w:rsidR="009714E9" w:rsidRPr="00FC211F" w:rsidRDefault="009714E9" w:rsidP="00C22B69">
      <w:pPr>
        <w:numPr>
          <w:ilvl w:val="0"/>
          <w:numId w:val="18"/>
        </w:numPr>
        <w:tabs>
          <w:tab w:val="left" w:pos="945"/>
        </w:tabs>
        <w:spacing w:after="120" w:line="276" w:lineRule="auto"/>
        <w:jc w:val="both"/>
        <w:rPr>
          <w:rFonts w:ascii="Arial" w:hAnsi="Arial" w:cs="Arial"/>
          <w:lang w:val="ro-RO"/>
        </w:rPr>
      </w:pPr>
      <w:r w:rsidRPr="00FC211F">
        <w:rPr>
          <w:rFonts w:ascii="Arial" w:hAnsi="Arial" w:cs="Arial"/>
          <w:lang w:val="ro-RO"/>
        </w:rPr>
        <w:t>la Nord:</w:t>
      </w:r>
      <w:r w:rsidRPr="00FC211F">
        <w:rPr>
          <w:rFonts w:ascii="Arial" w:hAnsi="Arial" w:cs="Arial"/>
          <w:lang w:val="ro-RO"/>
        </w:rPr>
        <w:tab/>
        <w:t>str. Privighetorii - la limita intravilan, IE103478, IE103479</w:t>
      </w:r>
    </w:p>
    <w:p w:rsidR="009714E9" w:rsidRPr="00FC211F" w:rsidRDefault="009714E9" w:rsidP="00C22B69">
      <w:pPr>
        <w:numPr>
          <w:ilvl w:val="0"/>
          <w:numId w:val="18"/>
        </w:numPr>
        <w:tabs>
          <w:tab w:val="left" w:pos="945"/>
        </w:tabs>
        <w:spacing w:after="120" w:line="276" w:lineRule="auto"/>
        <w:jc w:val="both"/>
        <w:rPr>
          <w:rFonts w:ascii="Arial" w:hAnsi="Arial" w:cs="Arial"/>
          <w:lang w:val="ro-RO"/>
        </w:rPr>
      </w:pPr>
      <w:r w:rsidRPr="00FC211F">
        <w:rPr>
          <w:rFonts w:ascii="Arial" w:hAnsi="Arial" w:cs="Arial"/>
          <w:lang w:val="ro-RO"/>
        </w:rPr>
        <w:t>la Sud:</w:t>
      </w:r>
      <w:r w:rsidRPr="00FC211F">
        <w:rPr>
          <w:rFonts w:ascii="Arial" w:hAnsi="Arial" w:cs="Arial"/>
          <w:lang w:val="ro-RO"/>
        </w:rPr>
        <w:tab/>
      </w:r>
      <w:r w:rsidRPr="00FC211F">
        <w:rPr>
          <w:rFonts w:ascii="Arial" w:hAnsi="Arial" w:cs="Arial"/>
          <w:color w:val="000000"/>
          <w:spacing w:val="3"/>
          <w:lang w:val="ro-RO"/>
        </w:rPr>
        <w:t>parcela A157/57</w:t>
      </w:r>
      <w:r w:rsidRPr="00FC211F">
        <w:rPr>
          <w:rFonts w:ascii="Arial" w:hAnsi="Arial" w:cs="Arial"/>
          <w:lang w:val="ro-RO"/>
        </w:rPr>
        <w:t>;</w:t>
      </w:r>
    </w:p>
    <w:p w:rsidR="009714E9" w:rsidRPr="00FC211F" w:rsidRDefault="009714E9" w:rsidP="00C22B69">
      <w:pPr>
        <w:numPr>
          <w:ilvl w:val="0"/>
          <w:numId w:val="18"/>
        </w:numPr>
        <w:tabs>
          <w:tab w:val="left" w:pos="945"/>
        </w:tabs>
        <w:spacing w:after="120" w:line="276" w:lineRule="auto"/>
        <w:jc w:val="both"/>
        <w:rPr>
          <w:rFonts w:ascii="Arial" w:hAnsi="Arial" w:cs="Arial"/>
          <w:lang w:val="ro-RO"/>
        </w:rPr>
      </w:pPr>
      <w:r w:rsidRPr="00FC211F">
        <w:rPr>
          <w:rFonts w:ascii="Arial" w:hAnsi="Arial" w:cs="Arial"/>
          <w:lang w:val="ro-RO"/>
        </w:rPr>
        <w:t>la Est:</w:t>
      </w:r>
      <w:r w:rsidRPr="00FC211F">
        <w:rPr>
          <w:rFonts w:ascii="Arial" w:hAnsi="Arial" w:cs="Arial"/>
          <w:lang w:val="ro-RO"/>
        </w:rPr>
        <w:tab/>
        <w:t>str. Privighetorii</w:t>
      </w:r>
      <w:r w:rsidR="007E1430">
        <w:rPr>
          <w:rFonts w:ascii="Arial" w:hAnsi="Arial" w:cs="Arial"/>
          <w:lang w:val="ro-RO"/>
        </w:rPr>
        <w:t>;</w:t>
      </w:r>
      <w:r w:rsidRPr="00FC211F">
        <w:rPr>
          <w:rFonts w:ascii="Arial" w:hAnsi="Arial" w:cs="Arial"/>
          <w:lang w:val="ro-RO"/>
        </w:rPr>
        <w:t xml:space="preserve"> </w:t>
      </w:r>
    </w:p>
    <w:p w:rsidR="009714E9" w:rsidRPr="00FC211F" w:rsidRDefault="009714E9" w:rsidP="00C22B69">
      <w:pPr>
        <w:numPr>
          <w:ilvl w:val="0"/>
          <w:numId w:val="18"/>
        </w:numPr>
        <w:tabs>
          <w:tab w:val="left" w:pos="945"/>
        </w:tabs>
        <w:spacing w:after="120" w:line="276" w:lineRule="auto"/>
        <w:jc w:val="both"/>
        <w:rPr>
          <w:rFonts w:ascii="Arial" w:hAnsi="Arial" w:cs="Arial"/>
          <w:lang w:val="ro-RO"/>
        </w:rPr>
      </w:pPr>
      <w:r w:rsidRPr="00FC211F">
        <w:rPr>
          <w:rFonts w:ascii="Arial" w:hAnsi="Arial" w:cs="Arial"/>
          <w:lang w:val="ro-RO"/>
        </w:rPr>
        <w:t>la Vest:</w:t>
      </w:r>
      <w:r w:rsidRPr="00FC211F">
        <w:rPr>
          <w:rFonts w:ascii="Arial" w:hAnsi="Arial" w:cs="Arial"/>
          <w:lang w:val="ro-RO"/>
        </w:rPr>
        <w:tab/>
        <w:t>DE 162.</w:t>
      </w:r>
    </w:p>
    <w:p w:rsidR="009714E9" w:rsidRPr="00FC211F" w:rsidRDefault="009714E9" w:rsidP="009714E9">
      <w:pPr>
        <w:tabs>
          <w:tab w:val="left" w:pos="630"/>
        </w:tabs>
        <w:spacing w:after="120" w:line="276" w:lineRule="auto"/>
        <w:ind w:firstLine="990"/>
        <w:jc w:val="both"/>
        <w:rPr>
          <w:rFonts w:ascii="Arial" w:hAnsi="Arial" w:cs="Arial"/>
          <w:b/>
          <w:color w:val="C00000"/>
          <w:u w:val="single"/>
          <w:lang w:val="ro-RO"/>
        </w:rPr>
      </w:pPr>
      <w:r w:rsidRPr="00FC211F">
        <w:rPr>
          <w:rFonts w:ascii="Arial" w:hAnsi="Arial" w:cs="Arial"/>
          <w:u w:val="single"/>
          <w:lang w:val="ro-RO"/>
        </w:rPr>
        <w:t>Zona generatoare / initiatoare</w:t>
      </w:r>
      <w:r w:rsidRPr="00FC211F">
        <w:rPr>
          <w:rFonts w:ascii="Arial" w:hAnsi="Arial" w:cs="Arial"/>
          <w:lang w:val="ro-RO"/>
        </w:rPr>
        <w:t xml:space="preserve"> a viitorului P.U.Z. este reprezenata de lotul de teren incadrat in extravilanul satului Siminoc, cu </w:t>
      </w:r>
      <w:r w:rsidRPr="00FC211F">
        <w:rPr>
          <w:rFonts w:ascii="Arial" w:hAnsi="Arial" w:cs="Arial"/>
          <w:b/>
          <w:lang w:val="ro-RO"/>
        </w:rPr>
        <w:t>nr. Cad.</w:t>
      </w:r>
      <w:r w:rsidRPr="00FC211F">
        <w:rPr>
          <w:rFonts w:ascii="Arial" w:hAnsi="Arial" w:cs="Arial"/>
          <w:lang w:val="ro-RO"/>
        </w:rPr>
        <w:t xml:space="preserve"> </w:t>
      </w:r>
      <w:r w:rsidRPr="00FC211F">
        <w:rPr>
          <w:rFonts w:ascii="Arial" w:hAnsi="Arial" w:cs="Arial"/>
          <w:b/>
          <w:lang w:val="ro-RO"/>
        </w:rPr>
        <w:t>101039</w:t>
      </w:r>
      <w:r w:rsidRPr="00FC211F">
        <w:rPr>
          <w:rFonts w:ascii="Arial" w:hAnsi="Arial" w:cs="Arial"/>
          <w:lang w:val="ro-RO"/>
        </w:rPr>
        <w:t xml:space="preserve">, in suprafata de </w:t>
      </w:r>
      <w:r w:rsidRPr="00FC211F">
        <w:rPr>
          <w:rFonts w:ascii="Arial" w:hAnsi="Arial" w:cs="Arial"/>
          <w:b/>
          <w:lang w:val="ro-RO"/>
        </w:rPr>
        <w:t xml:space="preserve">10 000,00mp, dar din necesitatea incadrarii PUZ-ului, suprafata studiata propusa totala este 12 500,00mp, </w:t>
      </w:r>
      <w:r w:rsidRPr="00FC211F">
        <w:rPr>
          <w:rFonts w:ascii="Arial" w:hAnsi="Arial" w:cs="Arial"/>
          <w:lang w:val="ro-RO"/>
        </w:rPr>
        <w:t>afectand si loturile invecinate.</w:t>
      </w:r>
      <w:r w:rsidRPr="00FC211F">
        <w:rPr>
          <w:rFonts w:ascii="Arial" w:hAnsi="Arial" w:cs="Arial"/>
          <w:b/>
          <w:lang w:val="ro-RO"/>
        </w:rPr>
        <w:t xml:space="preserve"> </w:t>
      </w:r>
      <w:r w:rsidRPr="00FC211F">
        <w:rPr>
          <w:rFonts w:ascii="Arial" w:hAnsi="Arial" w:cs="Arial"/>
          <w:b/>
          <w:color w:val="C00000"/>
          <w:u w:val="single"/>
          <w:lang w:val="ro-RO"/>
        </w:rPr>
        <w:t>Suprafata studiata propusa poate fi modificata la cererea si indicatiile Primariei Orasului Murfatlar, planurile aferente actualizandu-se in consecinta.</w:t>
      </w:r>
    </w:p>
    <w:p w:rsidR="009714E9" w:rsidRPr="00FC211F" w:rsidRDefault="009714E9" w:rsidP="009714E9">
      <w:pPr>
        <w:tabs>
          <w:tab w:val="left" w:pos="630"/>
        </w:tabs>
        <w:spacing w:after="120" w:line="276" w:lineRule="auto"/>
        <w:ind w:firstLine="990"/>
        <w:jc w:val="both"/>
        <w:rPr>
          <w:rFonts w:ascii="Arial" w:hAnsi="Arial" w:cs="Arial"/>
          <w:b/>
          <w:lang w:val="ro-RO"/>
        </w:rPr>
      </w:pPr>
      <w:r w:rsidRPr="00FC211F">
        <w:rPr>
          <w:rFonts w:ascii="Arial" w:hAnsi="Arial" w:cs="Arial"/>
          <w:u w:val="single"/>
          <w:lang w:val="ro-RO"/>
        </w:rPr>
        <w:t>Zona generatoare / initiatoare PUZ</w:t>
      </w:r>
      <w:r w:rsidRPr="00FC211F">
        <w:rPr>
          <w:rFonts w:ascii="Arial" w:hAnsi="Arial" w:cs="Arial"/>
          <w:lang w:val="ro-RO"/>
        </w:rPr>
        <w:t xml:space="preserve"> este delimitata de:</w:t>
      </w:r>
    </w:p>
    <w:p w:rsidR="009714E9" w:rsidRPr="00FC211F" w:rsidRDefault="009714E9" w:rsidP="00C22B69">
      <w:pPr>
        <w:numPr>
          <w:ilvl w:val="0"/>
          <w:numId w:val="18"/>
        </w:numPr>
        <w:tabs>
          <w:tab w:val="left" w:pos="945"/>
        </w:tabs>
        <w:spacing w:after="120" w:line="276" w:lineRule="auto"/>
        <w:jc w:val="both"/>
        <w:rPr>
          <w:rFonts w:ascii="Arial" w:hAnsi="Arial" w:cs="Arial"/>
          <w:lang w:val="ro-RO"/>
        </w:rPr>
      </w:pPr>
      <w:r w:rsidRPr="00FC211F">
        <w:rPr>
          <w:rFonts w:ascii="Arial" w:hAnsi="Arial" w:cs="Arial"/>
          <w:lang w:val="ro-RO"/>
        </w:rPr>
        <w:t>la Nord:</w:t>
      </w:r>
      <w:r w:rsidRPr="00FC211F">
        <w:rPr>
          <w:rFonts w:ascii="Arial" w:hAnsi="Arial" w:cs="Arial"/>
          <w:lang w:val="ro-RO"/>
        </w:rPr>
        <w:tab/>
        <w:t>str. Privighetorii - la limita intravilan, IE103478, IE103479</w:t>
      </w:r>
    </w:p>
    <w:p w:rsidR="009714E9" w:rsidRPr="00FC211F" w:rsidRDefault="009714E9" w:rsidP="00C22B69">
      <w:pPr>
        <w:numPr>
          <w:ilvl w:val="0"/>
          <w:numId w:val="18"/>
        </w:numPr>
        <w:tabs>
          <w:tab w:val="left" w:pos="945"/>
        </w:tabs>
        <w:spacing w:after="120" w:line="276" w:lineRule="auto"/>
        <w:jc w:val="both"/>
        <w:rPr>
          <w:rFonts w:ascii="Arial" w:hAnsi="Arial" w:cs="Arial"/>
          <w:lang w:val="ro-RO"/>
        </w:rPr>
      </w:pPr>
      <w:r w:rsidRPr="00FC211F">
        <w:rPr>
          <w:rFonts w:ascii="Arial" w:hAnsi="Arial" w:cs="Arial"/>
          <w:lang w:val="ro-RO"/>
        </w:rPr>
        <w:t>la Sud:</w:t>
      </w:r>
      <w:r w:rsidRPr="00FC211F">
        <w:rPr>
          <w:rFonts w:ascii="Arial" w:hAnsi="Arial" w:cs="Arial"/>
          <w:lang w:val="ro-RO"/>
        </w:rPr>
        <w:tab/>
      </w:r>
      <w:r w:rsidRPr="00FC211F">
        <w:rPr>
          <w:rFonts w:ascii="Arial" w:hAnsi="Arial" w:cs="Arial"/>
          <w:color w:val="000000"/>
          <w:spacing w:val="3"/>
          <w:lang w:val="ro-RO"/>
        </w:rPr>
        <w:t>parcela A157/57</w:t>
      </w:r>
      <w:r w:rsidRPr="00FC211F">
        <w:rPr>
          <w:rFonts w:ascii="Arial" w:hAnsi="Arial" w:cs="Arial"/>
          <w:lang w:val="ro-RO"/>
        </w:rPr>
        <w:t>;</w:t>
      </w:r>
    </w:p>
    <w:p w:rsidR="009714E9" w:rsidRPr="00FC211F" w:rsidRDefault="009714E9" w:rsidP="00C22B69">
      <w:pPr>
        <w:numPr>
          <w:ilvl w:val="0"/>
          <w:numId w:val="18"/>
        </w:numPr>
        <w:tabs>
          <w:tab w:val="left" w:pos="945"/>
        </w:tabs>
        <w:spacing w:after="120" w:line="276" w:lineRule="auto"/>
        <w:jc w:val="both"/>
        <w:rPr>
          <w:rFonts w:ascii="Arial" w:hAnsi="Arial" w:cs="Arial"/>
          <w:lang w:val="ro-RO"/>
        </w:rPr>
      </w:pPr>
      <w:r w:rsidRPr="00FC211F">
        <w:rPr>
          <w:rFonts w:ascii="Arial" w:hAnsi="Arial" w:cs="Arial"/>
          <w:lang w:val="ro-RO"/>
        </w:rPr>
        <w:t>la Est:</w:t>
      </w:r>
      <w:r w:rsidRPr="00FC211F">
        <w:rPr>
          <w:rFonts w:ascii="Arial" w:hAnsi="Arial" w:cs="Arial"/>
          <w:lang w:val="ro-RO"/>
        </w:rPr>
        <w:tab/>
        <w:t xml:space="preserve">str. Privighetorii </w:t>
      </w:r>
    </w:p>
    <w:p w:rsidR="009714E9" w:rsidRPr="00FC211F" w:rsidRDefault="009714E9" w:rsidP="00C22B69">
      <w:pPr>
        <w:numPr>
          <w:ilvl w:val="0"/>
          <w:numId w:val="18"/>
        </w:numPr>
        <w:tabs>
          <w:tab w:val="left" w:pos="945"/>
        </w:tabs>
        <w:spacing w:after="120" w:line="276" w:lineRule="auto"/>
        <w:jc w:val="both"/>
        <w:rPr>
          <w:rFonts w:ascii="Arial" w:hAnsi="Arial" w:cs="Arial"/>
          <w:lang w:val="ro-RO"/>
        </w:rPr>
      </w:pPr>
      <w:r w:rsidRPr="00FC211F">
        <w:rPr>
          <w:rFonts w:ascii="Arial" w:hAnsi="Arial" w:cs="Arial"/>
          <w:lang w:val="ro-RO"/>
        </w:rPr>
        <w:t>la Vest:</w:t>
      </w:r>
      <w:r w:rsidRPr="00FC211F">
        <w:rPr>
          <w:rFonts w:ascii="Arial" w:hAnsi="Arial" w:cs="Arial"/>
          <w:lang w:val="ro-RO"/>
        </w:rPr>
        <w:tab/>
        <w:t>DE 162.</w:t>
      </w:r>
    </w:p>
    <w:p w:rsidR="009714E9" w:rsidRPr="00FC211F" w:rsidRDefault="009714E9" w:rsidP="009714E9">
      <w:pPr>
        <w:tabs>
          <w:tab w:val="left" w:pos="630"/>
        </w:tabs>
        <w:spacing w:after="120" w:line="276" w:lineRule="auto"/>
        <w:jc w:val="both"/>
        <w:rPr>
          <w:rFonts w:ascii="Arial" w:hAnsi="Arial" w:cs="Arial"/>
          <w:b/>
          <w:lang w:val="ro-RO"/>
        </w:rPr>
      </w:pPr>
      <w:r w:rsidRPr="00FC211F">
        <w:rPr>
          <w:rFonts w:ascii="Arial" w:hAnsi="Arial" w:cs="Arial"/>
          <w:lang w:val="ro-RO"/>
        </w:rPr>
        <w:tab/>
        <w:t>Delimitarea zonei generatoare a avut la baza cadastrul lotului si extrasul de carte funciara pus la dispozitia proiectantului.</w:t>
      </w:r>
      <w:r w:rsidRPr="00FC211F">
        <w:rPr>
          <w:rFonts w:ascii="Arial" w:hAnsi="Arial" w:cs="Arial"/>
          <w:b/>
          <w:lang w:val="ro-RO"/>
        </w:rPr>
        <w:t xml:space="preserve"> </w:t>
      </w:r>
      <w:r w:rsidRPr="00FC211F">
        <w:rPr>
          <w:rFonts w:ascii="Arial" w:hAnsi="Arial" w:cs="Arial"/>
          <w:lang w:val="ro-RO"/>
        </w:rPr>
        <w:t>Din punct de vedere al incadrarii in orasul Murfatlar, zona generatoare este pozitionata in extravilanul satului Siminoc.</w:t>
      </w:r>
    </w:p>
    <w:p w:rsidR="009714E9" w:rsidRPr="00FC211F" w:rsidRDefault="009714E9" w:rsidP="009714E9">
      <w:pPr>
        <w:tabs>
          <w:tab w:val="left" w:pos="630"/>
        </w:tabs>
        <w:spacing w:after="120" w:line="276" w:lineRule="auto"/>
        <w:jc w:val="both"/>
        <w:rPr>
          <w:rFonts w:ascii="Arial" w:hAnsi="Arial" w:cs="Arial"/>
          <w:lang w:val="ro-RO"/>
        </w:rPr>
      </w:pPr>
      <w:r w:rsidRPr="00FC211F">
        <w:rPr>
          <w:rFonts w:ascii="Arial" w:hAnsi="Arial" w:cs="Arial"/>
          <w:lang w:val="ro-RO"/>
        </w:rPr>
        <w:tab/>
      </w:r>
      <w:r w:rsidRPr="00FC211F">
        <w:rPr>
          <w:rFonts w:ascii="Arial" w:hAnsi="Arial" w:cs="Arial"/>
          <w:lang w:val="ro-RO"/>
        </w:rPr>
        <w:tab/>
        <w:t>Pozitionarea este optima pentru introducerea in intravilan si realizarea unei lotizari pentru locuinte unifamiliale deoarece se afla la limita intravilanului si are acces la utilitati pe str. Privighetorii.</w:t>
      </w:r>
    </w:p>
    <w:p w:rsidR="009714E9" w:rsidRPr="00FC211F" w:rsidRDefault="009714E9" w:rsidP="009714E9">
      <w:pPr>
        <w:tabs>
          <w:tab w:val="left" w:pos="945"/>
        </w:tabs>
        <w:spacing w:line="276" w:lineRule="auto"/>
        <w:rPr>
          <w:rFonts w:ascii="Arial" w:hAnsi="Arial" w:cs="Arial"/>
          <w:lang w:val="ro-RO"/>
        </w:rPr>
      </w:pPr>
    </w:p>
    <w:p w:rsidR="00B60DFA" w:rsidRPr="00FC211F" w:rsidRDefault="00B60DFA" w:rsidP="00C22B69">
      <w:pPr>
        <w:numPr>
          <w:ilvl w:val="1"/>
          <w:numId w:val="15"/>
        </w:numPr>
        <w:tabs>
          <w:tab w:val="left" w:pos="945"/>
        </w:tabs>
        <w:spacing w:line="276" w:lineRule="auto"/>
        <w:rPr>
          <w:rFonts w:ascii="Arial" w:hAnsi="Arial" w:cs="Arial"/>
          <w:b/>
          <w:lang w:val="ro-RO"/>
        </w:rPr>
      </w:pPr>
      <w:r w:rsidRPr="00FC211F">
        <w:rPr>
          <w:rFonts w:ascii="Arial" w:hAnsi="Arial" w:cs="Arial"/>
          <w:u w:val="single"/>
          <w:lang w:val="ro-RO"/>
        </w:rPr>
        <w:t>Benefeciar:</w:t>
      </w:r>
      <w:r w:rsidRPr="00FC211F">
        <w:rPr>
          <w:rFonts w:ascii="Arial" w:hAnsi="Arial" w:cs="Arial"/>
          <w:b/>
          <w:lang w:val="ro-RO"/>
        </w:rPr>
        <w:tab/>
      </w:r>
      <w:r w:rsidRPr="00FC211F">
        <w:rPr>
          <w:rFonts w:ascii="Arial" w:hAnsi="Arial" w:cs="Arial"/>
          <w:b/>
          <w:lang w:val="ro-RO"/>
        </w:rPr>
        <w:tab/>
      </w:r>
      <w:r w:rsidRPr="00FC211F">
        <w:rPr>
          <w:rFonts w:ascii="Arial" w:hAnsi="Arial" w:cs="Arial"/>
          <w:b/>
          <w:lang w:val="ro-RO"/>
        </w:rPr>
        <w:tab/>
        <w:t>Consiliul Local Oras Murfatlar prin S.C. EURO-</w:t>
      </w:r>
      <w:r w:rsidRPr="00FC211F">
        <w:rPr>
          <w:rFonts w:ascii="Arial" w:hAnsi="Arial" w:cs="Arial"/>
          <w:b/>
          <w:lang w:val="ro-RO"/>
        </w:rPr>
        <w:tab/>
      </w:r>
      <w:r w:rsidRPr="00FC211F">
        <w:rPr>
          <w:rFonts w:ascii="Arial" w:hAnsi="Arial" w:cs="Arial"/>
          <w:b/>
          <w:lang w:val="ro-RO"/>
        </w:rPr>
        <w:tab/>
      </w:r>
      <w:r w:rsidRPr="00FC211F">
        <w:rPr>
          <w:rFonts w:ascii="Arial" w:hAnsi="Arial" w:cs="Arial"/>
          <w:b/>
          <w:lang w:val="ro-RO"/>
        </w:rPr>
        <w:tab/>
      </w:r>
      <w:r w:rsidRPr="00FC211F">
        <w:rPr>
          <w:rFonts w:ascii="Arial" w:hAnsi="Arial" w:cs="Arial"/>
          <w:b/>
          <w:lang w:val="ro-RO"/>
        </w:rPr>
        <w:tab/>
      </w:r>
      <w:r w:rsidRPr="00FC211F">
        <w:rPr>
          <w:rFonts w:ascii="Arial" w:hAnsi="Arial" w:cs="Arial"/>
          <w:b/>
          <w:lang w:val="ro-RO"/>
        </w:rPr>
        <w:tab/>
      </w:r>
      <w:r w:rsidRPr="00FC211F">
        <w:rPr>
          <w:rFonts w:ascii="Arial" w:hAnsi="Arial" w:cs="Arial"/>
          <w:b/>
          <w:lang w:val="ro-RO"/>
        </w:rPr>
        <w:tab/>
        <w:t>INVESTITION.DE S.R.L.</w:t>
      </w:r>
    </w:p>
    <w:p w:rsidR="00B60DFA" w:rsidRPr="00FC211F" w:rsidRDefault="00B60DFA" w:rsidP="009714E9">
      <w:pPr>
        <w:tabs>
          <w:tab w:val="left" w:pos="945"/>
        </w:tabs>
        <w:spacing w:line="276" w:lineRule="auto"/>
        <w:rPr>
          <w:rFonts w:ascii="Arial" w:hAnsi="Arial" w:cs="Arial"/>
          <w:lang w:val="ro-RO"/>
        </w:rPr>
      </w:pPr>
    </w:p>
    <w:p w:rsidR="00A54C5D" w:rsidRPr="00FC211F" w:rsidRDefault="00A54C5D" w:rsidP="00C22B69">
      <w:pPr>
        <w:numPr>
          <w:ilvl w:val="1"/>
          <w:numId w:val="15"/>
        </w:numPr>
        <w:tabs>
          <w:tab w:val="left" w:pos="945"/>
        </w:tabs>
        <w:spacing w:line="276" w:lineRule="auto"/>
        <w:rPr>
          <w:rFonts w:ascii="Arial" w:hAnsi="Arial" w:cs="Arial"/>
          <w:b/>
          <w:lang w:val="ro-RO"/>
        </w:rPr>
      </w:pPr>
      <w:r w:rsidRPr="00FC211F">
        <w:rPr>
          <w:rFonts w:ascii="Arial" w:hAnsi="Arial" w:cs="Arial"/>
          <w:u w:val="single"/>
          <w:lang w:val="ro-RO"/>
        </w:rPr>
        <w:t>Proiectant general:</w:t>
      </w:r>
      <w:r w:rsidRPr="00FC211F">
        <w:rPr>
          <w:rFonts w:ascii="Arial" w:hAnsi="Arial" w:cs="Arial"/>
          <w:lang w:val="ro-RO"/>
        </w:rPr>
        <w:tab/>
      </w:r>
      <w:r w:rsidRPr="00FC211F">
        <w:rPr>
          <w:rFonts w:ascii="Arial" w:hAnsi="Arial" w:cs="Arial"/>
          <w:b/>
          <w:lang w:val="ro-RO"/>
        </w:rPr>
        <w:t>PRO ARHIS SYSTEM S.R.L.</w:t>
      </w:r>
    </w:p>
    <w:p w:rsidR="00A54C5D" w:rsidRPr="00FC211F" w:rsidRDefault="00A54C5D" w:rsidP="00A54C5D">
      <w:pPr>
        <w:tabs>
          <w:tab w:val="left" w:pos="945"/>
        </w:tabs>
        <w:spacing w:line="276" w:lineRule="auto"/>
        <w:rPr>
          <w:rFonts w:ascii="Arial" w:hAnsi="Arial" w:cs="Arial"/>
          <w:lang w:val="ro-RO"/>
        </w:rPr>
      </w:pP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t>mun. Constanta, str. Primaverii</w:t>
      </w:r>
      <w:r w:rsidR="00F24258" w:rsidRPr="00FC211F">
        <w:rPr>
          <w:rFonts w:ascii="Arial" w:hAnsi="Arial" w:cs="Arial"/>
          <w:lang w:val="ro-RO"/>
        </w:rPr>
        <w:t>,</w:t>
      </w:r>
      <w:r w:rsidRPr="00FC211F">
        <w:rPr>
          <w:rFonts w:ascii="Arial" w:hAnsi="Arial" w:cs="Arial"/>
          <w:lang w:val="ro-RO"/>
        </w:rPr>
        <w:t xml:space="preserve"> nr. 4, jud. C-ta</w:t>
      </w:r>
    </w:p>
    <w:p w:rsidR="00850D2D" w:rsidRPr="00FC211F" w:rsidRDefault="00850D2D" w:rsidP="00A54C5D">
      <w:pPr>
        <w:tabs>
          <w:tab w:val="left" w:pos="945"/>
        </w:tabs>
        <w:spacing w:line="276" w:lineRule="auto"/>
        <w:rPr>
          <w:rFonts w:ascii="Arial" w:hAnsi="Arial" w:cs="Arial"/>
          <w:lang w:val="ro-RO"/>
        </w:rPr>
      </w:pPr>
    </w:p>
    <w:p w:rsidR="00850D2D" w:rsidRPr="00FC211F" w:rsidRDefault="00850D2D" w:rsidP="00C22B69">
      <w:pPr>
        <w:numPr>
          <w:ilvl w:val="1"/>
          <w:numId w:val="15"/>
        </w:numPr>
        <w:tabs>
          <w:tab w:val="left" w:pos="945"/>
        </w:tabs>
        <w:spacing w:line="276" w:lineRule="auto"/>
        <w:rPr>
          <w:rFonts w:ascii="Arial" w:hAnsi="Arial" w:cs="Arial"/>
          <w:b/>
          <w:lang w:val="ro-RO"/>
        </w:rPr>
      </w:pPr>
      <w:r w:rsidRPr="00FC211F">
        <w:rPr>
          <w:rFonts w:ascii="Arial" w:hAnsi="Arial" w:cs="Arial"/>
          <w:u w:val="single"/>
          <w:lang w:val="ro-RO"/>
        </w:rPr>
        <w:t>Proiectant specialitate:</w:t>
      </w:r>
      <w:r w:rsidRPr="00FC211F">
        <w:rPr>
          <w:rFonts w:ascii="Arial" w:hAnsi="Arial" w:cs="Arial"/>
          <w:lang w:val="ro-RO"/>
        </w:rPr>
        <w:tab/>
      </w:r>
      <w:r w:rsidRPr="00FC211F">
        <w:rPr>
          <w:rFonts w:ascii="Arial" w:hAnsi="Arial" w:cs="Arial"/>
          <w:b/>
          <w:lang w:val="ro-RO"/>
        </w:rPr>
        <w:t>PRO ARHIS SYSTEM S.R.L.</w:t>
      </w:r>
    </w:p>
    <w:p w:rsidR="00850D2D" w:rsidRPr="00FC211F" w:rsidRDefault="00850D2D" w:rsidP="00850D2D">
      <w:pPr>
        <w:tabs>
          <w:tab w:val="left" w:pos="945"/>
        </w:tabs>
        <w:spacing w:line="276" w:lineRule="auto"/>
        <w:rPr>
          <w:rFonts w:ascii="Arial" w:hAnsi="Arial" w:cs="Arial"/>
          <w:lang w:val="ro-RO"/>
        </w:rPr>
      </w:pP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t>mun. Constanta, str. Primaverii, nr. 4, jud. C-ta</w:t>
      </w:r>
    </w:p>
    <w:p w:rsidR="00850D2D" w:rsidRPr="00FC211F" w:rsidRDefault="00850D2D" w:rsidP="00A54C5D">
      <w:pPr>
        <w:tabs>
          <w:tab w:val="left" w:pos="945"/>
        </w:tabs>
        <w:spacing w:line="276" w:lineRule="auto"/>
        <w:rPr>
          <w:rFonts w:ascii="Arial" w:hAnsi="Arial" w:cs="Arial"/>
          <w:lang w:val="ro-RO"/>
        </w:rPr>
      </w:pPr>
    </w:p>
    <w:p w:rsidR="00511EEB" w:rsidRPr="00FC211F" w:rsidRDefault="00511EEB" w:rsidP="00C22B69">
      <w:pPr>
        <w:numPr>
          <w:ilvl w:val="1"/>
          <w:numId w:val="15"/>
        </w:numPr>
        <w:tabs>
          <w:tab w:val="left" w:pos="945"/>
        </w:tabs>
        <w:spacing w:line="276" w:lineRule="auto"/>
        <w:rPr>
          <w:rFonts w:ascii="Arial" w:hAnsi="Arial" w:cs="Arial"/>
          <w:lang w:val="ro-RO"/>
        </w:rPr>
      </w:pPr>
      <w:r w:rsidRPr="00FC211F">
        <w:rPr>
          <w:rFonts w:ascii="Arial" w:hAnsi="Arial" w:cs="Arial"/>
          <w:u w:val="single"/>
          <w:lang w:val="ro-RO"/>
        </w:rPr>
        <w:t>Faza de proiectare:</w:t>
      </w:r>
      <w:r w:rsidRPr="00FC211F">
        <w:rPr>
          <w:rFonts w:ascii="Arial" w:hAnsi="Arial" w:cs="Arial"/>
          <w:lang w:val="ro-RO"/>
        </w:rPr>
        <w:tab/>
        <w:t>P</w:t>
      </w:r>
      <w:r w:rsidR="0085048C" w:rsidRPr="00FC211F">
        <w:rPr>
          <w:rFonts w:ascii="Arial" w:hAnsi="Arial" w:cs="Arial"/>
          <w:lang w:val="ro-RO"/>
        </w:rPr>
        <w:t xml:space="preserve">lan </w:t>
      </w:r>
      <w:r w:rsidRPr="00FC211F">
        <w:rPr>
          <w:rFonts w:ascii="Arial" w:hAnsi="Arial" w:cs="Arial"/>
          <w:lang w:val="ro-RO"/>
        </w:rPr>
        <w:t>U</w:t>
      </w:r>
      <w:r w:rsidR="0085048C" w:rsidRPr="00FC211F">
        <w:rPr>
          <w:rFonts w:ascii="Arial" w:hAnsi="Arial" w:cs="Arial"/>
          <w:lang w:val="ro-RO"/>
        </w:rPr>
        <w:t xml:space="preserve">rbanistic </w:t>
      </w:r>
      <w:r w:rsidRPr="00FC211F">
        <w:rPr>
          <w:rFonts w:ascii="Arial" w:hAnsi="Arial" w:cs="Arial"/>
          <w:lang w:val="ro-RO"/>
        </w:rPr>
        <w:t>Z</w:t>
      </w:r>
      <w:r w:rsidR="0085048C" w:rsidRPr="00FC211F">
        <w:rPr>
          <w:rFonts w:ascii="Arial" w:hAnsi="Arial" w:cs="Arial"/>
          <w:lang w:val="ro-RO"/>
        </w:rPr>
        <w:t>onal (P.U.Z.)</w:t>
      </w:r>
      <w:r w:rsidRPr="00FC211F">
        <w:rPr>
          <w:rFonts w:ascii="Arial" w:hAnsi="Arial" w:cs="Arial"/>
          <w:lang w:val="ro-RO"/>
        </w:rPr>
        <w:t>;</w:t>
      </w:r>
    </w:p>
    <w:p w:rsidR="00511EEB" w:rsidRPr="00FC211F" w:rsidRDefault="00511EEB" w:rsidP="00A54C5D">
      <w:pPr>
        <w:tabs>
          <w:tab w:val="left" w:pos="945"/>
        </w:tabs>
        <w:spacing w:line="276" w:lineRule="auto"/>
        <w:rPr>
          <w:rFonts w:ascii="Arial" w:hAnsi="Arial" w:cs="Arial"/>
          <w:lang w:val="ro-RO"/>
        </w:rPr>
      </w:pPr>
    </w:p>
    <w:p w:rsidR="00A54C5D" w:rsidRPr="00FC211F" w:rsidRDefault="00A54C5D" w:rsidP="00C22B69">
      <w:pPr>
        <w:numPr>
          <w:ilvl w:val="1"/>
          <w:numId w:val="15"/>
        </w:numPr>
        <w:tabs>
          <w:tab w:val="left" w:pos="945"/>
        </w:tabs>
        <w:spacing w:line="276" w:lineRule="auto"/>
        <w:rPr>
          <w:rFonts w:ascii="Arial" w:hAnsi="Arial" w:cs="Arial"/>
          <w:lang w:val="ro-RO"/>
        </w:rPr>
      </w:pPr>
      <w:r w:rsidRPr="00FC211F">
        <w:rPr>
          <w:rFonts w:ascii="Arial" w:hAnsi="Arial" w:cs="Arial"/>
          <w:u w:val="single"/>
          <w:lang w:val="ro-RO"/>
        </w:rPr>
        <w:t>Nr. pr. / Data elaborarii:</w:t>
      </w:r>
      <w:r w:rsidR="008F2B01" w:rsidRPr="00FC211F">
        <w:rPr>
          <w:rFonts w:ascii="Arial" w:hAnsi="Arial" w:cs="Arial"/>
          <w:lang w:val="ro-RO"/>
        </w:rPr>
        <w:tab/>
      </w:r>
      <w:r w:rsidRPr="00FC211F">
        <w:rPr>
          <w:rFonts w:ascii="Arial" w:hAnsi="Arial" w:cs="Arial"/>
          <w:lang w:val="ro-RO"/>
        </w:rPr>
        <w:t>aprilie 2021</w:t>
      </w:r>
      <w:r w:rsidR="005B70CB" w:rsidRPr="00FC211F">
        <w:rPr>
          <w:rFonts w:ascii="Arial" w:hAnsi="Arial" w:cs="Arial"/>
          <w:lang w:val="ro-RO"/>
        </w:rPr>
        <w:t xml:space="preserve"> – iunie 2023</w:t>
      </w:r>
    </w:p>
    <w:p w:rsidR="00B70BD4" w:rsidRPr="00FC211F" w:rsidRDefault="00B70BD4" w:rsidP="00B70BD4">
      <w:pPr>
        <w:pStyle w:val="ListParagraph"/>
        <w:rPr>
          <w:rFonts w:ascii="Arial" w:hAnsi="Arial" w:cs="Arial"/>
          <w:lang w:val="ro-RO"/>
        </w:rPr>
      </w:pPr>
    </w:p>
    <w:p w:rsidR="00B70BD4" w:rsidRPr="00FC211F" w:rsidRDefault="00B70BD4" w:rsidP="00B70BD4">
      <w:pPr>
        <w:tabs>
          <w:tab w:val="left" w:pos="945"/>
        </w:tabs>
        <w:spacing w:line="276" w:lineRule="auto"/>
        <w:rPr>
          <w:rFonts w:ascii="Arial" w:hAnsi="Arial" w:cs="Arial"/>
          <w:lang w:val="ro-RO"/>
        </w:rPr>
      </w:pPr>
    </w:p>
    <w:p w:rsidR="005B535D" w:rsidRPr="00FC211F" w:rsidRDefault="005B535D" w:rsidP="005B535D">
      <w:pPr>
        <w:pStyle w:val="ListParagraph"/>
        <w:rPr>
          <w:rFonts w:ascii="Arial" w:hAnsi="Arial" w:cs="Arial"/>
          <w:lang w:val="ro-RO"/>
        </w:rPr>
      </w:pPr>
    </w:p>
    <w:p w:rsidR="005B535D" w:rsidRPr="00FC211F" w:rsidRDefault="005B535D" w:rsidP="00C22B69">
      <w:pPr>
        <w:numPr>
          <w:ilvl w:val="1"/>
          <w:numId w:val="15"/>
        </w:numPr>
        <w:tabs>
          <w:tab w:val="left" w:pos="945"/>
        </w:tabs>
        <w:spacing w:line="276" w:lineRule="auto"/>
        <w:rPr>
          <w:rFonts w:ascii="Arial" w:hAnsi="Arial" w:cs="Arial"/>
          <w:lang w:val="ro-RO"/>
        </w:rPr>
      </w:pPr>
      <w:r w:rsidRPr="00FC211F">
        <w:rPr>
          <w:rFonts w:ascii="Arial" w:hAnsi="Arial" w:cs="Arial"/>
          <w:u w:val="single"/>
          <w:lang w:val="ro-RO"/>
        </w:rPr>
        <w:t>Cadrul legislativ privind protectia mediului:</w:t>
      </w:r>
    </w:p>
    <w:p w:rsidR="00191055" w:rsidRPr="00FC211F" w:rsidRDefault="00191055" w:rsidP="00191055">
      <w:pPr>
        <w:pStyle w:val="ListParagraph"/>
        <w:rPr>
          <w:rFonts w:ascii="Arial" w:hAnsi="Arial" w:cs="Arial"/>
          <w:lang w:val="ro-RO"/>
        </w:rPr>
      </w:pPr>
    </w:p>
    <w:p w:rsidR="00191055" w:rsidRPr="00FC211F" w:rsidRDefault="00191055" w:rsidP="00C22B69">
      <w:pPr>
        <w:numPr>
          <w:ilvl w:val="0"/>
          <w:numId w:val="19"/>
        </w:numPr>
        <w:tabs>
          <w:tab w:val="left" w:pos="945"/>
        </w:tabs>
        <w:spacing w:line="276" w:lineRule="auto"/>
        <w:rPr>
          <w:rFonts w:ascii="Arial" w:hAnsi="Arial" w:cs="Arial"/>
          <w:lang w:val="ro-RO"/>
        </w:rPr>
      </w:pPr>
      <w:r w:rsidRPr="00FC211F">
        <w:rPr>
          <w:rFonts w:ascii="Arial" w:hAnsi="Arial" w:cs="Arial"/>
          <w:lang w:val="ro-RO"/>
        </w:rPr>
        <w:t>HOTARARE nr. 1.076 din 8 iulie 2004 (*actualizata*) privind stabilirea procedurii de realizare a evaluarii de mediu pentru planuri si programe;</w:t>
      </w:r>
    </w:p>
    <w:p w:rsidR="00191055" w:rsidRPr="00FC211F" w:rsidRDefault="00191055" w:rsidP="00C22B69">
      <w:pPr>
        <w:numPr>
          <w:ilvl w:val="0"/>
          <w:numId w:val="19"/>
        </w:numPr>
        <w:tabs>
          <w:tab w:val="left" w:pos="945"/>
        </w:tabs>
        <w:spacing w:line="276" w:lineRule="auto"/>
        <w:rPr>
          <w:rFonts w:ascii="Arial" w:hAnsi="Arial" w:cs="Arial"/>
          <w:lang w:val="ro-RO"/>
        </w:rPr>
      </w:pPr>
      <w:r w:rsidRPr="00FC211F">
        <w:rPr>
          <w:rFonts w:ascii="Arial" w:hAnsi="Arial" w:cs="Arial"/>
          <w:lang w:val="ro-RO"/>
        </w:rPr>
        <w:t>Legea privind protectia mediului 265/2006 pentru aprobarea O.U.G. 195/2005, actualizata;</w:t>
      </w:r>
    </w:p>
    <w:p w:rsidR="00191055" w:rsidRPr="00FC211F" w:rsidRDefault="00191055" w:rsidP="00C22B69">
      <w:pPr>
        <w:numPr>
          <w:ilvl w:val="0"/>
          <w:numId w:val="19"/>
        </w:numPr>
        <w:tabs>
          <w:tab w:val="left" w:pos="945"/>
        </w:tabs>
        <w:spacing w:line="276" w:lineRule="auto"/>
        <w:rPr>
          <w:rFonts w:ascii="Arial" w:hAnsi="Arial" w:cs="Arial"/>
          <w:lang w:val="ro-RO"/>
        </w:rPr>
      </w:pPr>
      <w:r w:rsidRPr="00FC211F">
        <w:rPr>
          <w:rFonts w:ascii="Arial" w:hAnsi="Arial" w:cs="Arial"/>
          <w:lang w:val="ro-RO"/>
        </w:rPr>
        <w:t>ORDIN nr. 117 din 2 februarie 2006 pentru aprobarea Manualului privind aplicarea procedurii de realizare a evaluarii de mediu pentru planuri si programe;</w:t>
      </w:r>
    </w:p>
    <w:p w:rsidR="00191055" w:rsidRPr="00FC211F" w:rsidRDefault="00191055" w:rsidP="00C22B69">
      <w:pPr>
        <w:numPr>
          <w:ilvl w:val="0"/>
          <w:numId w:val="19"/>
        </w:numPr>
        <w:tabs>
          <w:tab w:val="left" w:pos="945"/>
        </w:tabs>
        <w:spacing w:line="276" w:lineRule="auto"/>
        <w:rPr>
          <w:rFonts w:ascii="Arial" w:hAnsi="Arial" w:cs="Arial"/>
          <w:lang w:val="ro-RO"/>
        </w:rPr>
      </w:pPr>
      <w:r w:rsidRPr="00FC211F">
        <w:rPr>
          <w:rFonts w:ascii="Arial" w:hAnsi="Arial" w:cs="Arial"/>
          <w:lang w:val="ro-RO"/>
        </w:rPr>
        <w:t>Ordonanta de Guvern nr. 57/29.06.2007 – Regimul ariilor naturale protejate, conservarea habitatelor naturale, a florei si faunei salbatice cu modificarile si completarile ulterioare, actualizata;</w:t>
      </w:r>
    </w:p>
    <w:p w:rsidR="00191055" w:rsidRPr="00FC211F" w:rsidRDefault="00191055" w:rsidP="00C22B69">
      <w:pPr>
        <w:numPr>
          <w:ilvl w:val="0"/>
          <w:numId w:val="19"/>
        </w:numPr>
        <w:tabs>
          <w:tab w:val="left" w:pos="945"/>
        </w:tabs>
        <w:spacing w:line="276" w:lineRule="auto"/>
        <w:rPr>
          <w:rFonts w:ascii="Arial" w:hAnsi="Arial" w:cs="Arial"/>
          <w:lang w:val="ro-RO"/>
        </w:rPr>
      </w:pPr>
      <w:r w:rsidRPr="00FC211F">
        <w:rPr>
          <w:rFonts w:ascii="Arial" w:hAnsi="Arial" w:cs="Arial"/>
          <w:lang w:val="ro-RO"/>
        </w:rPr>
        <w:t>Ordinul 19 din 2010 pentru aprobarea Ghidului metodologic privind evaluarea adecvată a efectelor potențiale ale planurilor sau proiectelor asupra ariilor naturale protejate de interes comunitar;</w:t>
      </w:r>
    </w:p>
    <w:p w:rsidR="00191055" w:rsidRPr="00FC211F" w:rsidRDefault="00191055" w:rsidP="00C22B69">
      <w:pPr>
        <w:numPr>
          <w:ilvl w:val="0"/>
          <w:numId w:val="19"/>
        </w:numPr>
        <w:tabs>
          <w:tab w:val="left" w:pos="945"/>
        </w:tabs>
        <w:spacing w:line="276" w:lineRule="auto"/>
        <w:rPr>
          <w:rFonts w:ascii="Arial" w:hAnsi="Arial" w:cs="Arial"/>
          <w:lang w:val="ro-RO"/>
        </w:rPr>
      </w:pPr>
      <w:r w:rsidRPr="00FC211F">
        <w:rPr>
          <w:rFonts w:ascii="Arial" w:hAnsi="Arial" w:cs="Arial"/>
          <w:lang w:val="ro-RO"/>
        </w:rPr>
        <w:t>Ordinul Ministerului Sanatatii nr.119/2014 pentru aprobarea Normelor de igiena si sanatate publica privind mediul de viata al populatiei si Ordinul 994/2018;</w:t>
      </w:r>
    </w:p>
    <w:p w:rsidR="00191055" w:rsidRPr="00FC211F" w:rsidRDefault="00191055" w:rsidP="00C22B69">
      <w:pPr>
        <w:numPr>
          <w:ilvl w:val="0"/>
          <w:numId w:val="19"/>
        </w:numPr>
        <w:tabs>
          <w:tab w:val="left" w:pos="945"/>
        </w:tabs>
        <w:spacing w:line="276" w:lineRule="auto"/>
        <w:rPr>
          <w:rFonts w:ascii="Arial" w:hAnsi="Arial" w:cs="Arial"/>
          <w:lang w:val="ro-RO"/>
        </w:rPr>
      </w:pPr>
      <w:r w:rsidRPr="00FC211F">
        <w:rPr>
          <w:rFonts w:ascii="Arial" w:hAnsi="Arial" w:cs="Arial"/>
          <w:lang w:val="ro-RO"/>
        </w:rPr>
        <w:t>HCJC nr. 152/2013 - Regulamentului privind stabilirea suprafetelor minime de spatii verzi si a numarului minim de arbusti, arbori, plante decorative si flori aferente constructiilor realizate pe teritoriul administrative al jud. Constanta;</w:t>
      </w:r>
    </w:p>
    <w:p w:rsidR="00191055" w:rsidRPr="00FC211F" w:rsidRDefault="00191055" w:rsidP="00C22B69">
      <w:pPr>
        <w:numPr>
          <w:ilvl w:val="0"/>
          <w:numId w:val="19"/>
        </w:numPr>
        <w:tabs>
          <w:tab w:val="left" w:pos="945"/>
        </w:tabs>
        <w:spacing w:line="276" w:lineRule="auto"/>
        <w:rPr>
          <w:rFonts w:ascii="Arial" w:hAnsi="Arial" w:cs="Arial"/>
          <w:lang w:val="ro-RO"/>
        </w:rPr>
      </w:pPr>
      <w:r w:rsidRPr="00FC211F">
        <w:rPr>
          <w:rFonts w:ascii="Arial" w:hAnsi="Arial" w:cs="Arial"/>
          <w:lang w:val="ro-RO"/>
        </w:rPr>
        <w:t>Legea apelor (nr. 107/1996) actualizata;</w:t>
      </w:r>
    </w:p>
    <w:p w:rsidR="00191055" w:rsidRPr="00FC211F" w:rsidRDefault="00191055" w:rsidP="00C22B69">
      <w:pPr>
        <w:numPr>
          <w:ilvl w:val="0"/>
          <w:numId w:val="19"/>
        </w:numPr>
        <w:tabs>
          <w:tab w:val="left" w:pos="945"/>
        </w:tabs>
        <w:spacing w:line="276" w:lineRule="auto"/>
        <w:rPr>
          <w:rFonts w:ascii="Arial" w:hAnsi="Arial" w:cs="Arial"/>
          <w:lang w:val="ro-RO"/>
        </w:rPr>
      </w:pPr>
      <w:r w:rsidRPr="00FC211F">
        <w:rPr>
          <w:rFonts w:ascii="Arial" w:hAnsi="Arial" w:cs="Arial"/>
          <w:lang w:val="ro-RO"/>
        </w:rPr>
        <w:t>Legea nr. 86/2000 pentru ratificarea Convenției privind accesul publicului la informații participarea publicului la luarea deciziei şi accesul la justiție în probleme de mediu semnată la Aarhus în data de 25.06.1998;</w:t>
      </w:r>
    </w:p>
    <w:p w:rsidR="009B4A4D" w:rsidRPr="00FC211F" w:rsidRDefault="009B4A4D" w:rsidP="009B4A4D">
      <w:pPr>
        <w:tabs>
          <w:tab w:val="left" w:pos="945"/>
        </w:tabs>
        <w:spacing w:line="276" w:lineRule="auto"/>
        <w:rPr>
          <w:rFonts w:ascii="Arial" w:hAnsi="Arial" w:cs="Arial"/>
          <w:lang w:val="ro-RO"/>
        </w:rPr>
      </w:pPr>
    </w:p>
    <w:p w:rsidR="00A54C5D" w:rsidRPr="00FC211F" w:rsidRDefault="00A54C5D" w:rsidP="00A54C5D">
      <w:pPr>
        <w:tabs>
          <w:tab w:val="left" w:pos="945"/>
        </w:tabs>
        <w:spacing w:line="276" w:lineRule="auto"/>
        <w:rPr>
          <w:rFonts w:ascii="Arial" w:hAnsi="Arial" w:cs="Arial"/>
          <w:u w:val="single"/>
          <w:lang w:val="ro-RO"/>
        </w:rPr>
      </w:pPr>
    </w:p>
    <w:p w:rsidR="0018077A" w:rsidRPr="00FC211F" w:rsidRDefault="0018077A" w:rsidP="00C22B69">
      <w:pPr>
        <w:numPr>
          <w:ilvl w:val="0"/>
          <w:numId w:val="15"/>
        </w:numPr>
        <w:spacing w:line="276" w:lineRule="auto"/>
        <w:jc w:val="both"/>
        <w:rPr>
          <w:rFonts w:ascii="Arial" w:hAnsi="Arial" w:cs="Arial"/>
          <w:b/>
          <w:bCs/>
          <w:sz w:val="28"/>
          <w:szCs w:val="28"/>
          <w:u w:val="single"/>
          <w:lang w:val="ro-RO"/>
        </w:rPr>
      </w:pPr>
      <w:r w:rsidRPr="00FC211F">
        <w:rPr>
          <w:rFonts w:ascii="Arial" w:hAnsi="Arial" w:cs="Arial"/>
          <w:b/>
          <w:bCs/>
          <w:sz w:val="28"/>
          <w:szCs w:val="28"/>
          <w:u w:val="single"/>
          <w:lang w:val="ro-RO"/>
        </w:rPr>
        <w:t xml:space="preserve">NECESITATEA SI OPORTUNITATEA PLANULUI: </w:t>
      </w:r>
    </w:p>
    <w:p w:rsidR="0087202A" w:rsidRPr="00FC211F" w:rsidRDefault="0087202A" w:rsidP="00CE3568">
      <w:pPr>
        <w:ind w:left="689"/>
        <w:jc w:val="both"/>
        <w:rPr>
          <w:rFonts w:ascii="Arial" w:hAnsi="Arial" w:cs="Arial"/>
          <w:bCs/>
          <w:lang w:val="ro-RO"/>
        </w:rPr>
      </w:pPr>
    </w:p>
    <w:p w:rsidR="007531F2" w:rsidRPr="00FC211F" w:rsidRDefault="007531F2" w:rsidP="007531F2">
      <w:pPr>
        <w:tabs>
          <w:tab w:val="left" w:pos="945"/>
        </w:tabs>
        <w:spacing w:line="276" w:lineRule="auto"/>
        <w:jc w:val="both"/>
        <w:rPr>
          <w:rFonts w:ascii="Arial" w:hAnsi="Arial" w:cs="Arial"/>
          <w:b/>
          <w:color w:val="C00000"/>
          <w:lang w:val="ro-RO"/>
        </w:rPr>
      </w:pPr>
      <w:r w:rsidRPr="00FC211F">
        <w:rPr>
          <w:rFonts w:ascii="Arial" w:hAnsi="Arial" w:cs="Arial"/>
          <w:b/>
          <w:lang w:val="ro-RO"/>
        </w:rPr>
        <w:tab/>
      </w:r>
      <w:r w:rsidRPr="00FC211F">
        <w:rPr>
          <w:rFonts w:ascii="Arial" w:hAnsi="Arial" w:cs="Arial"/>
          <w:lang w:val="ro-RO"/>
        </w:rPr>
        <w:t xml:space="preserve">La cererea beneficiarului, se intocmeste o documentatie de prezentare a oportunitatii / initierea PUZ-ului </w:t>
      </w:r>
      <w:r w:rsidRPr="00FC211F">
        <w:rPr>
          <w:rFonts w:ascii="Arial" w:hAnsi="Arial" w:cs="Arial"/>
          <w:b/>
          <w:lang w:val="ro-RO"/>
        </w:rPr>
        <w:t>„P.U.Z. INTRODUCERE IN INTRAVILAN SI LOTIZARE PARCELA</w:t>
      </w:r>
      <w:r w:rsidR="001D04EF" w:rsidRPr="00FC211F">
        <w:rPr>
          <w:rFonts w:ascii="Arial" w:hAnsi="Arial" w:cs="Arial"/>
          <w:b/>
          <w:lang w:val="ro-RO"/>
        </w:rPr>
        <w:t xml:space="preserve"> </w:t>
      </w:r>
      <w:r w:rsidRPr="00FC211F">
        <w:rPr>
          <w:rFonts w:ascii="Arial" w:hAnsi="Arial" w:cs="Arial"/>
          <w:b/>
          <w:lang w:val="ro-RO"/>
        </w:rPr>
        <w:t xml:space="preserve">A157/58, SAT SIMINOC, U.A.T. MURFATLAR” </w:t>
      </w:r>
      <w:r w:rsidRPr="00FC211F">
        <w:rPr>
          <w:rFonts w:ascii="Arial" w:hAnsi="Arial" w:cs="Arial"/>
          <w:lang w:val="ro-RO"/>
        </w:rPr>
        <w:t xml:space="preserve">prin care se doreste </w:t>
      </w:r>
      <w:r w:rsidRPr="00FC211F">
        <w:rPr>
          <w:rFonts w:ascii="Arial" w:hAnsi="Arial" w:cs="Arial"/>
          <w:color w:val="000000"/>
          <w:spacing w:val="5"/>
          <w:lang w:val="ro-RO"/>
        </w:rPr>
        <w:t>introducerea in intravilan a terenului in cauza si lotizarea sa in 15 loturi de cca. 400 mp. care ulterior vor putea primi destinatia de „</w:t>
      </w:r>
      <w:r w:rsidR="00040A42" w:rsidRPr="00FC211F">
        <w:rPr>
          <w:rFonts w:ascii="Arial" w:hAnsi="Arial" w:cs="Arial"/>
          <w:color w:val="000000"/>
          <w:spacing w:val="5"/>
          <w:lang w:val="ro-RO"/>
        </w:rPr>
        <w:t>C</w:t>
      </w:r>
      <w:r w:rsidRPr="00FC211F">
        <w:rPr>
          <w:rFonts w:ascii="Arial" w:hAnsi="Arial" w:cs="Arial"/>
          <w:color w:val="000000"/>
          <w:spacing w:val="5"/>
          <w:lang w:val="ro-RO"/>
        </w:rPr>
        <w:t xml:space="preserve">urti </w:t>
      </w:r>
      <w:r w:rsidR="00040A42" w:rsidRPr="00FC211F">
        <w:rPr>
          <w:rFonts w:ascii="Arial" w:hAnsi="Arial" w:cs="Arial"/>
          <w:color w:val="000000"/>
          <w:spacing w:val="5"/>
          <w:lang w:val="ro-RO"/>
        </w:rPr>
        <w:t>C</w:t>
      </w:r>
      <w:r w:rsidRPr="00FC211F">
        <w:rPr>
          <w:rFonts w:ascii="Arial" w:hAnsi="Arial" w:cs="Arial"/>
          <w:color w:val="000000"/>
          <w:spacing w:val="5"/>
          <w:lang w:val="ro-RO"/>
        </w:rPr>
        <w:t>onstructii”. Se propune, de asemenea, si realizarea unei aleei de acces auto si pietonal la loturile propuse.</w:t>
      </w:r>
      <w:r w:rsidRPr="00FC211F">
        <w:rPr>
          <w:rFonts w:ascii="Arial" w:hAnsi="Arial" w:cs="Arial"/>
          <w:lang w:val="ro-RO"/>
        </w:rPr>
        <w:t xml:space="preserve"> Astfel, terenul generator / initiator PUZ, aflat in proprietatea beneficiarului S.C. EURO-INVESTITION.DE S.R.L., are </w:t>
      </w:r>
      <w:r w:rsidRPr="00FC211F">
        <w:rPr>
          <w:rFonts w:ascii="Arial" w:hAnsi="Arial" w:cs="Arial"/>
          <w:b/>
          <w:lang w:val="ro-RO"/>
        </w:rPr>
        <w:t>o suprafata de 10 000,00mp</w:t>
      </w:r>
      <w:r w:rsidRPr="00FC211F">
        <w:rPr>
          <w:rFonts w:ascii="Arial" w:hAnsi="Arial" w:cs="Arial"/>
          <w:lang w:val="ro-RO"/>
        </w:rPr>
        <w:t xml:space="preserve"> si este pozitionat in partea de sud a satului Siminoc, in extravilan, cu acces la str.  Privighetorii. </w:t>
      </w:r>
      <w:r w:rsidRPr="00FC211F">
        <w:rPr>
          <w:rFonts w:ascii="Arial" w:hAnsi="Arial" w:cs="Arial"/>
          <w:b/>
          <w:lang w:val="ro-RO"/>
        </w:rPr>
        <w:t xml:space="preserve">Suprafata studiata / reglementata a PUZ-ului va insuma 12 500.00mp. </w:t>
      </w:r>
      <w:r w:rsidRPr="00FC211F">
        <w:rPr>
          <w:rFonts w:ascii="Arial" w:hAnsi="Arial" w:cs="Arial"/>
          <w:b/>
          <w:color w:val="C00000"/>
          <w:u w:val="single"/>
          <w:lang w:val="ro-RO"/>
        </w:rPr>
        <w:t>Suprafata studiata propusa poate fi modificata la cererea si indicatiile Primariei Orasului Murfatlar planurile aferente actualizandu-se in consecinta.</w:t>
      </w:r>
    </w:p>
    <w:p w:rsidR="007531F2" w:rsidRPr="00FC211F" w:rsidRDefault="007531F2" w:rsidP="007531F2">
      <w:pPr>
        <w:tabs>
          <w:tab w:val="left" w:pos="945"/>
        </w:tabs>
        <w:spacing w:line="276" w:lineRule="auto"/>
        <w:jc w:val="both"/>
        <w:rPr>
          <w:rFonts w:ascii="Arial" w:hAnsi="Arial" w:cs="Arial"/>
          <w:lang w:val="ro-RO"/>
        </w:rPr>
      </w:pPr>
    </w:p>
    <w:p w:rsidR="00B70BD4" w:rsidRPr="00FC211F" w:rsidRDefault="00B70BD4" w:rsidP="007531F2">
      <w:pPr>
        <w:tabs>
          <w:tab w:val="left" w:pos="945"/>
        </w:tabs>
        <w:spacing w:line="276" w:lineRule="auto"/>
        <w:jc w:val="both"/>
        <w:rPr>
          <w:rFonts w:ascii="Arial" w:hAnsi="Arial" w:cs="Arial"/>
          <w:lang w:val="ro-RO"/>
        </w:rPr>
      </w:pPr>
    </w:p>
    <w:p w:rsidR="007531F2" w:rsidRPr="00FC211F" w:rsidRDefault="007531F2" w:rsidP="007531F2">
      <w:pPr>
        <w:tabs>
          <w:tab w:val="left" w:pos="945"/>
        </w:tabs>
        <w:spacing w:line="276" w:lineRule="auto"/>
        <w:jc w:val="both"/>
        <w:rPr>
          <w:rFonts w:ascii="Arial" w:hAnsi="Arial" w:cs="Arial"/>
          <w:lang w:val="ro-RO"/>
        </w:rPr>
      </w:pPr>
      <w:r w:rsidRPr="00FC211F">
        <w:rPr>
          <w:rFonts w:ascii="Arial" w:hAnsi="Arial" w:cs="Arial"/>
          <w:lang w:val="ro-RO"/>
        </w:rPr>
        <w:lastRenderedPageBreak/>
        <w:tab/>
        <w:t>Anterior prezentei documentatii, terenul generator era nereglementat. Prin prezentul P.U.Z. se doreste introducerea urmatoarelor reglementari urbanistice:</w:t>
      </w:r>
    </w:p>
    <w:p w:rsidR="007531F2" w:rsidRPr="00FC211F" w:rsidRDefault="007531F2" w:rsidP="007531F2">
      <w:pPr>
        <w:tabs>
          <w:tab w:val="left" w:pos="945"/>
        </w:tabs>
        <w:spacing w:line="276" w:lineRule="auto"/>
        <w:jc w:val="both"/>
        <w:rPr>
          <w:rFonts w:ascii="Arial" w:hAnsi="Arial" w:cs="Arial"/>
          <w:lang w:val="ro-RO"/>
        </w:rPr>
      </w:pPr>
      <w:r w:rsidRPr="00FC211F">
        <w:rPr>
          <w:rFonts w:ascii="Arial" w:hAnsi="Arial" w:cs="Arial"/>
          <w:lang w:val="ro-RO"/>
        </w:rPr>
        <w:tab/>
        <w:t>Destinatia terenurilor</w:t>
      </w:r>
      <w:r w:rsidR="003C4F19" w:rsidRPr="00FC211F">
        <w:rPr>
          <w:rFonts w:ascii="Arial" w:hAnsi="Arial" w:cs="Arial"/>
          <w:lang w:val="ro-RO"/>
        </w:rPr>
        <w:t>:</w:t>
      </w:r>
      <w:r w:rsidRPr="00FC211F">
        <w:rPr>
          <w:rFonts w:ascii="Arial" w:hAnsi="Arial" w:cs="Arial"/>
          <w:lang w:val="ro-RO"/>
        </w:rPr>
        <w:t xml:space="preserve"> </w:t>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r>
      <w:r w:rsidR="003C4F19" w:rsidRPr="00FC211F">
        <w:rPr>
          <w:rFonts w:ascii="Arial" w:hAnsi="Arial" w:cs="Arial"/>
          <w:lang w:val="ro-RO"/>
        </w:rPr>
        <w:t>C</w:t>
      </w:r>
      <w:r w:rsidRPr="00FC211F">
        <w:rPr>
          <w:rFonts w:ascii="Arial" w:hAnsi="Arial" w:cs="Arial"/>
          <w:lang w:val="ro-RO"/>
        </w:rPr>
        <w:t xml:space="preserve">urti </w:t>
      </w:r>
      <w:r w:rsidR="003C4F19" w:rsidRPr="00FC211F">
        <w:rPr>
          <w:rFonts w:ascii="Arial" w:hAnsi="Arial" w:cs="Arial"/>
          <w:lang w:val="ro-RO"/>
        </w:rPr>
        <w:t>C</w:t>
      </w:r>
      <w:r w:rsidRPr="00FC211F">
        <w:rPr>
          <w:rFonts w:ascii="Arial" w:hAnsi="Arial" w:cs="Arial"/>
          <w:lang w:val="ro-RO"/>
        </w:rPr>
        <w:t>onstructii</w:t>
      </w:r>
    </w:p>
    <w:p w:rsidR="007531F2" w:rsidRPr="00FC211F" w:rsidRDefault="007531F2" w:rsidP="007531F2">
      <w:pPr>
        <w:tabs>
          <w:tab w:val="left" w:pos="945"/>
        </w:tabs>
        <w:spacing w:line="276" w:lineRule="auto"/>
        <w:jc w:val="both"/>
        <w:rPr>
          <w:rFonts w:ascii="Arial" w:hAnsi="Arial" w:cs="Arial"/>
          <w:lang w:val="ro-RO"/>
        </w:rPr>
      </w:pPr>
      <w:r w:rsidRPr="00FC211F">
        <w:rPr>
          <w:rFonts w:ascii="Arial" w:hAnsi="Arial" w:cs="Arial"/>
          <w:lang w:val="ro-RO"/>
        </w:rPr>
        <w:tab/>
        <w:t>Regimul de inaltime propus este:</w:t>
      </w:r>
      <w:r w:rsidRPr="00FC211F">
        <w:rPr>
          <w:rFonts w:ascii="Arial" w:hAnsi="Arial" w:cs="Arial"/>
          <w:lang w:val="ro-RO"/>
        </w:rPr>
        <w:tab/>
        <w:t>P – P+2+M;</w:t>
      </w:r>
    </w:p>
    <w:p w:rsidR="007531F2" w:rsidRPr="00FC211F" w:rsidRDefault="007531F2" w:rsidP="007531F2">
      <w:pPr>
        <w:tabs>
          <w:tab w:val="left" w:pos="945"/>
        </w:tabs>
        <w:spacing w:line="276" w:lineRule="auto"/>
        <w:rPr>
          <w:rFonts w:ascii="Arial" w:hAnsi="Arial" w:cs="Arial"/>
          <w:lang w:val="ro-RO"/>
        </w:rPr>
      </w:pPr>
      <w:r w:rsidRPr="00FC211F">
        <w:rPr>
          <w:rFonts w:ascii="Arial" w:hAnsi="Arial" w:cs="Arial"/>
          <w:lang w:val="ro-RO"/>
        </w:rPr>
        <w:tab/>
        <w:t>P.O.T.max propus:</w:t>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t>45,00%;</w:t>
      </w:r>
    </w:p>
    <w:p w:rsidR="007531F2" w:rsidRPr="00FC211F" w:rsidRDefault="007531F2" w:rsidP="007531F2">
      <w:pPr>
        <w:tabs>
          <w:tab w:val="left" w:pos="945"/>
        </w:tabs>
        <w:spacing w:line="276" w:lineRule="auto"/>
        <w:rPr>
          <w:rFonts w:ascii="Arial" w:hAnsi="Arial" w:cs="Arial"/>
          <w:lang w:val="ro-RO"/>
        </w:rPr>
      </w:pPr>
      <w:r w:rsidRPr="00FC211F">
        <w:rPr>
          <w:rFonts w:ascii="Arial" w:hAnsi="Arial" w:cs="Arial"/>
          <w:lang w:val="ro-RO"/>
        </w:rPr>
        <w:tab/>
        <w:t>C.U.T. max propus:</w:t>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t>1,5;</w:t>
      </w:r>
    </w:p>
    <w:p w:rsidR="00965191" w:rsidRPr="00FC211F" w:rsidRDefault="007531F2" w:rsidP="007531F2">
      <w:pPr>
        <w:tabs>
          <w:tab w:val="left" w:pos="945"/>
        </w:tabs>
        <w:spacing w:line="276" w:lineRule="auto"/>
        <w:ind w:left="5040" w:hanging="5040"/>
        <w:rPr>
          <w:rFonts w:ascii="Arial" w:hAnsi="Arial" w:cs="Arial"/>
          <w:lang w:val="ro-RO"/>
        </w:rPr>
      </w:pPr>
      <w:r w:rsidRPr="00FC211F">
        <w:rPr>
          <w:rFonts w:ascii="Arial" w:hAnsi="Arial" w:cs="Arial"/>
          <w:lang w:val="ro-RO"/>
        </w:rPr>
        <w:tab/>
        <w:t>Functiuni admise:</w:t>
      </w:r>
      <w:r w:rsidRPr="00FC211F">
        <w:rPr>
          <w:rFonts w:ascii="Arial" w:hAnsi="Arial" w:cs="Arial"/>
          <w:lang w:val="ro-RO"/>
        </w:rPr>
        <w:tab/>
        <w:t>LOCUINTE UNIFAMILIALE PERMANENTE,</w:t>
      </w:r>
    </w:p>
    <w:p w:rsidR="007531F2" w:rsidRPr="00FC211F" w:rsidRDefault="00965191" w:rsidP="007531F2">
      <w:pPr>
        <w:tabs>
          <w:tab w:val="left" w:pos="945"/>
        </w:tabs>
        <w:spacing w:line="276" w:lineRule="auto"/>
        <w:ind w:left="5040" w:hanging="5040"/>
        <w:rPr>
          <w:rFonts w:ascii="Arial" w:hAnsi="Arial" w:cs="Arial"/>
          <w:lang w:val="ro-RO"/>
        </w:rPr>
      </w:pPr>
      <w:r w:rsidRPr="00FC211F">
        <w:rPr>
          <w:rFonts w:ascii="Arial" w:hAnsi="Arial" w:cs="Arial"/>
          <w:lang w:val="ro-RO"/>
        </w:rPr>
        <w:tab/>
      </w:r>
      <w:r w:rsidRPr="00FC211F">
        <w:rPr>
          <w:rFonts w:ascii="Arial" w:hAnsi="Arial" w:cs="Arial"/>
          <w:lang w:val="ro-RO"/>
        </w:rPr>
        <w:tab/>
      </w:r>
      <w:r w:rsidR="007531F2" w:rsidRPr="00FC211F">
        <w:rPr>
          <w:rFonts w:ascii="Arial" w:hAnsi="Arial" w:cs="Arial"/>
          <w:lang w:val="ro-RO"/>
        </w:rPr>
        <w:t xml:space="preserve">PENSIUNI AGRO-TURISM, COMERT </w:t>
      </w:r>
    </w:p>
    <w:p w:rsidR="007531F2" w:rsidRPr="00FC211F" w:rsidRDefault="007531F2" w:rsidP="007531F2">
      <w:pPr>
        <w:tabs>
          <w:tab w:val="left" w:pos="945"/>
        </w:tabs>
        <w:spacing w:line="276" w:lineRule="auto"/>
        <w:rPr>
          <w:rFonts w:ascii="Arial" w:hAnsi="Arial" w:cs="Arial"/>
          <w:lang w:val="ro-RO"/>
        </w:rPr>
      </w:pPr>
      <w:r w:rsidRPr="00FC211F">
        <w:rPr>
          <w:rFonts w:ascii="Arial" w:hAnsi="Arial" w:cs="Arial"/>
          <w:lang w:val="ro-RO"/>
        </w:rPr>
        <w:tab/>
        <w:t>H max:</w:t>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t>12,00m la atic de la CTA;</w:t>
      </w:r>
    </w:p>
    <w:p w:rsidR="00A73ECD" w:rsidRPr="00FC211F" w:rsidRDefault="007531F2" w:rsidP="00A73ECD">
      <w:pPr>
        <w:tabs>
          <w:tab w:val="left" w:pos="945"/>
        </w:tabs>
        <w:spacing w:line="276" w:lineRule="auto"/>
        <w:ind w:left="5040" w:hanging="5040"/>
        <w:rPr>
          <w:rFonts w:ascii="Arial" w:hAnsi="Arial" w:cs="Arial"/>
          <w:lang w:val="ro-RO"/>
        </w:rPr>
      </w:pPr>
      <w:r w:rsidRPr="00FC211F">
        <w:rPr>
          <w:rFonts w:ascii="Arial" w:hAnsi="Arial" w:cs="Arial"/>
          <w:lang w:val="ro-RO"/>
        </w:rPr>
        <w:tab/>
        <w:t>Retrageri de la limita de proprietate:</w:t>
      </w:r>
      <w:r w:rsidRPr="00FC211F">
        <w:rPr>
          <w:rFonts w:ascii="Arial" w:hAnsi="Arial" w:cs="Arial"/>
          <w:lang w:val="ro-RO"/>
        </w:rPr>
        <w:tab/>
        <w:t>min. 5,00m la strada, min. 3m fata de limitele   posterioare ale terenului si conform Cod Civil fata de limitele laterale;</w:t>
      </w:r>
    </w:p>
    <w:p w:rsidR="00A73ECD" w:rsidRPr="00FC211F" w:rsidRDefault="00A73ECD" w:rsidP="00A73ECD">
      <w:pPr>
        <w:tabs>
          <w:tab w:val="left" w:pos="945"/>
        </w:tabs>
        <w:spacing w:line="276" w:lineRule="auto"/>
        <w:rPr>
          <w:rFonts w:ascii="Arial" w:hAnsi="Arial" w:cs="Arial"/>
          <w:b/>
          <w:lang w:val="ro-RO"/>
        </w:rPr>
      </w:pPr>
    </w:p>
    <w:p w:rsidR="007855A8" w:rsidRPr="00FC211F" w:rsidRDefault="00A73ECD" w:rsidP="007855A8">
      <w:pPr>
        <w:tabs>
          <w:tab w:val="left" w:pos="945"/>
        </w:tabs>
        <w:spacing w:line="276" w:lineRule="auto"/>
        <w:rPr>
          <w:rFonts w:ascii="Arial" w:hAnsi="Arial" w:cs="Arial"/>
          <w:lang w:val="ro-RO"/>
        </w:rPr>
      </w:pPr>
      <w:r w:rsidRPr="00FC211F">
        <w:rPr>
          <w:rFonts w:ascii="Arial" w:hAnsi="Arial" w:cs="Arial"/>
          <w:b/>
          <w:lang w:val="ro-RO"/>
        </w:rPr>
        <w:tab/>
      </w:r>
      <w:r w:rsidR="00416353" w:rsidRPr="00FC211F">
        <w:rPr>
          <w:rFonts w:ascii="Arial" w:hAnsi="Arial" w:cs="Arial"/>
          <w:b/>
          <w:lang w:val="ro-RO"/>
        </w:rPr>
        <w:t xml:space="preserve">La latitudinea Primariei Murfatlar </w:t>
      </w:r>
      <w:r w:rsidR="00416353" w:rsidRPr="00FC211F">
        <w:rPr>
          <w:rFonts w:ascii="Arial" w:hAnsi="Arial" w:cs="Arial"/>
          <w:lang w:val="ro-RO"/>
        </w:rPr>
        <w:t xml:space="preserve">se va stabili oportunitatea intocmirii unei documentatii de tip P.U.Z., </w:t>
      </w:r>
      <w:r w:rsidR="00034661" w:rsidRPr="00FC211F">
        <w:rPr>
          <w:rFonts w:ascii="Arial" w:hAnsi="Arial" w:cs="Arial"/>
          <w:lang w:val="ro-RO"/>
        </w:rPr>
        <w:t>pentru</w:t>
      </w:r>
      <w:r w:rsidR="00416353" w:rsidRPr="00FC211F">
        <w:rPr>
          <w:rFonts w:ascii="Arial" w:hAnsi="Arial" w:cs="Arial"/>
          <w:lang w:val="ro-RO"/>
        </w:rPr>
        <w:t xml:space="preserve"> introducerea in intravilan si lotizarea terenului in cauza fiind atat facila cat si oportuna. Suprafata zonei care va fi studiata este la nivel de propunere in prezenta documentatie putand fi modificata discretionar de catre institutia arhitectului sef din cadrul Primariei.</w:t>
      </w:r>
    </w:p>
    <w:p w:rsidR="001C1C24" w:rsidRPr="00FC211F" w:rsidRDefault="007855A8" w:rsidP="007855A8">
      <w:pPr>
        <w:tabs>
          <w:tab w:val="left" w:pos="945"/>
        </w:tabs>
        <w:spacing w:line="276" w:lineRule="auto"/>
        <w:rPr>
          <w:rFonts w:ascii="Arial" w:hAnsi="Arial" w:cs="Arial"/>
          <w:lang w:val="ro-RO"/>
        </w:rPr>
      </w:pPr>
      <w:r w:rsidRPr="00FC211F">
        <w:rPr>
          <w:rFonts w:ascii="Arial" w:hAnsi="Arial" w:cs="Arial"/>
          <w:lang w:val="ro-RO"/>
        </w:rPr>
        <w:tab/>
      </w:r>
    </w:p>
    <w:p w:rsidR="00416353" w:rsidRPr="00FC211F" w:rsidRDefault="001C1C24" w:rsidP="007855A8">
      <w:pPr>
        <w:tabs>
          <w:tab w:val="left" w:pos="945"/>
        </w:tabs>
        <w:spacing w:line="276" w:lineRule="auto"/>
        <w:rPr>
          <w:rFonts w:ascii="Arial" w:hAnsi="Arial" w:cs="Arial"/>
          <w:lang w:val="ro-RO"/>
        </w:rPr>
      </w:pPr>
      <w:r w:rsidRPr="00FC211F">
        <w:rPr>
          <w:rFonts w:ascii="Arial" w:hAnsi="Arial" w:cs="Arial"/>
          <w:lang w:val="ro-RO"/>
        </w:rPr>
        <w:tab/>
      </w:r>
      <w:r w:rsidR="00416353" w:rsidRPr="00FC211F">
        <w:rPr>
          <w:rFonts w:ascii="Arial" w:hAnsi="Arial" w:cs="Arial"/>
          <w:b/>
          <w:lang w:val="ro-RO"/>
        </w:rPr>
        <w:t xml:space="preserve">Calendarul de consultare a populatiei si etapele intocmirii documentatiei tip PUZ </w:t>
      </w:r>
      <w:r w:rsidR="00416353" w:rsidRPr="00FC211F">
        <w:rPr>
          <w:rFonts w:ascii="Arial" w:hAnsi="Arial" w:cs="Arial"/>
          <w:lang w:val="ro-RO"/>
        </w:rPr>
        <w:t xml:space="preserve">vor fi stabilite de comun acord cu Primaria Orasului </w:t>
      </w:r>
      <w:r w:rsidR="004F55D1" w:rsidRPr="00FC211F">
        <w:rPr>
          <w:rFonts w:ascii="Arial" w:hAnsi="Arial" w:cs="Arial"/>
          <w:lang w:val="ro-RO"/>
        </w:rPr>
        <w:t>Murfatlar</w:t>
      </w:r>
      <w:r w:rsidR="00416353" w:rsidRPr="00FC211F">
        <w:rPr>
          <w:rFonts w:ascii="Arial" w:hAnsi="Arial" w:cs="Arial"/>
          <w:lang w:val="ro-RO"/>
        </w:rPr>
        <w:t xml:space="preserve"> dupa initierea PUZ-ului.</w:t>
      </w:r>
    </w:p>
    <w:p w:rsidR="00825BF0" w:rsidRPr="00FC211F" w:rsidRDefault="00825BF0" w:rsidP="00D84B5F">
      <w:pPr>
        <w:spacing w:after="120" w:line="276" w:lineRule="auto"/>
        <w:rPr>
          <w:rFonts w:ascii="Arial" w:hAnsi="Arial" w:cs="Arial"/>
          <w:b/>
          <w:lang w:val="ro-RO"/>
        </w:rPr>
      </w:pPr>
    </w:p>
    <w:p w:rsidR="00825BF0" w:rsidRPr="00FC211F" w:rsidRDefault="00825BF0" w:rsidP="00C22B69">
      <w:pPr>
        <w:numPr>
          <w:ilvl w:val="0"/>
          <w:numId w:val="15"/>
        </w:numPr>
        <w:spacing w:line="276" w:lineRule="auto"/>
        <w:jc w:val="both"/>
        <w:rPr>
          <w:rFonts w:ascii="Arial" w:hAnsi="Arial" w:cs="Arial"/>
          <w:b/>
          <w:bCs/>
          <w:sz w:val="28"/>
          <w:szCs w:val="28"/>
          <w:u w:val="single"/>
          <w:lang w:val="ro-RO"/>
        </w:rPr>
      </w:pPr>
      <w:r w:rsidRPr="00FC211F">
        <w:rPr>
          <w:rFonts w:ascii="Arial" w:hAnsi="Arial" w:cs="Arial"/>
          <w:b/>
          <w:bCs/>
          <w:sz w:val="28"/>
          <w:szCs w:val="28"/>
          <w:u w:val="single"/>
          <w:lang w:val="ro-RO"/>
        </w:rPr>
        <w:t xml:space="preserve">DESCRIEREA LUCRARILOR EXISTENTE: </w:t>
      </w:r>
    </w:p>
    <w:p w:rsidR="00825BF0" w:rsidRPr="00FC211F" w:rsidRDefault="00825BF0" w:rsidP="00D84B5F">
      <w:pPr>
        <w:spacing w:after="120" w:line="276" w:lineRule="auto"/>
        <w:rPr>
          <w:rFonts w:ascii="Arial" w:hAnsi="Arial" w:cs="Arial"/>
          <w:b/>
          <w:lang w:val="ro-RO"/>
        </w:rPr>
      </w:pPr>
    </w:p>
    <w:p w:rsidR="004C20E1" w:rsidRPr="00FC211F" w:rsidRDefault="004C20E1" w:rsidP="00C22B69">
      <w:pPr>
        <w:numPr>
          <w:ilvl w:val="1"/>
          <w:numId w:val="15"/>
        </w:numPr>
        <w:tabs>
          <w:tab w:val="left" w:pos="720"/>
        </w:tabs>
        <w:spacing w:after="120" w:line="276" w:lineRule="auto"/>
        <w:jc w:val="both"/>
        <w:rPr>
          <w:rFonts w:ascii="Arial" w:hAnsi="Arial" w:cs="Arial"/>
          <w:b/>
          <w:u w:val="single"/>
          <w:lang w:val="ro-RO"/>
        </w:rPr>
      </w:pPr>
      <w:r w:rsidRPr="00FC211F">
        <w:rPr>
          <w:rFonts w:ascii="Arial" w:hAnsi="Arial" w:cs="Arial"/>
          <w:b/>
          <w:u w:val="single"/>
          <w:lang w:val="ro-RO"/>
        </w:rPr>
        <w:t>Etape de dezvoltare:</w:t>
      </w:r>
    </w:p>
    <w:p w:rsidR="004C20E1" w:rsidRPr="00FC211F" w:rsidRDefault="004C20E1" w:rsidP="004C20E1">
      <w:pPr>
        <w:tabs>
          <w:tab w:val="left" w:pos="720"/>
        </w:tabs>
        <w:spacing w:after="120" w:line="276" w:lineRule="auto"/>
        <w:jc w:val="both"/>
        <w:rPr>
          <w:rFonts w:ascii="Arial" w:hAnsi="Arial" w:cs="Arial"/>
          <w:lang w:val="ro-RO"/>
        </w:rPr>
      </w:pPr>
      <w:r w:rsidRPr="00FC211F">
        <w:rPr>
          <w:rFonts w:ascii="Arial" w:hAnsi="Arial" w:cs="Arial"/>
          <w:lang w:val="ro-RO"/>
        </w:rPr>
        <w:tab/>
        <w:t>Situat la vest de municipiul Constanţa, la o distanţă de 18 km, oraşul Murfatlar are în componenţa sa localitatea Murfatlar şi satul Siminoc.</w:t>
      </w:r>
    </w:p>
    <w:p w:rsidR="00AE0402" w:rsidRPr="00FC211F" w:rsidRDefault="004C20E1" w:rsidP="004C20E1">
      <w:pPr>
        <w:tabs>
          <w:tab w:val="left" w:pos="720"/>
        </w:tabs>
        <w:spacing w:after="120" w:line="276" w:lineRule="auto"/>
        <w:jc w:val="both"/>
        <w:rPr>
          <w:rFonts w:ascii="Arial" w:hAnsi="Arial" w:cs="Arial"/>
          <w:lang w:val="ro-RO"/>
        </w:rPr>
      </w:pPr>
      <w:r w:rsidRPr="00FC211F">
        <w:rPr>
          <w:rFonts w:ascii="Arial" w:hAnsi="Arial" w:cs="Arial"/>
          <w:lang w:val="ro-RO"/>
        </w:rPr>
        <w:tab/>
        <w:t>La aproximativ jumătatea distanţei nord-sud a Dobrogei, pe calea ferată ce leagă Constanţa de Cernavodă se află aşezată localitatea Murfatlar. Oraşul Murfatlar are în componenţă şi satul Siminoc situat la 6 km vest de oraş, pe drumul comunal DC 27.</w:t>
      </w:r>
    </w:p>
    <w:p w:rsidR="00642C61" w:rsidRPr="00FC211F" w:rsidRDefault="00AE0402" w:rsidP="004C20E1">
      <w:pPr>
        <w:tabs>
          <w:tab w:val="left" w:pos="720"/>
        </w:tabs>
        <w:spacing w:after="120" w:line="276" w:lineRule="auto"/>
        <w:jc w:val="both"/>
        <w:rPr>
          <w:rFonts w:ascii="Arial" w:hAnsi="Arial" w:cs="Arial"/>
          <w:lang w:val="ro-RO"/>
        </w:rPr>
      </w:pPr>
      <w:r w:rsidRPr="00FC211F">
        <w:rPr>
          <w:rFonts w:ascii="Arial" w:hAnsi="Arial" w:cs="Arial"/>
          <w:lang w:val="ro-RO"/>
        </w:rPr>
        <w:tab/>
      </w:r>
      <w:r w:rsidR="004C20E1" w:rsidRPr="00FC211F">
        <w:rPr>
          <w:rFonts w:ascii="Arial" w:hAnsi="Arial" w:cs="Arial"/>
          <w:lang w:val="ro-RO"/>
        </w:rPr>
        <w:t>Teritoriul localităţii este situat pe platforma dobrogeană prebalcanică, relieful fiind format din versanţi cu pante line ale unor confluenţe de văi. În localitatea Murfatlar converg văile Seacă, Basarabi, Şerpelea şi a Siminocului, toate afluente Canalului, cu lucrări de amenajare pe cursul inferior şi în zona confluenţelor. Sunt prezente trei forme de relief distincte: dealuri 80-130 m (Maltezeanu), ghermea (movile) 15-80 m (Siminoc), văi (Carasu, Siminoc, Şerpelea).</w:t>
      </w:r>
    </w:p>
    <w:p w:rsidR="009941E2" w:rsidRPr="00FC211F" w:rsidRDefault="00642C61" w:rsidP="004C20E1">
      <w:pPr>
        <w:tabs>
          <w:tab w:val="left" w:pos="720"/>
        </w:tabs>
        <w:spacing w:after="120" w:line="276" w:lineRule="auto"/>
        <w:jc w:val="both"/>
        <w:rPr>
          <w:rFonts w:ascii="Arial" w:hAnsi="Arial" w:cs="Arial"/>
          <w:lang w:val="ro-RO"/>
        </w:rPr>
      </w:pPr>
      <w:r w:rsidRPr="00FC211F">
        <w:rPr>
          <w:rFonts w:ascii="Arial" w:hAnsi="Arial" w:cs="Arial"/>
          <w:lang w:val="ro-RO"/>
        </w:rPr>
        <w:tab/>
      </w:r>
      <w:r w:rsidR="004C20E1" w:rsidRPr="00FC211F">
        <w:rPr>
          <w:rFonts w:ascii="Arial" w:hAnsi="Arial" w:cs="Arial"/>
          <w:lang w:val="ro-RO"/>
        </w:rPr>
        <w:t>Teritoriul administrativ al oraşului are o formă neregulată, cu suprafaţa de 6.925,075 ha şi lungimea conturului de 50.993,21 m conform măsurătorilor efectuate la bornarea acestuia din 1994.</w:t>
      </w:r>
      <w:r w:rsidR="00156762" w:rsidRPr="00FC211F">
        <w:rPr>
          <w:rFonts w:ascii="Arial" w:hAnsi="Arial" w:cs="Arial"/>
          <w:lang w:val="ro-RO"/>
        </w:rPr>
        <w:t xml:space="preserve"> </w:t>
      </w:r>
      <w:r w:rsidR="004C20E1" w:rsidRPr="00FC211F">
        <w:rPr>
          <w:rFonts w:ascii="Arial" w:hAnsi="Arial" w:cs="Arial"/>
          <w:lang w:val="ro-RO"/>
        </w:rPr>
        <w:t>Teritoriul se învecinează: la nord – comuna Poarta Albă, la est – comuna Valu lui Traian, la sud – comunele Mereni şi Ciocârlia, la vest – oraşul Medgidia.</w:t>
      </w:r>
    </w:p>
    <w:p w:rsidR="004C20E1" w:rsidRPr="00FC211F" w:rsidRDefault="009941E2" w:rsidP="004C20E1">
      <w:pPr>
        <w:tabs>
          <w:tab w:val="left" w:pos="720"/>
        </w:tabs>
        <w:spacing w:after="120" w:line="276" w:lineRule="auto"/>
        <w:jc w:val="both"/>
        <w:rPr>
          <w:rFonts w:ascii="Arial" w:hAnsi="Arial" w:cs="Arial"/>
          <w:lang w:val="ro-RO"/>
        </w:rPr>
      </w:pPr>
      <w:r w:rsidRPr="00FC211F">
        <w:rPr>
          <w:rFonts w:ascii="Arial" w:hAnsi="Arial" w:cs="Arial"/>
          <w:lang w:val="ro-RO"/>
        </w:rPr>
        <w:lastRenderedPageBreak/>
        <w:tab/>
      </w:r>
      <w:r w:rsidR="004C20E1" w:rsidRPr="00FC211F">
        <w:rPr>
          <w:rFonts w:ascii="Arial" w:hAnsi="Arial" w:cs="Arial"/>
          <w:lang w:val="ro-RO"/>
        </w:rPr>
        <w:t>Climatul localităţii se înscrie în cel al Dobrogei centrale caracterizat prin continentalism, cu oscilaţii diurne şi anuale mari ale temperaturii aerului, cantităţide precipitaţii reduse. Vecinătatea relativă a mării influenţează asupra circulaţiei maselor de aer.</w:t>
      </w:r>
    </w:p>
    <w:p w:rsidR="004C20E1" w:rsidRPr="00FC211F" w:rsidRDefault="009941E2" w:rsidP="004C20E1">
      <w:pPr>
        <w:tabs>
          <w:tab w:val="left" w:pos="720"/>
        </w:tabs>
        <w:spacing w:after="120" w:line="276" w:lineRule="auto"/>
        <w:jc w:val="both"/>
        <w:rPr>
          <w:rFonts w:ascii="Arial" w:hAnsi="Arial" w:cs="Arial"/>
          <w:lang w:val="ro-RO"/>
        </w:rPr>
      </w:pPr>
      <w:r w:rsidRPr="00FC211F">
        <w:rPr>
          <w:rFonts w:ascii="Arial" w:hAnsi="Arial" w:cs="Arial"/>
          <w:lang w:val="ro-RO"/>
        </w:rPr>
        <w:tab/>
      </w:r>
      <w:r w:rsidR="004C20E1" w:rsidRPr="00FC211F">
        <w:rPr>
          <w:rFonts w:ascii="Arial" w:hAnsi="Arial" w:cs="Arial"/>
          <w:lang w:val="ro-RO"/>
        </w:rPr>
        <w:t>Se consemnează ca fenomen specific caracterul torenţial frecvent al ploilor, având ca efect inundaţiile. De aceea, trebuie să se ţină seama la amplasarea construcţiilor, de dimensionarea canalizării pluviale, a rigolelor. Localitatea Basarabi beneficiază de un climat plăcut, determinat de aşezarea geografică şi de relief.</w:t>
      </w:r>
    </w:p>
    <w:p w:rsidR="004C20E1" w:rsidRPr="00FC211F" w:rsidRDefault="004C20E1" w:rsidP="004C20E1">
      <w:pPr>
        <w:tabs>
          <w:tab w:val="left" w:pos="720"/>
        </w:tabs>
        <w:spacing w:after="120" w:line="276" w:lineRule="auto"/>
        <w:jc w:val="both"/>
        <w:rPr>
          <w:rFonts w:ascii="Arial" w:hAnsi="Arial" w:cs="Arial"/>
          <w:lang w:val="ro-RO"/>
        </w:rPr>
      </w:pPr>
    </w:p>
    <w:p w:rsidR="004C20E1" w:rsidRPr="00FC211F" w:rsidRDefault="004C20E1" w:rsidP="00C22B69">
      <w:pPr>
        <w:numPr>
          <w:ilvl w:val="1"/>
          <w:numId w:val="15"/>
        </w:numPr>
        <w:tabs>
          <w:tab w:val="left" w:pos="720"/>
        </w:tabs>
        <w:spacing w:after="120" w:line="276" w:lineRule="auto"/>
        <w:jc w:val="both"/>
        <w:rPr>
          <w:rFonts w:ascii="Arial" w:hAnsi="Arial" w:cs="Arial"/>
          <w:b/>
          <w:u w:val="single"/>
          <w:lang w:val="ro-RO"/>
        </w:rPr>
      </w:pPr>
      <w:r w:rsidRPr="00FC211F">
        <w:rPr>
          <w:rFonts w:ascii="Arial" w:hAnsi="Arial" w:cs="Arial"/>
          <w:b/>
          <w:u w:val="single"/>
          <w:lang w:val="ro-RO"/>
        </w:rPr>
        <w:t>Transport naval</w:t>
      </w:r>
      <w:r w:rsidR="008B0DE3" w:rsidRPr="00FC211F">
        <w:rPr>
          <w:rFonts w:ascii="Arial" w:hAnsi="Arial" w:cs="Arial"/>
          <w:b/>
          <w:u w:val="single"/>
          <w:lang w:val="ro-RO"/>
        </w:rPr>
        <w:t>:</w:t>
      </w:r>
    </w:p>
    <w:p w:rsidR="004C20E1" w:rsidRPr="00FC211F" w:rsidRDefault="00C4751C" w:rsidP="004C20E1">
      <w:pPr>
        <w:tabs>
          <w:tab w:val="left" w:pos="720"/>
        </w:tabs>
        <w:spacing w:after="120" w:line="276" w:lineRule="auto"/>
        <w:jc w:val="both"/>
        <w:rPr>
          <w:rFonts w:ascii="Arial" w:hAnsi="Arial" w:cs="Arial"/>
          <w:lang w:val="ro-RO"/>
        </w:rPr>
      </w:pPr>
      <w:r w:rsidRPr="00FC211F">
        <w:rPr>
          <w:rFonts w:ascii="Arial" w:hAnsi="Arial" w:cs="Arial"/>
          <w:lang w:val="ro-RO"/>
        </w:rPr>
        <w:tab/>
      </w:r>
      <w:r w:rsidR="004C20E1" w:rsidRPr="00FC211F">
        <w:rPr>
          <w:rFonts w:ascii="Arial" w:hAnsi="Arial" w:cs="Arial"/>
          <w:lang w:val="ro-RO"/>
        </w:rPr>
        <w:t>Circulaţia navală pentru oraşul Murfatlar se rezumă la curse ocazionale pentru produse balastiere, fier vechi şi cereale. Dar acestea nu acoperă capacitatea portului de 0,7 milioane t/an. Din anul 1997, în portul Murfatlar a fost înfiinţată Zona Liberă Basarabi, care este situată în Complexul Portuar Murfatlar, Dunăre-Marea Neagră şi cuprinde o suprafaţă de 10,7 ha teren (din care 7,6 ha teritorii portuare). Zona liberă Murfatlar pune la dispoziţia investitorilor străini toate facilităţile specifice acestora. Firmele cu activitate în Zona Liberă pot desfăşura următoarele tipuri de activităţi:</w:t>
      </w:r>
    </w:p>
    <w:p w:rsidR="004C20E1" w:rsidRPr="00FC211F" w:rsidRDefault="004C20E1" w:rsidP="004C20E1">
      <w:pPr>
        <w:tabs>
          <w:tab w:val="left" w:pos="720"/>
        </w:tabs>
        <w:spacing w:after="120" w:line="276" w:lineRule="auto"/>
        <w:jc w:val="both"/>
        <w:rPr>
          <w:rFonts w:ascii="Arial" w:hAnsi="Arial" w:cs="Arial"/>
          <w:lang w:val="ro-RO"/>
        </w:rPr>
      </w:pPr>
      <w:r w:rsidRPr="00FC211F">
        <w:rPr>
          <w:rFonts w:ascii="Arial" w:hAnsi="Arial" w:cs="Arial"/>
          <w:lang w:val="ro-RO"/>
        </w:rPr>
        <w:t>– activităţi industriale şi de procesare;</w:t>
      </w:r>
    </w:p>
    <w:p w:rsidR="004C20E1" w:rsidRPr="00FC211F" w:rsidRDefault="004C20E1" w:rsidP="004C20E1">
      <w:pPr>
        <w:tabs>
          <w:tab w:val="left" w:pos="720"/>
        </w:tabs>
        <w:spacing w:after="120" w:line="276" w:lineRule="auto"/>
        <w:jc w:val="both"/>
        <w:rPr>
          <w:rFonts w:ascii="Arial" w:hAnsi="Arial" w:cs="Arial"/>
          <w:lang w:val="ro-RO"/>
        </w:rPr>
      </w:pPr>
      <w:r w:rsidRPr="00FC211F">
        <w:rPr>
          <w:rFonts w:ascii="Arial" w:hAnsi="Arial" w:cs="Arial"/>
          <w:lang w:val="ro-RO"/>
        </w:rPr>
        <w:t>– depozitări mărfuri magazii şi de platforme descoperite;</w:t>
      </w:r>
    </w:p>
    <w:p w:rsidR="004C20E1" w:rsidRPr="00FC211F" w:rsidRDefault="004C20E1" w:rsidP="004C20E1">
      <w:pPr>
        <w:tabs>
          <w:tab w:val="left" w:pos="720"/>
        </w:tabs>
        <w:spacing w:after="120" w:line="276" w:lineRule="auto"/>
        <w:jc w:val="both"/>
        <w:rPr>
          <w:rFonts w:ascii="Arial" w:hAnsi="Arial" w:cs="Arial"/>
          <w:lang w:val="ro-RO"/>
        </w:rPr>
      </w:pPr>
      <w:r w:rsidRPr="00FC211F">
        <w:rPr>
          <w:rFonts w:ascii="Arial" w:hAnsi="Arial" w:cs="Arial"/>
          <w:lang w:val="ro-RO"/>
        </w:rPr>
        <w:t>– activităţi comerciale, industriale etc.</w:t>
      </w:r>
    </w:p>
    <w:p w:rsidR="00B70BD4" w:rsidRPr="00FC211F" w:rsidRDefault="00B70BD4" w:rsidP="004C20E1">
      <w:pPr>
        <w:tabs>
          <w:tab w:val="left" w:pos="720"/>
        </w:tabs>
        <w:spacing w:after="120" w:line="276" w:lineRule="auto"/>
        <w:jc w:val="both"/>
        <w:rPr>
          <w:rFonts w:ascii="Arial" w:hAnsi="Arial" w:cs="Arial"/>
          <w:lang w:val="ro-RO"/>
        </w:rPr>
      </w:pPr>
    </w:p>
    <w:p w:rsidR="004C20E1" w:rsidRPr="00FC211F" w:rsidRDefault="004C20E1" w:rsidP="00C22B69">
      <w:pPr>
        <w:numPr>
          <w:ilvl w:val="1"/>
          <w:numId w:val="15"/>
        </w:numPr>
        <w:tabs>
          <w:tab w:val="left" w:pos="720"/>
        </w:tabs>
        <w:spacing w:after="120" w:line="276" w:lineRule="auto"/>
        <w:jc w:val="both"/>
        <w:rPr>
          <w:rFonts w:ascii="Arial" w:hAnsi="Arial" w:cs="Arial"/>
          <w:b/>
          <w:u w:val="single"/>
          <w:lang w:val="ro-RO"/>
        </w:rPr>
      </w:pPr>
      <w:r w:rsidRPr="00FC211F">
        <w:rPr>
          <w:rFonts w:ascii="Arial" w:hAnsi="Arial" w:cs="Arial"/>
          <w:b/>
          <w:u w:val="single"/>
          <w:lang w:val="ro-RO"/>
        </w:rPr>
        <w:t>Economie</w:t>
      </w:r>
      <w:r w:rsidR="00C3298C" w:rsidRPr="00FC211F">
        <w:rPr>
          <w:rFonts w:ascii="Arial" w:hAnsi="Arial" w:cs="Arial"/>
          <w:b/>
          <w:u w:val="single"/>
          <w:lang w:val="ro-RO"/>
        </w:rPr>
        <w:t>:</w:t>
      </w:r>
    </w:p>
    <w:p w:rsidR="004C20E1" w:rsidRPr="00FC211F" w:rsidRDefault="00C218E5" w:rsidP="004C20E1">
      <w:pPr>
        <w:tabs>
          <w:tab w:val="left" w:pos="720"/>
        </w:tabs>
        <w:spacing w:after="120" w:line="276" w:lineRule="auto"/>
        <w:jc w:val="both"/>
        <w:rPr>
          <w:rFonts w:ascii="Arial" w:hAnsi="Arial" w:cs="Arial"/>
          <w:lang w:val="ro-RO"/>
        </w:rPr>
      </w:pPr>
      <w:r w:rsidRPr="00FC211F">
        <w:rPr>
          <w:rFonts w:ascii="Arial" w:hAnsi="Arial" w:cs="Arial"/>
          <w:lang w:val="ro-RO"/>
        </w:rPr>
        <w:tab/>
      </w:r>
      <w:r w:rsidR="004C20E1" w:rsidRPr="00FC211F">
        <w:rPr>
          <w:rFonts w:ascii="Arial" w:hAnsi="Arial" w:cs="Arial"/>
          <w:lang w:val="ro-RO"/>
        </w:rPr>
        <w:t>Oraşul Murfatlar s-a format şi dezvoltat într-o regiune naturală complexă. Activitatea meşteşugărească şi comerţul au fost primele activităţi care s-au dezvoltat. Spriritul antreprenorial, reformele structurale în formarea şi funcţionarea unităţilor economice, aplicarea mecanismelor de piaţă au condus la dezvoltarea rapidă şi puternică a sectorului privat.</w:t>
      </w:r>
    </w:p>
    <w:p w:rsidR="004C20E1" w:rsidRPr="00FC211F" w:rsidRDefault="00C218E5" w:rsidP="004C20E1">
      <w:pPr>
        <w:tabs>
          <w:tab w:val="left" w:pos="720"/>
        </w:tabs>
        <w:spacing w:after="120" w:line="276" w:lineRule="auto"/>
        <w:jc w:val="both"/>
        <w:rPr>
          <w:rFonts w:ascii="Arial" w:hAnsi="Arial" w:cs="Arial"/>
          <w:lang w:val="ro-RO"/>
        </w:rPr>
      </w:pPr>
      <w:r w:rsidRPr="00FC211F">
        <w:rPr>
          <w:rFonts w:ascii="Arial" w:hAnsi="Arial" w:cs="Arial"/>
          <w:lang w:val="ro-RO"/>
        </w:rPr>
        <w:tab/>
      </w:r>
      <w:r w:rsidR="004C20E1" w:rsidRPr="00FC211F">
        <w:rPr>
          <w:rFonts w:ascii="Arial" w:hAnsi="Arial" w:cs="Arial"/>
          <w:lang w:val="ro-RO"/>
        </w:rPr>
        <w:t>Pe ansamblu, activitatea economică în oraşul Murfatlar poate fi ilustrată prin numărul de firme din fiecare domeniu, cifra de afaceri/domeniu şi numărul de angajaţi cuprinşi în aceste firme. In satul Siminoc principalele activitati economice sunt legate de agricultura, viticultura si comert de intampinare. Multi din locuitorii satului Siminoc lucreaza in Murfatlar si localitatile invecinate.</w:t>
      </w:r>
    </w:p>
    <w:p w:rsidR="004C20E1" w:rsidRPr="00FC211F" w:rsidRDefault="00C218E5" w:rsidP="004C20E1">
      <w:pPr>
        <w:tabs>
          <w:tab w:val="left" w:pos="720"/>
        </w:tabs>
        <w:spacing w:after="120" w:line="276" w:lineRule="auto"/>
        <w:jc w:val="both"/>
        <w:rPr>
          <w:rFonts w:ascii="Arial" w:hAnsi="Arial" w:cs="Arial"/>
          <w:lang w:val="ro-RO"/>
        </w:rPr>
      </w:pPr>
      <w:r w:rsidRPr="00FC211F">
        <w:rPr>
          <w:rFonts w:ascii="Arial" w:hAnsi="Arial" w:cs="Arial"/>
          <w:lang w:val="ro-RO"/>
        </w:rPr>
        <w:tab/>
      </w:r>
      <w:r w:rsidR="004C20E1" w:rsidRPr="00FC211F">
        <w:rPr>
          <w:rFonts w:ascii="Arial" w:hAnsi="Arial" w:cs="Arial"/>
          <w:lang w:val="ro-RO"/>
        </w:rPr>
        <w:t>Principalul obiectiv în dezvoltarea locală este acela de a păstra potenţialul economic al industriilor cheie şi de a crea condiţii pentru diversificarea serviciilor oferite atât cetăţenilor, cât şi agenţilor economici. Este esenţial pentru oraşul Murfatlar să păstreze stabilitatea şi să asigure dezvoltarea infrastructurii urbane.</w:t>
      </w:r>
    </w:p>
    <w:p w:rsidR="004C20E1" w:rsidRPr="00FC211F" w:rsidRDefault="00C218E5" w:rsidP="004C20E1">
      <w:pPr>
        <w:tabs>
          <w:tab w:val="left" w:pos="720"/>
        </w:tabs>
        <w:spacing w:after="120" w:line="276" w:lineRule="auto"/>
        <w:jc w:val="both"/>
        <w:rPr>
          <w:rFonts w:ascii="Arial" w:hAnsi="Arial" w:cs="Arial"/>
          <w:lang w:val="ro-RO"/>
        </w:rPr>
      </w:pPr>
      <w:r w:rsidRPr="00FC211F">
        <w:rPr>
          <w:rFonts w:ascii="Arial" w:hAnsi="Arial" w:cs="Arial"/>
          <w:lang w:val="ro-RO"/>
        </w:rPr>
        <w:tab/>
      </w:r>
      <w:r w:rsidR="004C20E1" w:rsidRPr="00FC211F">
        <w:rPr>
          <w:rFonts w:ascii="Arial" w:hAnsi="Arial" w:cs="Arial"/>
          <w:lang w:val="ro-RO"/>
        </w:rPr>
        <w:t>Autorităţile administraţiei publice locale vor trebui să aibă ca priorităţi pentru următorii ani atragerea de investitori şi sprijinirea dezvoltării unităţilor economice din raza de competenţă, în vederea asigurării resurselor bugetare necesare dezvoltării oraşului.</w:t>
      </w:r>
    </w:p>
    <w:p w:rsidR="004C20E1" w:rsidRPr="00FC211F" w:rsidRDefault="00C218E5" w:rsidP="004C20E1">
      <w:pPr>
        <w:tabs>
          <w:tab w:val="left" w:pos="720"/>
        </w:tabs>
        <w:spacing w:after="120" w:line="276" w:lineRule="auto"/>
        <w:jc w:val="both"/>
        <w:rPr>
          <w:rFonts w:ascii="Arial" w:hAnsi="Arial" w:cs="Arial"/>
          <w:lang w:val="ro-RO"/>
        </w:rPr>
      </w:pPr>
      <w:r w:rsidRPr="00FC211F">
        <w:rPr>
          <w:rFonts w:ascii="Arial" w:hAnsi="Arial" w:cs="Arial"/>
          <w:lang w:val="ro-RO"/>
        </w:rPr>
        <w:lastRenderedPageBreak/>
        <w:tab/>
      </w:r>
      <w:r w:rsidR="004C20E1" w:rsidRPr="00FC211F">
        <w:rPr>
          <w:rFonts w:ascii="Arial" w:hAnsi="Arial" w:cs="Arial"/>
          <w:lang w:val="ro-RO"/>
        </w:rPr>
        <w:t>Principalul obiectiv în dezvoltarea locală este acela de a păstra potenţialul economic al industriilor cheie şi de a crea condiţii pentru diversificarea serviciilor oferite atât cetăţenilor, cât şi agenţilor economici.</w:t>
      </w:r>
    </w:p>
    <w:p w:rsidR="004C20E1" w:rsidRPr="00FC211F" w:rsidRDefault="00C218E5" w:rsidP="004C20E1">
      <w:pPr>
        <w:tabs>
          <w:tab w:val="left" w:pos="720"/>
        </w:tabs>
        <w:spacing w:after="120" w:line="276" w:lineRule="auto"/>
        <w:jc w:val="both"/>
        <w:rPr>
          <w:rFonts w:ascii="Arial" w:hAnsi="Arial" w:cs="Arial"/>
          <w:lang w:val="ro-RO"/>
        </w:rPr>
      </w:pPr>
      <w:r w:rsidRPr="00FC211F">
        <w:rPr>
          <w:rFonts w:ascii="Arial" w:hAnsi="Arial" w:cs="Arial"/>
          <w:lang w:val="ro-RO"/>
        </w:rPr>
        <w:tab/>
      </w:r>
      <w:r w:rsidR="004C20E1" w:rsidRPr="00FC211F">
        <w:rPr>
          <w:rFonts w:ascii="Arial" w:hAnsi="Arial" w:cs="Arial"/>
          <w:lang w:val="ro-RO"/>
        </w:rPr>
        <w:t>Este esenţial pentru oraş să păstreze stabilitatea şi să asigure dezvoltarea infrastructurii urbane.</w:t>
      </w:r>
    </w:p>
    <w:p w:rsidR="00A27CBB" w:rsidRPr="00FC211F" w:rsidRDefault="00A27CBB" w:rsidP="004C20E1">
      <w:pPr>
        <w:tabs>
          <w:tab w:val="left" w:pos="720"/>
        </w:tabs>
        <w:spacing w:after="120" w:line="276" w:lineRule="auto"/>
        <w:jc w:val="both"/>
        <w:rPr>
          <w:rFonts w:ascii="Arial" w:hAnsi="Arial" w:cs="Arial"/>
          <w:lang w:val="ro-RO"/>
        </w:rPr>
      </w:pPr>
    </w:p>
    <w:p w:rsidR="004C20E1" w:rsidRPr="00FC211F" w:rsidRDefault="004C20E1" w:rsidP="00C22B69">
      <w:pPr>
        <w:numPr>
          <w:ilvl w:val="1"/>
          <w:numId w:val="15"/>
        </w:numPr>
        <w:tabs>
          <w:tab w:val="left" w:pos="720"/>
        </w:tabs>
        <w:spacing w:after="120" w:line="276" w:lineRule="auto"/>
        <w:jc w:val="both"/>
        <w:rPr>
          <w:rFonts w:ascii="Arial" w:hAnsi="Arial" w:cs="Arial"/>
          <w:b/>
          <w:u w:val="single"/>
          <w:lang w:val="ro-RO"/>
        </w:rPr>
      </w:pPr>
      <w:r w:rsidRPr="00FC211F">
        <w:rPr>
          <w:rFonts w:ascii="Arial" w:hAnsi="Arial" w:cs="Arial"/>
          <w:b/>
          <w:u w:val="single"/>
          <w:lang w:val="ro-RO"/>
        </w:rPr>
        <w:t>Populație</w:t>
      </w:r>
      <w:r w:rsidR="00A27CBB" w:rsidRPr="00FC211F">
        <w:rPr>
          <w:rFonts w:ascii="Arial" w:hAnsi="Arial" w:cs="Arial"/>
          <w:b/>
          <w:u w:val="single"/>
          <w:lang w:val="ro-RO"/>
        </w:rPr>
        <w:t>:</w:t>
      </w:r>
    </w:p>
    <w:p w:rsidR="004C20E1" w:rsidRPr="00FC211F" w:rsidRDefault="004A23BE" w:rsidP="004C20E1">
      <w:pPr>
        <w:tabs>
          <w:tab w:val="left" w:pos="720"/>
        </w:tabs>
        <w:spacing w:after="120" w:line="276" w:lineRule="auto"/>
        <w:jc w:val="both"/>
        <w:rPr>
          <w:rFonts w:ascii="Arial" w:hAnsi="Arial" w:cs="Arial"/>
          <w:lang w:val="ro-RO"/>
        </w:rPr>
      </w:pPr>
      <w:r w:rsidRPr="00FC211F">
        <w:rPr>
          <w:rFonts w:ascii="Arial" w:hAnsi="Arial" w:cs="Arial"/>
          <w:lang w:val="ro-RO"/>
        </w:rPr>
        <w:tab/>
      </w:r>
      <w:r w:rsidR="004C20E1" w:rsidRPr="00FC211F">
        <w:rPr>
          <w:rFonts w:ascii="Arial" w:hAnsi="Arial" w:cs="Arial"/>
          <w:lang w:val="ro-RO"/>
        </w:rPr>
        <w:t>Populaţia oraşului este de 10.746 de persoane, majoritatea de naţionalitate româna, alături de care coexistă şi etnici turci, tătari şi rromi.</w:t>
      </w:r>
    </w:p>
    <w:p w:rsidR="004C20E1" w:rsidRPr="00FC211F" w:rsidRDefault="002843BA" w:rsidP="004C20E1">
      <w:pPr>
        <w:tabs>
          <w:tab w:val="left" w:pos="720"/>
        </w:tabs>
        <w:spacing w:after="120" w:line="276" w:lineRule="auto"/>
        <w:jc w:val="both"/>
        <w:rPr>
          <w:rFonts w:ascii="Arial" w:hAnsi="Arial" w:cs="Arial"/>
          <w:lang w:val="ro-RO"/>
        </w:rPr>
      </w:pPr>
      <w:r w:rsidRPr="00FC211F">
        <w:rPr>
          <w:rFonts w:ascii="Arial" w:hAnsi="Arial" w:cs="Arial"/>
          <w:lang w:val="ro-RO"/>
        </w:rPr>
        <w:tab/>
      </w:r>
      <w:r w:rsidR="004C20E1" w:rsidRPr="00FC211F">
        <w:rPr>
          <w:rFonts w:ascii="Arial" w:hAnsi="Arial" w:cs="Arial"/>
          <w:lang w:val="ro-RO"/>
        </w:rPr>
        <w:t>La recensământul din 2002 au fost numărate 10.857 de persoane. Sub aspect etnic, localitatea era alcătuită din 9.801 români, 705 tătari, 272 ţigani/romi, 62 turci, 9 lipoveni, 5 unguri, 2 bulgari şi 1 german. Din punct de vedere confesional şi religios, populaţia se compunea din 9.694 ortodocşi, 771 musulmani, 249 penticostali, 78 baptişti, 31 romano-catolici.</w:t>
      </w:r>
    </w:p>
    <w:p w:rsidR="004C20E1" w:rsidRPr="00FC211F" w:rsidRDefault="002843BA" w:rsidP="004C20E1">
      <w:pPr>
        <w:tabs>
          <w:tab w:val="left" w:pos="720"/>
        </w:tabs>
        <w:spacing w:after="120" w:line="276" w:lineRule="auto"/>
        <w:jc w:val="both"/>
        <w:rPr>
          <w:rFonts w:ascii="Arial" w:hAnsi="Arial" w:cs="Arial"/>
          <w:lang w:val="ro-RO"/>
        </w:rPr>
      </w:pPr>
      <w:r w:rsidRPr="00FC211F">
        <w:rPr>
          <w:rFonts w:ascii="Arial" w:hAnsi="Arial" w:cs="Arial"/>
          <w:lang w:val="ro-RO"/>
        </w:rPr>
        <w:tab/>
      </w:r>
      <w:r w:rsidR="004C20E1" w:rsidRPr="00FC211F">
        <w:rPr>
          <w:rFonts w:ascii="Arial" w:hAnsi="Arial" w:cs="Arial"/>
          <w:lang w:val="ro-RO"/>
        </w:rPr>
        <w:t>Comparativ, în anul 1930 localitatea număra 1.502 locuitori, dintre care 936 români, 268 turci, 96 tătari, 59 germani, 44 ţigani, 27 armeni, 24 greci ş.a. Sub aspect confesional populaţia era alcătuită din 1.047 ortodocşi, 371 mahomedani, 47 luterani, 19 armeano-gregorieni, 13 romano-catolici ş.a.m.d.</w:t>
      </w:r>
    </w:p>
    <w:p w:rsidR="004C20E1" w:rsidRPr="00FC211F" w:rsidRDefault="004C20E1" w:rsidP="004C20E1">
      <w:pPr>
        <w:tabs>
          <w:tab w:val="left" w:pos="720"/>
        </w:tabs>
        <w:spacing w:after="120" w:line="276" w:lineRule="auto"/>
        <w:jc w:val="both"/>
        <w:rPr>
          <w:rFonts w:ascii="Arial" w:hAnsi="Arial" w:cs="Arial"/>
          <w:lang w:val="ro-RO"/>
        </w:rPr>
      </w:pPr>
    </w:p>
    <w:p w:rsidR="004C20E1" w:rsidRPr="00FC211F" w:rsidRDefault="004C20E1" w:rsidP="00C22B69">
      <w:pPr>
        <w:numPr>
          <w:ilvl w:val="1"/>
          <w:numId w:val="15"/>
        </w:numPr>
        <w:tabs>
          <w:tab w:val="left" w:pos="720"/>
        </w:tabs>
        <w:spacing w:after="120" w:line="276" w:lineRule="auto"/>
        <w:jc w:val="both"/>
        <w:rPr>
          <w:rFonts w:ascii="Arial" w:hAnsi="Arial" w:cs="Arial"/>
          <w:b/>
          <w:u w:val="single"/>
          <w:lang w:val="ro-RO"/>
        </w:rPr>
      </w:pPr>
      <w:r w:rsidRPr="00FC211F">
        <w:rPr>
          <w:rFonts w:ascii="Arial" w:hAnsi="Arial" w:cs="Arial"/>
          <w:b/>
          <w:u w:val="single"/>
          <w:lang w:val="ro-RO"/>
        </w:rPr>
        <w:t>Istoric</w:t>
      </w:r>
      <w:r w:rsidR="000C7D54" w:rsidRPr="00FC211F">
        <w:rPr>
          <w:rFonts w:ascii="Arial" w:hAnsi="Arial" w:cs="Arial"/>
          <w:b/>
          <w:u w:val="single"/>
          <w:lang w:val="ro-RO"/>
        </w:rPr>
        <w:t>:</w:t>
      </w:r>
    </w:p>
    <w:p w:rsidR="004C20E1" w:rsidRPr="00FC211F" w:rsidRDefault="004C20E1" w:rsidP="004C20E1">
      <w:pPr>
        <w:tabs>
          <w:tab w:val="left" w:pos="720"/>
        </w:tabs>
        <w:spacing w:after="120" w:line="276" w:lineRule="auto"/>
        <w:jc w:val="both"/>
        <w:rPr>
          <w:rFonts w:ascii="Arial" w:hAnsi="Arial" w:cs="Arial"/>
          <w:lang w:val="ro-RO"/>
        </w:rPr>
      </w:pPr>
      <w:r w:rsidRPr="00FC211F">
        <w:rPr>
          <w:rFonts w:ascii="Arial" w:hAnsi="Arial" w:cs="Arial"/>
          <w:lang w:val="ro-RO"/>
        </w:rPr>
        <w:tab/>
        <w:t>În urma săpăturilor arheologice s-au găsit urme de locuire datate înainte de anul 992 e.n.</w:t>
      </w:r>
    </w:p>
    <w:p w:rsidR="004C20E1" w:rsidRPr="00FC211F" w:rsidRDefault="002A14F1" w:rsidP="004C20E1">
      <w:pPr>
        <w:tabs>
          <w:tab w:val="left" w:pos="720"/>
        </w:tabs>
        <w:spacing w:after="120" w:line="276" w:lineRule="auto"/>
        <w:jc w:val="both"/>
        <w:rPr>
          <w:rFonts w:ascii="Arial" w:hAnsi="Arial" w:cs="Arial"/>
          <w:lang w:val="ro-RO"/>
        </w:rPr>
      </w:pPr>
      <w:r w:rsidRPr="00FC211F">
        <w:rPr>
          <w:rFonts w:ascii="Arial" w:hAnsi="Arial" w:cs="Arial"/>
          <w:lang w:val="ro-RO"/>
        </w:rPr>
        <w:tab/>
      </w:r>
      <w:r w:rsidR="004C20E1" w:rsidRPr="00FC211F">
        <w:rPr>
          <w:rFonts w:ascii="Arial" w:hAnsi="Arial" w:cs="Arial"/>
          <w:lang w:val="ro-RO"/>
        </w:rPr>
        <w:t>Prima atestare documentară a localităţii cu numele de Murfatlar este din anul 1855, nume care se păstrează până în anul 1924, când, în urma disputelor politice dintre ţărănişti şi liberali, numele se schimbă în Basarabi. În anul 1965, localitatea revine la numele de Basarabi, pentru ca în anul 1980, numele să se schimbe din nou în Murfatlar. Se spune că schimbarea se datorează rezonanţei turceşti a denumirii „Murfatlar” (în trad. „Al lui Murfat”). Conform unei anecdote, însuşi Nicolae Ceauşescu ar fi ordonat schimbarea denumirii, pentru că pronunţarea numelui vechi îi prilejuia dificultăţi.</w:t>
      </w:r>
    </w:p>
    <w:p w:rsidR="004C20E1" w:rsidRPr="00FC211F" w:rsidRDefault="002A14F1" w:rsidP="004C20E1">
      <w:pPr>
        <w:tabs>
          <w:tab w:val="left" w:pos="720"/>
        </w:tabs>
        <w:spacing w:after="120" w:line="276" w:lineRule="auto"/>
        <w:jc w:val="both"/>
        <w:rPr>
          <w:rFonts w:ascii="Arial" w:hAnsi="Arial" w:cs="Arial"/>
          <w:lang w:val="ro-RO"/>
        </w:rPr>
      </w:pPr>
      <w:r w:rsidRPr="00FC211F">
        <w:rPr>
          <w:rFonts w:ascii="Arial" w:hAnsi="Arial" w:cs="Arial"/>
          <w:lang w:val="ro-RO"/>
        </w:rPr>
        <w:tab/>
      </w:r>
      <w:r w:rsidR="004C20E1" w:rsidRPr="00FC211F">
        <w:rPr>
          <w:rFonts w:ascii="Arial" w:hAnsi="Arial" w:cs="Arial"/>
          <w:lang w:val="ro-RO"/>
        </w:rPr>
        <w:t>Pe 26 iunie 2007 Camera Deputaţilor a adoptat legea de revenire la denumirea Basarabi. Legea a fost adoptată de Senat la 4 decembrie 2007, promulgată de preşedintele României pe 20 decembrie 2007 şi publicată în Monitorul Oficial pe 21 decembrie 2007.</w:t>
      </w:r>
    </w:p>
    <w:p w:rsidR="002A14F1" w:rsidRPr="00FC211F" w:rsidRDefault="002A14F1" w:rsidP="004C20E1">
      <w:pPr>
        <w:tabs>
          <w:tab w:val="left" w:pos="720"/>
        </w:tabs>
        <w:spacing w:after="120" w:line="276" w:lineRule="auto"/>
        <w:jc w:val="both"/>
        <w:rPr>
          <w:rFonts w:ascii="Arial" w:hAnsi="Arial" w:cs="Arial"/>
          <w:b/>
          <w:lang w:val="ro-RO"/>
        </w:rPr>
      </w:pPr>
    </w:p>
    <w:p w:rsidR="004C20E1" w:rsidRPr="00FC211F" w:rsidRDefault="004C20E1" w:rsidP="00C22B69">
      <w:pPr>
        <w:numPr>
          <w:ilvl w:val="1"/>
          <w:numId w:val="15"/>
        </w:numPr>
        <w:tabs>
          <w:tab w:val="left" w:pos="720"/>
        </w:tabs>
        <w:spacing w:after="120" w:line="276" w:lineRule="auto"/>
        <w:jc w:val="both"/>
        <w:rPr>
          <w:rFonts w:ascii="Arial" w:hAnsi="Arial" w:cs="Arial"/>
          <w:b/>
          <w:u w:val="single"/>
          <w:lang w:val="ro-RO"/>
        </w:rPr>
      </w:pPr>
      <w:r w:rsidRPr="00FC211F">
        <w:rPr>
          <w:rFonts w:ascii="Arial" w:hAnsi="Arial" w:cs="Arial"/>
          <w:b/>
          <w:u w:val="single"/>
          <w:lang w:val="ro-RO"/>
        </w:rPr>
        <w:t xml:space="preserve">Edificii culturale de interes </w:t>
      </w:r>
      <w:r w:rsidR="002A14F1" w:rsidRPr="00FC211F">
        <w:rPr>
          <w:rFonts w:ascii="Arial" w:hAnsi="Arial" w:cs="Arial"/>
          <w:b/>
          <w:u w:val="single"/>
          <w:lang w:val="ro-RO"/>
        </w:rPr>
        <w:t>national:</w:t>
      </w:r>
    </w:p>
    <w:p w:rsidR="004C20E1" w:rsidRPr="00FC211F" w:rsidRDefault="004C20E1" w:rsidP="004C20E1">
      <w:pPr>
        <w:tabs>
          <w:tab w:val="left" w:pos="720"/>
        </w:tabs>
        <w:spacing w:after="120" w:line="276" w:lineRule="auto"/>
        <w:jc w:val="both"/>
        <w:rPr>
          <w:rFonts w:ascii="Arial" w:hAnsi="Arial" w:cs="Arial"/>
          <w:lang w:val="ro-RO"/>
        </w:rPr>
      </w:pPr>
      <w:r w:rsidRPr="00FC211F">
        <w:rPr>
          <w:rFonts w:ascii="Arial" w:hAnsi="Arial" w:cs="Arial"/>
          <w:lang w:val="ro-RO"/>
        </w:rPr>
        <w:tab/>
        <w:t>În apropierea oraşului se află Complexul rupestru Basarabi-Basarabi, cu prima biserică de pe teritoriul României. Ansamblul monastic rupestru cuprinde biserici, încăperi, galerii etc.</w:t>
      </w:r>
    </w:p>
    <w:p w:rsidR="004C20E1" w:rsidRPr="00FC211F" w:rsidRDefault="00A3063A" w:rsidP="004C20E1">
      <w:pPr>
        <w:tabs>
          <w:tab w:val="left" w:pos="720"/>
        </w:tabs>
        <w:spacing w:after="120" w:line="276" w:lineRule="auto"/>
        <w:jc w:val="both"/>
        <w:rPr>
          <w:rFonts w:ascii="Arial" w:hAnsi="Arial" w:cs="Arial"/>
          <w:lang w:val="ro-RO"/>
        </w:rPr>
      </w:pPr>
      <w:r w:rsidRPr="00FC211F">
        <w:rPr>
          <w:rFonts w:ascii="Arial" w:hAnsi="Arial" w:cs="Arial"/>
          <w:lang w:val="ro-RO"/>
        </w:rPr>
        <w:lastRenderedPageBreak/>
        <w:tab/>
      </w:r>
      <w:r w:rsidR="004C20E1" w:rsidRPr="00FC211F">
        <w:rPr>
          <w:rFonts w:ascii="Arial" w:hAnsi="Arial" w:cs="Arial"/>
          <w:lang w:val="ro-RO"/>
        </w:rPr>
        <w:t>Situl arheologic Basarabi se află la o distanţă de 15 km de litoralul Mării Negre, pe malul drept a ceea ce a fost Valea Carasu, acum Canalul Dunăre-Marea Neagră. Este alcătuit din camere şi galerii, fiind săpat într-un deal de cretă situat în apropierea carierei de extragere a cretei din Basarabi. A fost descoperit pe 11 iunie 1957, în urma unor lucrări de extindere a zonelor de exploatare a cretei. Acest complex, a adăpostit, în opinia cercetătorilor, prima biserică şi primele chilii ale unei mănăstiri, de pe teritoriul României. Bisericile şi galeriile săpate în dealul de cretă de la Basarabi-Basarabi se află pe versantul de NV al dealului Tibisirul, la o distanţă de câteva zeci de metri de Canalul Dunăre – Marea Neagră şi în imediata apropiere a marelui val de piatrã. Se presupune cã întrebuinţarea iniţială a complexului Basarabi-Basarabi a fost strâns legată de existenţa acestui val de piatrã, deoarece multe dintre fragmentele păstrate ale coronamentului de val sunt din cretã, a cãrei origine se poate afla în cariera veche. Datarea sitului s-a făcut pe baza indicaţiei unei inscripţii din naosul bisericii B4 leat 6500, ceea ce înseamnă anul 992.</w:t>
      </w:r>
    </w:p>
    <w:p w:rsidR="005B3C8F" w:rsidRPr="00FC211F" w:rsidRDefault="005B3C8F" w:rsidP="004C20E1">
      <w:pPr>
        <w:tabs>
          <w:tab w:val="left" w:pos="720"/>
        </w:tabs>
        <w:spacing w:after="120" w:line="276" w:lineRule="auto"/>
        <w:jc w:val="both"/>
        <w:rPr>
          <w:rFonts w:ascii="Arial" w:hAnsi="Arial" w:cs="Arial"/>
          <w:lang w:val="ro-RO"/>
        </w:rPr>
      </w:pPr>
    </w:p>
    <w:p w:rsidR="004C20E1" w:rsidRPr="00FC211F" w:rsidRDefault="004C20E1" w:rsidP="00C22B69">
      <w:pPr>
        <w:numPr>
          <w:ilvl w:val="1"/>
          <w:numId w:val="15"/>
        </w:numPr>
        <w:tabs>
          <w:tab w:val="left" w:pos="720"/>
        </w:tabs>
        <w:spacing w:after="120" w:line="276" w:lineRule="auto"/>
        <w:jc w:val="both"/>
        <w:rPr>
          <w:rFonts w:ascii="Arial" w:hAnsi="Arial" w:cs="Arial"/>
          <w:b/>
          <w:u w:val="single"/>
          <w:lang w:val="ro-RO"/>
        </w:rPr>
      </w:pPr>
      <w:r w:rsidRPr="00FC211F">
        <w:rPr>
          <w:rFonts w:ascii="Arial" w:hAnsi="Arial" w:cs="Arial"/>
          <w:b/>
          <w:u w:val="single"/>
          <w:lang w:val="ro-RO"/>
        </w:rPr>
        <w:t>Rezervația Fantanita-Murfatlar</w:t>
      </w:r>
      <w:r w:rsidR="005B3C8F" w:rsidRPr="00FC211F">
        <w:rPr>
          <w:rFonts w:ascii="Arial" w:hAnsi="Arial" w:cs="Arial"/>
          <w:b/>
          <w:u w:val="single"/>
          <w:lang w:val="ro-RO"/>
        </w:rPr>
        <w:t>:</w:t>
      </w:r>
    </w:p>
    <w:p w:rsidR="004C20E1" w:rsidRPr="00FC211F" w:rsidRDefault="004C20E1" w:rsidP="004C20E1">
      <w:pPr>
        <w:tabs>
          <w:tab w:val="left" w:pos="720"/>
        </w:tabs>
        <w:spacing w:after="120" w:line="276" w:lineRule="auto"/>
        <w:jc w:val="both"/>
        <w:rPr>
          <w:rFonts w:ascii="Arial" w:hAnsi="Arial" w:cs="Arial"/>
          <w:lang w:val="ro-RO"/>
        </w:rPr>
      </w:pPr>
      <w:r w:rsidRPr="00FC211F">
        <w:rPr>
          <w:rFonts w:ascii="Arial" w:hAnsi="Arial" w:cs="Arial"/>
          <w:lang w:val="ro-RO"/>
        </w:rPr>
        <w:tab/>
        <w:t>Pusa sub ocrotire in anul 1932, rezervatia este situata la 1 km sud de podgoria Murfatlar, pe partea stanga a soselei Constanta-Ostrov.</w:t>
      </w:r>
    </w:p>
    <w:p w:rsidR="004C20E1" w:rsidRPr="00FC211F" w:rsidRDefault="001C5C24" w:rsidP="004C20E1">
      <w:pPr>
        <w:tabs>
          <w:tab w:val="left" w:pos="720"/>
        </w:tabs>
        <w:spacing w:after="120" w:line="276" w:lineRule="auto"/>
        <w:jc w:val="both"/>
        <w:rPr>
          <w:rFonts w:ascii="Arial" w:hAnsi="Arial" w:cs="Arial"/>
          <w:lang w:val="ro-RO"/>
        </w:rPr>
      </w:pPr>
      <w:r w:rsidRPr="00FC211F">
        <w:rPr>
          <w:rFonts w:ascii="Arial" w:hAnsi="Arial" w:cs="Arial"/>
          <w:lang w:val="ro-RO"/>
        </w:rPr>
        <w:tab/>
      </w:r>
      <w:r w:rsidR="004C20E1" w:rsidRPr="00FC211F">
        <w:rPr>
          <w:rFonts w:ascii="Arial" w:hAnsi="Arial" w:cs="Arial"/>
          <w:lang w:val="ro-RO"/>
        </w:rPr>
        <w:t>Rezervatia ocupa o suprafata de 19,70 ha si este inclusa in padurea Basarabi, a carei suprafata este de 641 ha.</w:t>
      </w:r>
    </w:p>
    <w:p w:rsidR="004C20E1" w:rsidRPr="00FC211F" w:rsidRDefault="004F4280" w:rsidP="004C20E1">
      <w:pPr>
        <w:tabs>
          <w:tab w:val="left" w:pos="720"/>
        </w:tabs>
        <w:spacing w:after="120" w:line="276" w:lineRule="auto"/>
        <w:jc w:val="both"/>
        <w:rPr>
          <w:rFonts w:ascii="Arial" w:hAnsi="Arial" w:cs="Arial"/>
          <w:lang w:val="ro-RO"/>
        </w:rPr>
      </w:pPr>
      <w:r w:rsidRPr="00FC211F">
        <w:rPr>
          <w:rFonts w:ascii="Arial" w:hAnsi="Arial" w:cs="Arial"/>
          <w:lang w:val="ro-RO"/>
        </w:rPr>
        <w:tab/>
      </w:r>
      <w:r w:rsidR="004C20E1" w:rsidRPr="00FC211F">
        <w:rPr>
          <w:rFonts w:ascii="Arial" w:hAnsi="Arial" w:cs="Arial"/>
          <w:lang w:val="ro-RO"/>
        </w:rPr>
        <w:t>Incepand cu anul 1962 rezervatia este ocrotita de lege si adaposteste specii rare cum ar fi: usturoiul, inul dobrogean,</w:t>
      </w:r>
      <w:r w:rsidRPr="00FC211F">
        <w:rPr>
          <w:rFonts w:ascii="Arial" w:hAnsi="Arial" w:cs="Arial"/>
          <w:lang w:val="ro-RO"/>
        </w:rPr>
        <w:t xml:space="preserve"> </w:t>
      </w:r>
      <w:r w:rsidR="004C20E1" w:rsidRPr="00FC211F">
        <w:rPr>
          <w:rFonts w:ascii="Arial" w:hAnsi="Arial" w:cs="Arial"/>
          <w:lang w:val="ro-RO"/>
        </w:rPr>
        <w:t>colilia,</w:t>
      </w:r>
      <w:r w:rsidRPr="00FC211F">
        <w:rPr>
          <w:rFonts w:ascii="Arial" w:hAnsi="Arial" w:cs="Arial"/>
          <w:lang w:val="ro-RO"/>
        </w:rPr>
        <w:t xml:space="preserve"> </w:t>
      </w:r>
      <w:r w:rsidR="004C20E1" w:rsidRPr="00FC211F">
        <w:rPr>
          <w:rFonts w:ascii="Arial" w:hAnsi="Arial" w:cs="Arial"/>
          <w:lang w:val="ro-RO"/>
        </w:rPr>
        <w:t>spinul de Basarabi,</w:t>
      </w:r>
      <w:r w:rsidRPr="00FC211F">
        <w:rPr>
          <w:rFonts w:ascii="Arial" w:hAnsi="Arial" w:cs="Arial"/>
          <w:lang w:val="ro-RO"/>
        </w:rPr>
        <w:t xml:space="preserve"> </w:t>
      </w:r>
      <w:r w:rsidR="004C20E1" w:rsidRPr="00FC211F">
        <w:rPr>
          <w:rFonts w:ascii="Arial" w:hAnsi="Arial" w:cs="Arial"/>
          <w:lang w:val="ro-RO"/>
        </w:rPr>
        <w:t>zambila, precum si specii cu areal exclusiv dobrogean: cimbrul, pesma,</w:t>
      </w:r>
      <w:r w:rsidRPr="00FC211F">
        <w:rPr>
          <w:rFonts w:ascii="Arial" w:hAnsi="Arial" w:cs="Arial"/>
          <w:lang w:val="ro-RO"/>
        </w:rPr>
        <w:t xml:space="preserve"> </w:t>
      </w:r>
      <w:r w:rsidR="004C20E1" w:rsidRPr="00FC211F">
        <w:rPr>
          <w:rFonts w:ascii="Arial" w:hAnsi="Arial" w:cs="Arial"/>
          <w:lang w:val="ro-RO"/>
        </w:rPr>
        <w:t>migdalul pitic, bujorul de stepa, ricinul, etc.</w:t>
      </w:r>
    </w:p>
    <w:p w:rsidR="004C20E1" w:rsidRPr="00FC211F" w:rsidRDefault="004F4280" w:rsidP="004C20E1">
      <w:pPr>
        <w:tabs>
          <w:tab w:val="left" w:pos="720"/>
        </w:tabs>
        <w:spacing w:after="120" w:line="276" w:lineRule="auto"/>
        <w:jc w:val="both"/>
        <w:rPr>
          <w:rFonts w:ascii="Arial" w:hAnsi="Arial" w:cs="Arial"/>
          <w:lang w:val="ro-RO"/>
        </w:rPr>
      </w:pPr>
      <w:r w:rsidRPr="00FC211F">
        <w:rPr>
          <w:rFonts w:ascii="Arial" w:hAnsi="Arial" w:cs="Arial"/>
          <w:lang w:val="ro-RO"/>
        </w:rPr>
        <w:tab/>
      </w:r>
      <w:r w:rsidR="004C20E1" w:rsidRPr="00FC211F">
        <w:rPr>
          <w:rFonts w:ascii="Arial" w:hAnsi="Arial" w:cs="Arial"/>
          <w:lang w:val="ro-RO"/>
        </w:rPr>
        <w:t>In aceasta zona traieste broasca testoasa dobrogeana, a carei arie de raspandire in tara noastra se limiteaza la cateva puncte din stepa Dobrogei.</w:t>
      </w:r>
    </w:p>
    <w:p w:rsidR="004C20E1" w:rsidRPr="00FC211F" w:rsidRDefault="004F4280" w:rsidP="004C20E1">
      <w:pPr>
        <w:tabs>
          <w:tab w:val="left" w:pos="720"/>
        </w:tabs>
        <w:spacing w:after="120" w:line="276" w:lineRule="auto"/>
        <w:jc w:val="both"/>
        <w:rPr>
          <w:rFonts w:ascii="Arial" w:hAnsi="Arial" w:cs="Arial"/>
          <w:lang w:val="ro-RO"/>
        </w:rPr>
      </w:pPr>
      <w:r w:rsidRPr="00FC211F">
        <w:rPr>
          <w:rFonts w:ascii="Arial" w:hAnsi="Arial" w:cs="Arial"/>
          <w:lang w:val="ro-RO"/>
        </w:rPr>
        <w:tab/>
      </w:r>
      <w:r w:rsidR="004C20E1" w:rsidRPr="00FC211F">
        <w:rPr>
          <w:rFonts w:ascii="Arial" w:hAnsi="Arial" w:cs="Arial"/>
          <w:lang w:val="ro-RO"/>
        </w:rPr>
        <w:t>Numeroasele specii floristice si valoarea peisagistica a zonei fac din aceasta rezervatie un important punct de atractie pentru turisti</w:t>
      </w:r>
      <w:r w:rsidR="00E145A9" w:rsidRPr="00FC211F">
        <w:rPr>
          <w:rFonts w:ascii="Arial" w:hAnsi="Arial" w:cs="Arial"/>
          <w:lang w:val="ro-RO"/>
        </w:rPr>
        <w:t>.</w:t>
      </w:r>
    </w:p>
    <w:p w:rsidR="00E145A9" w:rsidRPr="00FC211F" w:rsidRDefault="00E145A9" w:rsidP="004C20E1">
      <w:pPr>
        <w:tabs>
          <w:tab w:val="left" w:pos="720"/>
        </w:tabs>
        <w:spacing w:after="120" w:line="276" w:lineRule="auto"/>
        <w:jc w:val="both"/>
        <w:rPr>
          <w:rFonts w:ascii="Arial" w:hAnsi="Arial" w:cs="Arial"/>
          <w:lang w:val="ro-RO"/>
        </w:rPr>
      </w:pPr>
    </w:p>
    <w:p w:rsidR="00E145A9" w:rsidRPr="00FC211F" w:rsidRDefault="00E145A9" w:rsidP="00C22B69">
      <w:pPr>
        <w:numPr>
          <w:ilvl w:val="1"/>
          <w:numId w:val="15"/>
        </w:numPr>
        <w:tabs>
          <w:tab w:val="left" w:pos="720"/>
        </w:tabs>
        <w:spacing w:after="120" w:line="276" w:lineRule="auto"/>
        <w:jc w:val="both"/>
        <w:rPr>
          <w:rFonts w:ascii="Arial" w:hAnsi="Arial" w:cs="Arial"/>
          <w:lang w:val="ro-RO"/>
        </w:rPr>
      </w:pPr>
      <w:r w:rsidRPr="00FC211F">
        <w:rPr>
          <w:rFonts w:ascii="Arial" w:hAnsi="Arial" w:cs="Arial"/>
          <w:b/>
          <w:bCs/>
          <w:u w:val="single"/>
          <w:lang w:val="ro-RO"/>
        </w:rPr>
        <w:t>Managementul deseurilor:</w:t>
      </w:r>
    </w:p>
    <w:p w:rsidR="0020171C" w:rsidRPr="00FC211F" w:rsidRDefault="00E145A9" w:rsidP="00E145A9">
      <w:pPr>
        <w:tabs>
          <w:tab w:val="left" w:pos="720"/>
        </w:tabs>
        <w:spacing w:after="120" w:line="276" w:lineRule="auto"/>
        <w:jc w:val="both"/>
        <w:rPr>
          <w:rFonts w:ascii="Arial" w:hAnsi="Arial" w:cs="Arial"/>
          <w:lang w:val="ro-RO"/>
        </w:rPr>
      </w:pPr>
      <w:r w:rsidRPr="00FC211F">
        <w:rPr>
          <w:rFonts w:ascii="Arial" w:hAnsi="Arial" w:cs="Arial"/>
          <w:lang w:val="ro-RO"/>
        </w:rPr>
        <w:tab/>
        <w:t>În oraşul Murfatlar activitatea de colectare, transport şi depozitare a reziduurilor menajere este asigurată de Serviciul comunitar de utilităţi publice, ce are ca activitate prestările de servicii privind ridicarea şi transportul gunoiului stradal, întreţinerea şi funcţionarea canalizării pluviale, întreţinerea spaţiilor verzi, parcurilor, precum şi plantarea materialului dendrofloricol.</w:t>
      </w:r>
    </w:p>
    <w:p w:rsidR="006658E2" w:rsidRPr="00FC211F" w:rsidRDefault="0020171C" w:rsidP="00E145A9">
      <w:pPr>
        <w:tabs>
          <w:tab w:val="left" w:pos="720"/>
        </w:tabs>
        <w:spacing w:after="120" w:line="276" w:lineRule="auto"/>
        <w:jc w:val="both"/>
        <w:rPr>
          <w:rFonts w:ascii="Arial" w:hAnsi="Arial" w:cs="Arial"/>
          <w:lang w:val="ro-RO"/>
        </w:rPr>
      </w:pPr>
      <w:r w:rsidRPr="00FC211F">
        <w:rPr>
          <w:rFonts w:ascii="Arial" w:hAnsi="Arial" w:cs="Arial"/>
          <w:lang w:val="ro-RO"/>
        </w:rPr>
        <w:tab/>
      </w:r>
      <w:r w:rsidR="00E145A9" w:rsidRPr="00FC211F">
        <w:rPr>
          <w:rFonts w:ascii="Arial" w:hAnsi="Arial" w:cs="Arial"/>
          <w:lang w:val="ro-RO"/>
        </w:rPr>
        <w:t xml:space="preserve">Serviciul Salubrizare din cadrul Serviciului Comuntar de Utilităţi Publice asigură în prezent următoarele servicii: </w:t>
      </w:r>
    </w:p>
    <w:p w:rsidR="006658E2" w:rsidRPr="00FC211F" w:rsidRDefault="006658E2" w:rsidP="006658E2">
      <w:pPr>
        <w:tabs>
          <w:tab w:val="left" w:pos="720"/>
        </w:tabs>
        <w:spacing w:line="276" w:lineRule="auto"/>
        <w:jc w:val="both"/>
        <w:rPr>
          <w:rFonts w:ascii="Arial" w:hAnsi="Arial" w:cs="Arial"/>
          <w:lang w:val="ro-RO"/>
        </w:rPr>
      </w:pPr>
      <w:r w:rsidRPr="00FC211F">
        <w:rPr>
          <w:rFonts w:ascii="Arial" w:hAnsi="Arial" w:cs="Arial"/>
          <w:lang w:val="ro-RO"/>
        </w:rPr>
        <w:tab/>
      </w:r>
      <w:r w:rsidR="00E145A9" w:rsidRPr="00FC211F">
        <w:rPr>
          <w:rFonts w:ascii="Arial" w:hAnsi="Arial" w:cs="Arial"/>
          <w:lang w:val="ro-RO"/>
        </w:rPr>
        <w:t xml:space="preserve">- curăţarea (măturarea) manuală a trotuarelor, a parcărilor aparţinând domeniului public; </w:t>
      </w:r>
    </w:p>
    <w:p w:rsidR="006658E2" w:rsidRPr="00FC211F" w:rsidRDefault="006658E2" w:rsidP="006658E2">
      <w:pPr>
        <w:tabs>
          <w:tab w:val="left" w:pos="720"/>
        </w:tabs>
        <w:spacing w:line="276" w:lineRule="auto"/>
        <w:jc w:val="both"/>
        <w:rPr>
          <w:rFonts w:ascii="Arial" w:hAnsi="Arial" w:cs="Arial"/>
          <w:lang w:val="ro-RO"/>
        </w:rPr>
      </w:pPr>
      <w:r w:rsidRPr="00FC211F">
        <w:rPr>
          <w:rFonts w:ascii="Arial" w:hAnsi="Arial" w:cs="Arial"/>
          <w:lang w:val="ro-RO"/>
        </w:rPr>
        <w:tab/>
      </w:r>
      <w:r w:rsidR="00E145A9" w:rsidRPr="00FC211F">
        <w:rPr>
          <w:rFonts w:ascii="Arial" w:hAnsi="Arial" w:cs="Arial"/>
          <w:lang w:val="ro-RO"/>
        </w:rPr>
        <w:t xml:space="preserve">- curăţarea şi decolmatarea rigolelor şi a şanţurilor; </w:t>
      </w:r>
    </w:p>
    <w:p w:rsidR="006658E2" w:rsidRPr="00FC211F" w:rsidRDefault="006658E2" w:rsidP="006658E2">
      <w:pPr>
        <w:tabs>
          <w:tab w:val="left" w:pos="720"/>
        </w:tabs>
        <w:spacing w:line="276" w:lineRule="auto"/>
        <w:jc w:val="both"/>
        <w:rPr>
          <w:rFonts w:ascii="Arial" w:hAnsi="Arial" w:cs="Arial"/>
          <w:lang w:val="ro-RO"/>
        </w:rPr>
      </w:pPr>
      <w:r w:rsidRPr="00FC211F">
        <w:rPr>
          <w:rFonts w:ascii="Arial" w:hAnsi="Arial" w:cs="Arial"/>
          <w:lang w:val="ro-RO"/>
        </w:rPr>
        <w:tab/>
      </w:r>
      <w:r w:rsidR="00E145A9" w:rsidRPr="00FC211F">
        <w:rPr>
          <w:rFonts w:ascii="Arial" w:hAnsi="Arial" w:cs="Arial"/>
          <w:lang w:val="ro-RO"/>
        </w:rPr>
        <w:t xml:space="preserve">- execuţia de lucrări ale terenului, plantarea şi întreţinerea spaţiilor verzi; </w:t>
      </w:r>
    </w:p>
    <w:p w:rsidR="006658E2" w:rsidRPr="00FC211F" w:rsidRDefault="006658E2" w:rsidP="006658E2">
      <w:pPr>
        <w:tabs>
          <w:tab w:val="left" w:pos="720"/>
        </w:tabs>
        <w:spacing w:line="276" w:lineRule="auto"/>
        <w:jc w:val="both"/>
        <w:rPr>
          <w:rFonts w:ascii="Arial" w:hAnsi="Arial" w:cs="Arial"/>
          <w:lang w:val="ro-RO"/>
        </w:rPr>
      </w:pPr>
      <w:r w:rsidRPr="00FC211F">
        <w:rPr>
          <w:rFonts w:ascii="Arial" w:hAnsi="Arial" w:cs="Arial"/>
          <w:lang w:val="ro-RO"/>
        </w:rPr>
        <w:lastRenderedPageBreak/>
        <w:tab/>
      </w:r>
      <w:r w:rsidR="00E145A9" w:rsidRPr="00FC211F">
        <w:rPr>
          <w:rFonts w:ascii="Arial" w:hAnsi="Arial" w:cs="Arial"/>
          <w:lang w:val="ro-RO"/>
        </w:rPr>
        <w:t xml:space="preserve">- tunderea pomilor ornamentali şi a gardurilor vii, cosirea manuală şi mecanizată a ierburilor de pe spaţiile verzi ale oraşului; </w:t>
      </w:r>
    </w:p>
    <w:p w:rsidR="006658E2" w:rsidRPr="00FC211F" w:rsidRDefault="006658E2" w:rsidP="006658E2">
      <w:pPr>
        <w:tabs>
          <w:tab w:val="left" w:pos="720"/>
        </w:tabs>
        <w:spacing w:after="120" w:line="276" w:lineRule="auto"/>
        <w:jc w:val="both"/>
        <w:rPr>
          <w:rFonts w:ascii="Arial" w:hAnsi="Arial" w:cs="Arial"/>
          <w:lang w:val="ro-RO"/>
        </w:rPr>
      </w:pPr>
      <w:r w:rsidRPr="00FC211F">
        <w:rPr>
          <w:rFonts w:ascii="Arial" w:hAnsi="Arial" w:cs="Arial"/>
          <w:lang w:val="ro-RO"/>
        </w:rPr>
        <w:tab/>
      </w:r>
      <w:r w:rsidR="00E145A9" w:rsidRPr="00FC211F">
        <w:rPr>
          <w:rFonts w:ascii="Arial" w:hAnsi="Arial" w:cs="Arial"/>
          <w:lang w:val="ro-RO"/>
        </w:rPr>
        <w:t xml:space="preserve">- colectarea, transportul şi depozitarea deşeurilor solide de pe raza oraşului Murfatlar; </w:t>
      </w:r>
    </w:p>
    <w:p w:rsidR="003D3141" w:rsidRPr="00FC211F" w:rsidRDefault="006658E2" w:rsidP="006658E2">
      <w:pPr>
        <w:tabs>
          <w:tab w:val="left" w:pos="720"/>
        </w:tabs>
        <w:spacing w:after="120" w:line="276" w:lineRule="auto"/>
        <w:jc w:val="both"/>
        <w:rPr>
          <w:rFonts w:ascii="Arial" w:hAnsi="Arial" w:cs="Arial"/>
          <w:lang w:val="ro-RO"/>
        </w:rPr>
      </w:pPr>
      <w:r w:rsidRPr="00FC211F">
        <w:rPr>
          <w:rFonts w:ascii="Arial" w:hAnsi="Arial" w:cs="Arial"/>
          <w:lang w:val="ro-RO"/>
        </w:rPr>
        <w:tab/>
      </w:r>
      <w:r w:rsidR="00E145A9" w:rsidRPr="00FC211F">
        <w:rPr>
          <w:rFonts w:ascii="Arial" w:hAnsi="Arial" w:cs="Arial"/>
          <w:lang w:val="ro-RO"/>
        </w:rPr>
        <w:t xml:space="preserve">Sursele de deşeuri din oraşul Murfatlar sunt: deşeuri menajere provenite de la populaţie şi agenţii economici, deşeuri stradale, deşeuri grădini, spaţii verzi, parcuri. </w:t>
      </w:r>
    </w:p>
    <w:p w:rsidR="003D3141" w:rsidRPr="00FC211F" w:rsidRDefault="003D3141" w:rsidP="006658E2">
      <w:pPr>
        <w:tabs>
          <w:tab w:val="left" w:pos="720"/>
        </w:tabs>
        <w:spacing w:after="120" w:line="276" w:lineRule="auto"/>
        <w:jc w:val="both"/>
        <w:rPr>
          <w:rFonts w:ascii="Arial" w:hAnsi="Arial" w:cs="Arial"/>
          <w:lang w:val="ro-RO"/>
        </w:rPr>
      </w:pPr>
      <w:r w:rsidRPr="00FC211F">
        <w:rPr>
          <w:rFonts w:ascii="Arial" w:hAnsi="Arial" w:cs="Arial"/>
          <w:lang w:val="ro-RO"/>
        </w:rPr>
        <w:tab/>
      </w:r>
      <w:r w:rsidR="00E145A9" w:rsidRPr="00FC211F">
        <w:rPr>
          <w:rFonts w:ascii="Arial" w:hAnsi="Arial" w:cs="Arial"/>
          <w:lang w:val="ro-RO"/>
        </w:rPr>
        <w:t xml:space="preserve">Compoziţia deşeurilor menajere din oraşul Murfatlar: </w:t>
      </w:r>
    </w:p>
    <w:p w:rsidR="003D3141" w:rsidRPr="00FC211F" w:rsidRDefault="003D3141" w:rsidP="003D3141">
      <w:pPr>
        <w:tabs>
          <w:tab w:val="left" w:pos="720"/>
        </w:tabs>
        <w:spacing w:line="276" w:lineRule="auto"/>
        <w:jc w:val="both"/>
        <w:rPr>
          <w:rFonts w:ascii="Arial" w:hAnsi="Arial" w:cs="Arial"/>
          <w:lang w:val="ro-RO"/>
        </w:rPr>
      </w:pPr>
      <w:r w:rsidRPr="00FC211F">
        <w:rPr>
          <w:rFonts w:ascii="Arial" w:hAnsi="Arial" w:cs="Arial"/>
          <w:lang w:val="ro-RO"/>
        </w:rPr>
        <w:tab/>
      </w:r>
      <w:r w:rsidR="00E145A9" w:rsidRPr="00FC211F">
        <w:rPr>
          <w:rFonts w:ascii="Arial" w:hAnsi="Arial" w:cs="Arial"/>
          <w:lang w:val="ro-RO"/>
        </w:rPr>
        <w:t xml:space="preserve">- hârtie – 1,3 to </w:t>
      </w:r>
    </w:p>
    <w:p w:rsidR="003D3141" w:rsidRPr="00FC211F" w:rsidRDefault="003D3141" w:rsidP="003D3141">
      <w:pPr>
        <w:tabs>
          <w:tab w:val="left" w:pos="720"/>
        </w:tabs>
        <w:spacing w:line="276" w:lineRule="auto"/>
        <w:jc w:val="both"/>
        <w:rPr>
          <w:rFonts w:ascii="Arial" w:hAnsi="Arial" w:cs="Arial"/>
          <w:lang w:val="ro-RO"/>
        </w:rPr>
      </w:pPr>
      <w:r w:rsidRPr="00FC211F">
        <w:rPr>
          <w:rFonts w:ascii="Arial" w:hAnsi="Arial" w:cs="Arial"/>
          <w:lang w:val="ro-RO"/>
        </w:rPr>
        <w:tab/>
      </w:r>
      <w:r w:rsidR="00E145A9" w:rsidRPr="00FC211F">
        <w:rPr>
          <w:rFonts w:ascii="Arial" w:hAnsi="Arial" w:cs="Arial"/>
          <w:lang w:val="ro-RO"/>
        </w:rPr>
        <w:t xml:space="preserve">- metale – 48 to </w:t>
      </w:r>
    </w:p>
    <w:p w:rsidR="003D3141" w:rsidRPr="00FC211F" w:rsidRDefault="003D3141" w:rsidP="003D3141">
      <w:pPr>
        <w:tabs>
          <w:tab w:val="left" w:pos="720"/>
        </w:tabs>
        <w:spacing w:line="276" w:lineRule="auto"/>
        <w:jc w:val="both"/>
        <w:rPr>
          <w:rFonts w:ascii="Arial" w:hAnsi="Arial" w:cs="Arial"/>
          <w:lang w:val="ro-RO"/>
        </w:rPr>
      </w:pPr>
      <w:r w:rsidRPr="00FC211F">
        <w:rPr>
          <w:rFonts w:ascii="Arial" w:hAnsi="Arial" w:cs="Arial"/>
          <w:lang w:val="ro-RO"/>
        </w:rPr>
        <w:tab/>
      </w:r>
      <w:r w:rsidR="00E145A9" w:rsidRPr="00FC211F">
        <w:rPr>
          <w:rFonts w:ascii="Arial" w:hAnsi="Arial" w:cs="Arial"/>
          <w:lang w:val="ro-RO"/>
        </w:rPr>
        <w:t xml:space="preserve">- sticlă – 180 to </w:t>
      </w:r>
    </w:p>
    <w:p w:rsidR="003D3141" w:rsidRPr="00FC211F" w:rsidRDefault="003D3141" w:rsidP="003D3141">
      <w:pPr>
        <w:tabs>
          <w:tab w:val="left" w:pos="720"/>
        </w:tabs>
        <w:spacing w:after="120" w:line="276" w:lineRule="auto"/>
        <w:jc w:val="both"/>
        <w:rPr>
          <w:rFonts w:ascii="Arial" w:hAnsi="Arial" w:cs="Arial"/>
          <w:lang w:val="ro-RO"/>
        </w:rPr>
      </w:pPr>
      <w:r w:rsidRPr="00FC211F">
        <w:rPr>
          <w:rFonts w:ascii="Arial" w:hAnsi="Arial" w:cs="Arial"/>
          <w:lang w:val="ro-RO"/>
        </w:rPr>
        <w:tab/>
      </w:r>
      <w:r w:rsidR="00E145A9" w:rsidRPr="00FC211F">
        <w:rPr>
          <w:rFonts w:ascii="Arial" w:hAnsi="Arial" w:cs="Arial"/>
          <w:lang w:val="ro-RO"/>
        </w:rPr>
        <w:t xml:space="preserve">- plastic – 82 to </w:t>
      </w:r>
    </w:p>
    <w:p w:rsidR="001548A9" w:rsidRPr="00FC211F" w:rsidRDefault="003D3141" w:rsidP="003D3141">
      <w:pPr>
        <w:tabs>
          <w:tab w:val="left" w:pos="720"/>
        </w:tabs>
        <w:spacing w:after="120" w:line="276" w:lineRule="auto"/>
        <w:jc w:val="both"/>
        <w:rPr>
          <w:rFonts w:ascii="Arial" w:hAnsi="Arial" w:cs="Arial"/>
          <w:lang w:val="ro-RO"/>
        </w:rPr>
      </w:pPr>
      <w:r w:rsidRPr="00FC211F">
        <w:rPr>
          <w:rFonts w:ascii="Arial" w:hAnsi="Arial" w:cs="Arial"/>
          <w:lang w:val="ro-RO"/>
        </w:rPr>
        <w:tab/>
      </w:r>
      <w:r w:rsidR="00E145A9" w:rsidRPr="00FC211F">
        <w:rPr>
          <w:rFonts w:ascii="Arial" w:hAnsi="Arial" w:cs="Arial"/>
          <w:lang w:val="ro-RO"/>
        </w:rPr>
        <w:t>Depozitarea deşeurilor se face într-o zonă situată la marginea oraşului, în prezent neamenajată, fără trierea, selectarea şi reciclarea pe categorii de deşeuri. Depozitul de deşeuri a</w:t>
      </w:r>
      <w:r w:rsidR="008074E6" w:rsidRPr="00FC211F">
        <w:rPr>
          <w:rFonts w:ascii="Arial" w:hAnsi="Arial" w:cs="Arial"/>
          <w:lang w:val="ro-RO"/>
        </w:rPr>
        <w:t xml:space="preserve"> </w:t>
      </w:r>
      <w:r w:rsidR="00E145A9" w:rsidRPr="00FC211F">
        <w:rPr>
          <w:rFonts w:ascii="Arial" w:hAnsi="Arial" w:cs="Arial"/>
          <w:lang w:val="ro-RO"/>
        </w:rPr>
        <w:t>oraşului Murfatlar este situat la distanţă de cca 1,5 km de primele locuinţe, 2 km de centrul oraşului şi 1÷1,5 km de Canalul Dunăre – Marea Neagră, singura apă de suprafaţă existentă în zonă. Depozitul de deşeuri al oraşului Murfatlar se încadrează în categoria depozitelor mijlocii de deşeuri nepericuloase, deoarece suprafaţa de depozitare reală este de 3 ha, iar deşeurile sunt menajere sau similare celor menajere de la agenţi economici şi deşeuri inerte (fără deşeuri nepericuloase).</w:t>
      </w:r>
    </w:p>
    <w:p w:rsidR="006B4B30" w:rsidRPr="00FC211F" w:rsidRDefault="001548A9" w:rsidP="003D3141">
      <w:pPr>
        <w:tabs>
          <w:tab w:val="left" w:pos="720"/>
        </w:tabs>
        <w:spacing w:after="120" w:line="276" w:lineRule="auto"/>
        <w:jc w:val="both"/>
        <w:rPr>
          <w:rFonts w:ascii="Arial" w:hAnsi="Arial" w:cs="Arial"/>
          <w:lang w:val="ro-RO"/>
        </w:rPr>
      </w:pPr>
      <w:r w:rsidRPr="00FC211F">
        <w:rPr>
          <w:rFonts w:ascii="Arial" w:hAnsi="Arial" w:cs="Arial"/>
          <w:lang w:val="ro-RO"/>
        </w:rPr>
        <w:tab/>
      </w:r>
      <w:r w:rsidR="00E145A9" w:rsidRPr="00FC211F">
        <w:rPr>
          <w:rFonts w:ascii="Arial" w:hAnsi="Arial" w:cs="Arial"/>
          <w:lang w:val="ro-RO"/>
        </w:rPr>
        <w:t>Caracteristicile Depozitului de deşeuri a</w:t>
      </w:r>
      <w:r w:rsidR="005066D1" w:rsidRPr="00FC211F">
        <w:rPr>
          <w:rFonts w:ascii="Arial" w:hAnsi="Arial" w:cs="Arial"/>
          <w:lang w:val="ro-RO"/>
        </w:rPr>
        <w:t xml:space="preserve"> </w:t>
      </w:r>
      <w:r w:rsidR="00E145A9" w:rsidRPr="00FC211F">
        <w:rPr>
          <w:rFonts w:ascii="Arial" w:hAnsi="Arial" w:cs="Arial"/>
          <w:lang w:val="ro-RO"/>
        </w:rPr>
        <w:t>oraşului Murfatlar, aşa cum rezultă din</w:t>
      </w:r>
      <w:r w:rsidR="003B6473" w:rsidRPr="00FC211F">
        <w:rPr>
          <w:rFonts w:ascii="Arial" w:hAnsi="Arial" w:cs="Arial"/>
          <w:lang w:val="ro-RO"/>
        </w:rPr>
        <w:t xml:space="preserve"> documente sunt următoarele: </w:t>
      </w:r>
    </w:p>
    <w:p w:rsidR="006B4B30" w:rsidRPr="00FC211F" w:rsidRDefault="006B4B30" w:rsidP="00AD7B47">
      <w:pPr>
        <w:tabs>
          <w:tab w:val="left" w:pos="720"/>
        </w:tabs>
        <w:spacing w:line="276" w:lineRule="auto"/>
        <w:jc w:val="both"/>
        <w:rPr>
          <w:rFonts w:ascii="Arial" w:hAnsi="Arial" w:cs="Arial"/>
          <w:lang w:val="ro-RO"/>
        </w:rPr>
      </w:pPr>
      <w:r w:rsidRPr="00FC211F">
        <w:rPr>
          <w:rFonts w:ascii="Arial" w:hAnsi="Arial" w:cs="Arial"/>
          <w:lang w:val="ro-RO"/>
        </w:rPr>
        <w:tab/>
      </w:r>
      <w:r w:rsidR="003B6473" w:rsidRPr="00FC211F">
        <w:rPr>
          <w:rFonts w:ascii="Arial" w:hAnsi="Arial" w:cs="Arial"/>
          <w:lang w:val="ro-RO"/>
        </w:rPr>
        <w:t xml:space="preserve">- suprafaţa prevăzută = 3,0 ha; </w:t>
      </w:r>
    </w:p>
    <w:p w:rsidR="006B4B30" w:rsidRPr="00FC211F" w:rsidRDefault="006B4B30" w:rsidP="00AD7B47">
      <w:pPr>
        <w:tabs>
          <w:tab w:val="left" w:pos="720"/>
        </w:tabs>
        <w:spacing w:line="276" w:lineRule="auto"/>
        <w:jc w:val="both"/>
        <w:rPr>
          <w:rFonts w:ascii="Arial" w:hAnsi="Arial" w:cs="Arial"/>
          <w:lang w:val="ro-RO"/>
        </w:rPr>
      </w:pPr>
      <w:r w:rsidRPr="00FC211F">
        <w:rPr>
          <w:rFonts w:ascii="Arial" w:hAnsi="Arial" w:cs="Arial"/>
          <w:lang w:val="ro-RO"/>
        </w:rPr>
        <w:tab/>
      </w:r>
      <w:r w:rsidR="003B6473" w:rsidRPr="00FC211F">
        <w:rPr>
          <w:rFonts w:ascii="Arial" w:hAnsi="Arial" w:cs="Arial"/>
          <w:lang w:val="ro-RO"/>
        </w:rPr>
        <w:t xml:space="preserve">- suprafaţa ocupată până în prezent = cca 1,5 ha; </w:t>
      </w:r>
    </w:p>
    <w:p w:rsidR="006B4B30" w:rsidRPr="00FC211F" w:rsidRDefault="006B4B30" w:rsidP="00AD7B47">
      <w:pPr>
        <w:tabs>
          <w:tab w:val="left" w:pos="720"/>
        </w:tabs>
        <w:spacing w:line="276" w:lineRule="auto"/>
        <w:jc w:val="both"/>
        <w:rPr>
          <w:rFonts w:ascii="Arial" w:hAnsi="Arial" w:cs="Arial"/>
          <w:lang w:val="ro-RO"/>
        </w:rPr>
      </w:pPr>
      <w:r w:rsidRPr="00FC211F">
        <w:rPr>
          <w:rFonts w:ascii="Arial" w:hAnsi="Arial" w:cs="Arial"/>
          <w:lang w:val="ro-RO"/>
        </w:rPr>
        <w:tab/>
      </w:r>
      <w:r w:rsidR="003B6473" w:rsidRPr="00FC211F">
        <w:rPr>
          <w:rFonts w:ascii="Arial" w:hAnsi="Arial" w:cs="Arial"/>
          <w:lang w:val="ro-RO"/>
        </w:rPr>
        <w:t xml:space="preserve">- capacitatea prevăzută = 500.000 mc; </w:t>
      </w:r>
    </w:p>
    <w:p w:rsidR="006B4B30" w:rsidRPr="00FC211F" w:rsidRDefault="006B4B30" w:rsidP="00AD7B47">
      <w:pPr>
        <w:tabs>
          <w:tab w:val="left" w:pos="720"/>
        </w:tabs>
        <w:spacing w:line="276" w:lineRule="auto"/>
        <w:jc w:val="both"/>
        <w:rPr>
          <w:rFonts w:ascii="Arial" w:hAnsi="Arial" w:cs="Arial"/>
          <w:lang w:val="ro-RO"/>
        </w:rPr>
      </w:pPr>
      <w:r w:rsidRPr="00FC211F">
        <w:rPr>
          <w:rFonts w:ascii="Arial" w:hAnsi="Arial" w:cs="Arial"/>
          <w:lang w:val="ro-RO"/>
        </w:rPr>
        <w:tab/>
      </w:r>
      <w:r w:rsidR="003B6473" w:rsidRPr="00FC211F">
        <w:rPr>
          <w:rFonts w:ascii="Arial" w:hAnsi="Arial" w:cs="Arial"/>
          <w:lang w:val="ro-RO"/>
        </w:rPr>
        <w:t xml:space="preserve">- capacitatea ocupată = 241.550 mc; </w:t>
      </w:r>
    </w:p>
    <w:p w:rsidR="006B4B30" w:rsidRPr="00FC211F" w:rsidRDefault="006B4B30" w:rsidP="00AD7B47">
      <w:pPr>
        <w:tabs>
          <w:tab w:val="left" w:pos="720"/>
        </w:tabs>
        <w:spacing w:line="276" w:lineRule="auto"/>
        <w:jc w:val="both"/>
        <w:rPr>
          <w:rFonts w:ascii="Arial" w:hAnsi="Arial" w:cs="Arial"/>
          <w:lang w:val="ro-RO"/>
        </w:rPr>
      </w:pPr>
      <w:r w:rsidRPr="00FC211F">
        <w:rPr>
          <w:rFonts w:ascii="Arial" w:hAnsi="Arial" w:cs="Arial"/>
          <w:lang w:val="ro-RO"/>
        </w:rPr>
        <w:tab/>
      </w:r>
      <w:r w:rsidR="003B6473" w:rsidRPr="00FC211F">
        <w:rPr>
          <w:rFonts w:ascii="Arial" w:hAnsi="Arial" w:cs="Arial"/>
          <w:lang w:val="ro-RO"/>
        </w:rPr>
        <w:t xml:space="preserve">- capacitatea disponibilă = 258.450 mc; </w:t>
      </w:r>
    </w:p>
    <w:p w:rsidR="006B4B30" w:rsidRPr="00FC211F" w:rsidRDefault="006B4B30" w:rsidP="00AD7B47">
      <w:pPr>
        <w:tabs>
          <w:tab w:val="left" w:pos="720"/>
        </w:tabs>
        <w:spacing w:line="276" w:lineRule="auto"/>
        <w:jc w:val="both"/>
        <w:rPr>
          <w:rFonts w:ascii="Arial" w:hAnsi="Arial" w:cs="Arial"/>
          <w:lang w:val="ro-RO"/>
        </w:rPr>
      </w:pPr>
      <w:r w:rsidRPr="00FC211F">
        <w:rPr>
          <w:rFonts w:ascii="Arial" w:hAnsi="Arial" w:cs="Arial"/>
          <w:lang w:val="ro-RO"/>
        </w:rPr>
        <w:tab/>
      </w:r>
      <w:r w:rsidR="003B6473" w:rsidRPr="00FC211F">
        <w:rPr>
          <w:rFonts w:ascii="Arial" w:hAnsi="Arial" w:cs="Arial"/>
          <w:lang w:val="ro-RO"/>
        </w:rPr>
        <w:t>- volumul deşeurilor = cca. 18.750 mc/an;</w:t>
      </w:r>
    </w:p>
    <w:p w:rsidR="006B4B30" w:rsidRPr="00FC211F" w:rsidRDefault="006B4B30" w:rsidP="00AD7B47">
      <w:pPr>
        <w:tabs>
          <w:tab w:val="left" w:pos="720"/>
        </w:tabs>
        <w:spacing w:after="120" w:line="276" w:lineRule="auto"/>
        <w:jc w:val="both"/>
        <w:rPr>
          <w:rFonts w:ascii="Arial" w:hAnsi="Arial" w:cs="Arial"/>
          <w:lang w:val="ro-RO"/>
        </w:rPr>
      </w:pPr>
      <w:r w:rsidRPr="00FC211F">
        <w:rPr>
          <w:rFonts w:ascii="Arial" w:hAnsi="Arial" w:cs="Arial"/>
          <w:lang w:val="ro-RO"/>
        </w:rPr>
        <w:tab/>
      </w:r>
      <w:r w:rsidR="003B6473" w:rsidRPr="00FC211F">
        <w:rPr>
          <w:rFonts w:ascii="Arial" w:hAnsi="Arial" w:cs="Arial"/>
          <w:lang w:val="ro-RO"/>
        </w:rPr>
        <w:t xml:space="preserve"> - înălţimea depozitului = cca 40m</w:t>
      </w:r>
      <w:r w:rsidRPr="00FC211F">
        <w:rPr>
          <w:rFonts w:ascii="Arial" w:hAnsi="Arial" w:cs="Arial"/>
          <w:lang w:val="ro-RO"/>
        </w:rPr>
        <w:t>.</w:t>
      </w:r>
    </w:p>
    <w:p w:rsidR="006226DA" w:rsidRPr="00FC211F" w:rsidRDefault="006B4B30" w:rsidP="004C20E1">
      <w:pPr>
        <w:tabs>
          <w:tab w:val="left" w:pos="720"/>
        </w:tabs>
        <w:spacing w:after="120" w:line="276" w:lineRule="auto"/>
        <w:jc w:val="both"/>
        <w:rPr>
          <w:rFonts w:ascii="Arial" w:hAnsi="Arial" w:cs="Arial"/>
          <w:lang w:val="ro-RO"/>
        </w:rPr>
      </w:pPr>
      <w:r w:rsidRPr="00FC211F">
        <w:rPr>
          <w:rFonts w:ascii="Arial" w:hAnsi="Arial" w:cs="Arial"/>
          <w:lang w:val="ro-RO"/>
        </w:rPr>
        <w:tab/>
      </w:r>
      <w:r w:rsidR="003B6473" w:rsidRPr="00FC211F">
        <w:rPr>
          <w:rFonts w:ascii="Arial" w:hAnsi="Arial" w:cs="Arial"/>
          <w:lang w:val="ro-RO"/>
        </w:rPr>
        <w:t>Depozitul de deşeuri are o formă aproximativ dreptunghiulară, cu următoarele dimensiuni aproximative: L = 300 m, l = 100 m, în suprafaţă de 3 ha. Grosimea stratului de deşeuri depozitate în timp, în amestec cu sol vegetal şi împreună cu stratul de steril este de aproximativ 40 m, peste care se întinde un strat de pământ de 1 – 1,5 m grosime; în zona în care nu mai sunt depozitate deşeuri solul prezintă înnierbări. Totodată, depozitul urban neconform de deşeuri Murfatlar are o suprafaţă de 7,5 ha şi este exploatat din 1976 cu termen de sistare a activităţii de depozitare în 2015. Amplasamentul aferent depozitului este localizat în partea de sud a localităţii (în depozitul steril care a</w:t>
      </w:r>
      <w:r w:rsidR="00B23ACC" w:rsidRPr="00FC211F">
        <w:rPr>
          <w:rFonts w:ascii="Arial" w:hAnsi="Arial" w:cs="Arial"/>
          <w:lang w:val="ro-RO"/>
        </w:rPr>
        <w:t xml:space="preserve"> </w:t>
      </w:r>
      <w:r w:rsidR="003B6473" w:rsidRPr="00FC211F">
        <w:rPr>
          <w:rFonts w:ascii="Arial" w:hAnsi="Arial" w:cs="Arial"/>
          <w:lang w:val="ro-RO"/>
        </w:rPr>
        <w:t>aparţinut fabricii de cretă), la o distanţă de peste 1,5 km de zona locuită.</w:t>
      </w:r>
      <w:r w:rsidR="004C20E1" w:rsidRPr="00FC211F">
        <w:rPr>
          <w:rFonts w:ascii="Arial" w:hAnsi="Arial" w:cs="Arial"/>
          <w:lang w:val="ro-RO"/>
        </w:rPr>
        <w:t xml:space="preserve"> </w:t>
      </w:r>
      <w:r w:rsidR="004C20E1" w:rsidRPr="00FC211F">
        <w:rPr>
          <w:rFonts w:ascii="Arial" w:hAnsi="Arial" w:cs="Arial"/>
          <w:lang w:val="ro-RO"/>
        </w:rPr>
        <w:tab/>
      </w:r>
    </w:p>
    <w:p w:rsidR="006226DA" w:rsidRPr="00FC211F" w:rsidRDefault="004C20E1" w:rsidP="00C22B69">
      <w:pPr>
        <w:numPr>
          <w:ilvl w:val="1"/>
          <w:numId w:val="15"/>
        </w:numPr>
        <w:tabs>
          <w:tab w:val="left" w:pos="720"/>
        </w:tabs>
        <w:spacing w:after="120" w:line="276" w:lineRule="auto"/>
        <w:jc w:val="both"/>
        <w:rPr>
          <w:rFonts w:ascii="Arial" w:hAnsi="Arial" w:cs="Arial"/>
          <w:lang w:val="ro-RO"/>
        </w:rPr>
      </w:pPr>
      <w:r w:rsidRPr="00FC211F">
        <w:rPr>
          <w:rFonts w:ascii="Arial" w:hAnsi="Arial" w:cs="Arial"/>
          <w:b/>
          <w:u w:val="single"/>
          <w:lang w:val="ro-RO"/>
        </w:rPr>
        <w:t xml:space="preserve">In </w:t>
      </w:r>
      <w:r w:rsidR="006226DA" w:rsidRPr="00FC211F">
        <w:rPr>
          <w:rFonts w:ascii="Arial" w:hAnsi="Arial" w:cs="Arial"/>
          <w:b/>
          <w:u w:val="single"/>
          <w:lang w:val="ro-RO"/>
        </w:rPr>
        <w:t>pre</w:t>
      </w:r>
      <w:r w:rsidR="00520EDF" w:rsidRPr="00FC211F">
        <w:rPr>
          <w:rFonts w:ascii="Arial" w:hAnsi="Arial" w:cs="Arial"/>
          <w:b/>
          <w:u w:val="single"/>
          <w:lang w:val="ro-RO"/>
        </w:rPr>
        <w:t>z</w:t>
      </w:r>
      <w:r w:rsidR="006226DA" w:rsidRPr="00FC211F">
        <w:rPr>
          <w:rFonts w:ascii="Arial" w:hAnsi="Arial" w:cs="Arial"/>
          <w:b/>
          <w:u w:val="single"/>
          <w:lang w:val="ro-RO"/>
        </w:rPr>
        <w:t>ent:</w:t>
      </w:r>
    </w:p>
    <w:p w:rsidR="004C20E1" w:rsidRPr="00FC211F" w:rsidRDefault="006226DA" w:rsidP="006226DA">
      <w:pPr>
        <w:tabs>
          <w:tab w:val="left" w:pos="720"/>
        </w:tabs>
        <w:spacing w:after="120" w:line="276" w:lineRule="auto"/>
        <w:jc w:val="both"/>
        <w:rPr>
          <w:rFonts w:ascii="Arial" w:hAnsi="Arial" w:cs="Arial"/>
          <w:lang w:val="ro-RO"/>
        </w:rPr>
      </w:pPr>
      <w:r w:rsidRPr="00FC211F">
        <w:rPr>
          <w:rFonts w:ascii="Arial" w:hAnsi="Arial" w:cs="Arial"/>
          <w:b/>
          <w:lang w:val="ro-RO"/>
        </w:rPr>
        <w:tab/>
      </w:r>
      <w:r w:rsidRPr="00FC211F">
        <w:rPr>
          <w:rFonts w:ascii="Arial" w:hAnsi="Arial" w:cs="Arial"/>
          <w:bCs/>
          <w:lang w:val="ro-RO"/>
        </w:rPr>
        <w:t>Z</w:t>
      </w:r>
      <w:r w:rsidR="004C20E1" w:rsidRPr="00FC211F">
        <w:rPr>
          <w:rFonts w:ascii="Arial" w:hAnsi="Arial" w:cs="Arial"/>
          <w:lang w:val="ro-RO"/>
        </w:rPr>
        <w:t>ona studiata este situata in partea de sud a satului Siminoc, in extravilan, si are destinatia de teren agricol.</w:t>
      </w:r>
    </w:p>
    <w:p w:rsidR="0086520B" w:rsidRPr="00FC211F" w:rsidRDefault="0086520B" w:rsidP="00C22B69">
      <w:pPr>
        <w:numPr>
          <w:ilvl w:val="0"/>
          <w:numId w:val="15"/>
        </w:numPr>
        <w:spacing w:line="276" w:lineRule="auto"/>
        <w:jc w:val="both"/>
        <w:rPr>
          <w:rFonts w:ascii="Arial" w:hAnsi="Arial" w:cs="Arial"/>
          <w:b/>
          <w:bCs/>
          <w:sz w:val="28"/>
          <w:szCs w:val="28"/>
          <w:u w:val="single"/>
          <w:lang w:val="ro-RO"/>
        </w:rPr>
      </w:pPr>
      <w:r w:rsidRPr="00FC211F">
        <w:rPr>
          <w:rFonts w:ascii="Arial" w:hAnsi="Arial" w:cs="Arial"/>
          <w:b/>
          <w:bCs/>
          <w:sz w:val="28"/>
          <w:szCs w:val="28"/>
          <w:u w:val="single"/>
          <w:lang w:val="ro-RO"/>
        </w:rPr>
        <w:lastRenderedPageBreak/>
        <w:t xml:space="preserve">DISFUNCTIONALITATI: </w:t>
      </w:r>
    </w:p>
    <w:p w:rsidR="00FE7F35" w:rsidRPr="00FC211F" w:rsidRDefault="00FE7F35" w:rsidP="00FE7F35">
      <w:pPr>
        <w:spacing w:line="276" w:lineRule="auto"/>
        <w:jc w:val="both"/>
        <w:rPr>
          <w:rFonts w:ascii="Arial" w:hAnsi="Arial" w:cs="Arial"/>
          <w:b/>
          <w:bCs/>
          <w:sz w:val="28"/>
          <w:szCs w:val="28"/>
          <w:u w:val="single"/>
          <w:lang w:val="ro-RO"/>
        </w:rPr>
      </w:pPr>
    </w:p>
    <w:p w:rsidR="00FE7F35" w:rsidRPr="00FC211F" w:rsidRDefault="00FE7F35" w:rsidP="00C22B69">
      <w:pPr>
        <w:numPr>
          <w:ilvl w:val="1"/>
          <w:numId w:val="15"/>
        </w:numPr>
        <w:tabs>
          <w:tab w:val="left" w:pos="720"/>
        </w:tabs>
        <w:spacing w:after="120" w:line="276" w:lineRule="auto"/>
        <w:jc w:val="both"/>
        <w:rPr>
          <w:rFonts w:ascii="Arial" w:hAnsi="Arial" w:cs="Arial"/>
          <w:lang w:val="ro-RO"/>
        </w:rPr>
      </w:pPr>
      <w:r w:rsidRPr="00FC211F">
        <w:rPr>
          <w:rFonts w:ascii="Arial" w:hAnsi="Arial" w:cs="Arial"/>
          <w:b/>
          <w:u w:val="single"/>
          <w:lang w:val="ro-RO"/>
        </w:rPr>
        <w:t>Accesul auto:</w:t>
      </w:r>
    </w:p>
    <w:p w:rsidR="00804832" w:rsidRPr="00FC211F" w:rsidRDefault="00804832" w:rsidP="00804832">
      <w:pPr>
        <w:tabs>
          <w:tab w:val="left" w:pos="720"/>
        </w:tabs>
        <w:spacing w:after="120" w:line="276" w:lineRule="auto"/>
        <w:jc w:val="both"/>
        <w:rPr>
          <w:rFonts w:ascii="Arial" w:hAnsi="Arial" w:cs="Arial"/>
          <w:bCs/>
          <w:lang w:val="ro-RO"/>
        </w:rPr>
      </w:pPr>
      <w:r w:rsidRPr="00FC211F">
        <w:rPr>
          <w:rFonts w:ascii="Arial" w:hAnsi="Arial" w:cs="Arial"/>
          <w:b/>
          <w:lang w:val="ro-RO"/>
        </w:rPr>
        <w:tab/>
      </w:r>
      <w:r w:rsidR="00305478" w:rsidRPr="00FC211F">
        <w:rPr>
          <w:rFonts w:ascii="Arial" w:hAnsi="Arial" w:cs="Arial"/>
          <w:bCs/>
          <w:lang w:val="ro-RO"/>
        </w:rPr>
        <w:t>In prezent accesul auto este realizat impropriu, pe drumuri de exploatare de pamant, cu o latime mica de 2.50-4.00m. Materializarea acestora in teren nu s-a realizat pe baza unor masuratori cadastrale, acestea incalcand local limitele de proprietate ale terenurilor din zona.</w:t>
      </w:r>
    </w:p>
    <w:p w:rsidR="00305478" w:rsidRPr="00FC211F" w:rsidRDefault="00305478" w:rsidP="00804832">
      <w:pPr>
        <w:tabs>
          <w:tab w:val="left" w:pos="720"/>
        </w:tabs>
        <w:spacing w:after="120" w:line="276" w:lineRule="auto"/>
        <w:jc w:val="both"/>
        <w:rPr>
          <w:rFonts w:ascii="Arial" w:hAnsi="Arial" w:cs="Arial"/>
          <w:bCs/>
          <w:lang w:val="ro-RO"/>
        </w:rPr>
      </w:pPr>
      <w:r w:rsidRPr="00FC211F">
        <w:rPr>
          <w:rFonts w:ascii="Arial" w:hAnsi="Arial" w:cs="Arial"/>
          <w:bCs/>
          <w:lang w:val="ro-RO"/>
        </w:rPr>
        <w:tab/>
        <w:t>Se propune rezolvarea acetor probleme, prin prezentul P.U.Z. prin asigurarea accesului la amplasament str. Privighetorii iar accesul la loturi se va face pe un drum de acces proiectat (ulita) cu latimea de 8</w:t>
      </w:r>
      <w:r w:rsidR="00FE4D5A" w:rsidRPr="00FC211F">
        <w:rPr>
          <w:rFonts w:ascii="Arial" w:hAnsi="Arial" w:cs="Arial"/>
          <w:bCs/>
          <w:lang w:val="ro-RO"/>
        </w:rPr>
        <w:t>.00</w:t>
      </w:r>
      <w:r w:rsidRPr="00FC211F">
        <w:rPr>
          <w:rFonts w:ascii="Arial" w:hAnsi="Arial" w:cs="Arial"/>
          <w:bCs/>
          <w:lang w:val="ro-RO"/>
        </w:rPr>
        <w:t>m.</w:t>
      </w:r>
    </w:p>
    <w:p w:rsidR="00956AA2" w:rsidRPr="00FC211F" w:rsidRDefault="00956AA2" w:rsidP="00804832">
      <w:pPr>
        <w:tabs>
          <w:tab w:val="left" w:pos="720"/>
        </w:tabs>
        <w:spacing w:after="120" w:line="276" w:lineRule="auto"/>
        <w:jc w:val="both"/>
        <w:rPr>
          <w:rFonts w:ascii="Arial" w:hAnsi="Arial" w:cs="Arial"/>
          <w:bCs/>
          <w:lang w:val="ro-RO"/>
        </w:rPr>
      </w:pPr>
    </w:p>
    <w:p w:rsidR="00956AA2" w:rsidRPr="00FC211F" w:rsidRDefault="00956AA2" w:rsidP="00C22B69">
      <w:pPr>
        <w:numPr>
          <w:ilvl w:val="1"/>
          <w:numId w:val="15"/>
        </w:numPr>
        <w:tabs>
          <w:tab w:val="left" w:pos="720"/>
        </w:tabs>
        <w:spacing w:after="120" w:line="276" w:lineRule="auto"/>
        <w:jc w:val="both"/>
        <w:rPr>
          <w:rFonts w:ascii="Arial" w:hAnsi="Arial" w:cs="Arial"/>
          <w:bCs/>
          <w:lang w:val="ro-RO"/>
        </w:rPr>
      </w:pPr>
      <w:r w:rsidRPr="00FC211F">
        <w:rPr>
          <w:rFonts w:ascii="Arial" w:hAnsi="Arial" w:cs="Arial"/>
          <w:b/>
          <w:u w:val="single"/>
          <w:lang w:val="ro-RO"/>
        </w:rPr>
        <w:t>Drumurile interioare:</w:t>
      </w:r>
    </w:p>
    <w:p w:rsidR="00F33B18" w:rsidRPr="00FC211F" w:rsidRDefault="000F1CEB" w:rsidP="00F33B18">
      <w:pPr>
        <w:tabs>
          <w:tab w:val="left" w:pos="720"/>
        </w:tabs>
        <w:spacing w:after="120" w:line="276" w:lineRule="auto"/>
        <w:jc w:val="both"/>
        <w:rPr>
          <w:rFonts w:ascii="Arial" w:hAnsi="Arial" w:cs="Arial"/>
          <w:bCs/>
          <w:lang w:val="ro-RO"/>
        </w:rPr>
      </w:pPr>
      <w:r w:rsidRPr="00FC211F">
        <w:rPr>
          <w:rFonts w:ascii="Arial" w:hAnsi="Arial" w:cs="Arial"/>
          <w:bCs/>
          <w:lang w:val="ro-RO"/>
        </w:rPr>
        <w:tab/>
        <w:t>Accesul la loturi se</w:t>
      </w:r>
      <w:r w:rsidR="00826C53" w:rsidRPr="00FC211F">
        <w:rPr>
          <w:rFonts w:ascii="Arial" w:hAnsi="Arial" w:cs="Arial"/>
          <w:bCs/>
          <w:lang w:val="ro-RO"/>
        </w:rPr>
        <w:t xml:space="preserve"> propune a se realiza</w:t>
      </w:r>
      <w:r w:rsidRPr="00FC211F">
        <w:rPr>
          <w:rFonts w:ascii="Arial" w:hAnsi="Arial" w:cs="Arial"/>
          <w:bCs/>
          <w:lang w:val="ro-RO"/>
        </w:rPr>
        <w:t xml:space="preserve"> pe un drum de acces proiectat (ulita) cu latimea de 8.00m.</w:t>
      </w:r>
      <w:r w:rsidR="00F33B18" w:rsidRPr="00FC211F">
        <w:rPr>
          <w:rFonts w:ascii="Arial" w:hAnsi="Arial" w:cs="Arial"/>
          <w:bCs/>
          <w:lang w:val="ro-RO"/>
        </w:rPr>
        <w:t xml:space="preserve"> Aleea de acces la loturi va fi alcatuita dintr-o alee cu o latime carosabila de 6 m si cate un trotuar de 1m de fiecare parte. Parcajele se vor realiza in interiorul incintei fiecarui lot ce face obiectul prezentului P.U.Z.</w:t>
      </w:r>
    </w:p>
    <w:p w:rsidR="00E634EE" w:rsidRPr="00FC211F" w:rsidRDefault="00E634EE" w:rsidP="00804832">
      <w:pPr>
        <w:tabs>
          <w:tab w:val="left" w:pos="720"/>
        </w:tabs>
        <w:spacing w:after="120" w:line="276" w:lineRule="auto"/>
        <w:jc w:val="both"/>
        <w:rPr>
          <w:rFonts w:ascii="Arial" w:hAnsi="Arial" w:cs="Arial"/>
          <w:bCs/>
          <w:lang w:val="ro-RO"/>
        </w:rPr>
      </w:pPr>
    </w:p>
    <w:p w:rsidR="007A6FEB" w:rsidRPr="00FC211F" w:rsidRDefault="007A6FEB" w:rsidP="00C22B69">
      <w:pPr>
        <w:numPr>
          <w:ilvl w:val="1"/>
          <w:numId w:val="15"/>
        </w:numPr>
        <w:tabs>
          <w:tab w:val="left" w:pos="720"/>
        </w:tabs>
        <w:spacing w:after="120" w:line="276" w:lineRule="auto"/>
        <w:jc w:val="both"/>
        <w:rPr>
          <w:rFonts w:ascii="Arial" w:hAnsi="Arial" w:cs="Arial"/>
          <w:lang w:val="ro-RO"/>
        </w:rPr>
      </w:pPr>
      <w:r w:rsidRPr="00FC211F">
        <w:rPr>
          <w:rFonts w:ascii="Arial" w:hAnsi="Arial" w:cs="Arial"/>
          <w:b/>
          <w:u w:val="single"/>
          <w:lang w:val="ro-RO"/>
        </w:rPr>
        <w:t>Reteaua de cai ferate:</w:t>
      </w:r>
    </w:p>
    <w:p w:rsidR="00BD7955" w:rsidRPr="00FC211F" w:rsidRDefault="00212C99" w:rsidP="00804832">
      <w:pPr>
        <w:tabs>
          <w:tab w:val="left" w:pos="720"/>
        </w:tabs>
        <w:spacing w:after="120" w:line="276" w:lineRule="auto"/>
        <w:jc w:val="both"/>
        <w:rPr>
          <w:rFonts w:ascii="Arial" w:hAnsi="Arial" w:cs="Arial"/>
          <w:bCs/>
          <w:lang w:val="ro-RO"/>
        </w:rPr>
      </w:pPr>
      <w:r w:rsidRPr="00FC211F">
        <w:rPr>
          <w:rFonts w:ascii="Arial" w:hAnsi="Arial" w:cs="Arial"/>
          <w:bCs/>
          <w:lang w:val="ro-RO"/>
        </w:rPr>
        <w:tab/>
        <w:t>Amplasamentul studiat nu se afla in vecinatatea cailor ferate, nu este deservit de cai ferate si nu isi propune sa resolve deficiente legate de caile ferate ale localitatii.</w:t>
      </w:r>
    </w:p>
    <w:p w:rsidR="00723000" w:rsidRPr="00FC211F" w:rsidRDefault="00723000" w:rsidP="00804832">
      <w:pPr>
        <w:tabs>
          <w:tab w:val="left" w:pos="720"/>
        </w:tabs>
        <w:spacing w:after="120" w:line="276" w:lineRule="auto"/>
        <w:jc w:val="both"/>
        <w:rPr>
          <w:rFonts w:ascii="Arial" w:hAnsi="Arial" w:cs="Arial"/>
          <w:bCs/>
          <w:lang w:val="ro-RO"/>
        </w:rPr>
      </w:pPr>
    </w:p>
    <w:p w:rsidR="00723000" w:rsidRPr="00FC211F" w:rsidRDefault="00723000" w:rsidP="00C22B69">
      <w:pPr>
        <w:numPr>
          <w:ilvl w:val="1"/>
          <w:numId w:val="15"/>
        </w:numPr>
        <w:tabs>
          <w:tab w:val="left" w:pos="720"/>
        </w:tabs>
        <w:spacing w:after="120" w:line="276" w:lineRule="auto"/>
        <w:jc w:val="both"/>
        <w:rPr>
          <w:rFonts w:ascii="Arial" w:hAnsi="Arial" w:cs="Arial"/>
          <w:lang w:val="ro-RO"/>
        </w:rPr>
      </w:pPr>
      <w:r w:rsidRPr="00FC211F">
        <w:rPr>
          <w:rFonts w:ascii="Arial" w:hAnsi="Arial" w:cs="Arial"/>
          <w:b/>
          <w:u w:val="single"/>
          <w:lang w:val="ro-RO"/>
        </w:rPr>
        <w:t>Retelele de utilitati:</w:t>
      </w:r>
    </w:p>
    <w:p w:rsidR="00B06B10" w:rsidRPr="00FC211F" w:rsidRDefault="00E408B5" w:rsidP="00B06B10">
      <w:pPr>
        <w:tabs>
          <w:tab w:val="left" w:pos="720"/>
        </w:tabs>
        <w:spacing w:after="120" w:line="276" w:lineRule="auto"/>
        <w:jc w:val="both"/>
        <w:rPr>
          <w:rFonts w:ascii="Arial" w:hAnsi="Arial" w:cs="Arial"/>
          <w:bCs/>
          <w:lang w:val="ro-RO"/>
        </w:rPr>
      </w:pPr>
      <w:r w:rsidRPr="00FC211F">
        <w:rPr>
          <w:rFonts w:ascii="Arial" w:hAnsi="Arial" w:cs="Arial"/>
          <w:bCs/>
          <w:lang w:val="ro-RO"/>
        </w:rPr>
        <w:tab/>
        <w:t>In prezent, amplasamentul studiat nu este deservit de retele de utilitati.</w:t>
      </w:r>
      <w:r w:rsidR="00B06B10" w:rsidRPr="00FC211F">
        <w:rPr>
          <w:rFonts w:ascii="Arial" w:hAnsi="Arial" w:cs="Arial"/>
          <w:bCs/>
          <w:lang w:val="ro-RO"/>
        </w:rPr>
        <w:t xml:space="preserve"> Terenul studiat se afla pe str. Privighetorii, la limita intravilanului, si poate fi racordat la retelele stradale existente pe aceasta strada.</w:t>
      </w:r>
      <w:r w:rsidR="00B654E0" w:rsidRPr="00FC211F">
        <w:rPr>
          <w:rFonts w:ascii="Arial" w:hAnsi="Arial" w:cs="Arial"/>
          <w:bCs/>
          <w:lang w:val="ro-RO"/>
        </w:rPr>
        <w:t xml:space="preserve"> Prin prezentul PUZ, se propune dezvoltarea retelelor edilitare existente, prin prelungirea retelelor in lungul drumului de acces proiectat, prin care se se asigure bransarea fiecarui lot in parte. Cheltuielile cu prelungirea retelelor cad in sarcina beneficiarului P.U.Z., care va avea sarcina de a</w:t>
      </w:r>
      <w:r w:rsidR="00FF06D0" w:rsidRPr="00FC211F">
        <w:rPr>
          <w:rFonts w:ascii="Arial" w:hAnsi="Arial" w:cs="Arial"/>
          <w:bCs/>
          <w:lang w:val="ro-RO"/>
        </w:rPr>
        <w:t xml:space="preserve"> </w:t>
      </w:r>
      <w:r w:rsidR="00B654E0" w:rsidRPr="00FC211F">
        <w:rPr>
          <w:rFonts w:ascii="Arial" w:hAnsi="Arial" w:cs="Arial"/>
          <w:bCs/>
          <w:lang w:val="ro-RO"/>
        </w:rPr>
        <w:t>asigura posibilitatile de bransare a loturilor.</w:t>
      </w:r>
    </w:p>
    <w:p w:rsidR="00B654E0" w:rsidRPr="00FC211F" w:rsidRDefault="00B654E0" w:rsidP="00B06B10">
      <w:pPr>
        <w:tabs>
          <w:tab w:val="left" w:pos="720"/>
        </w:tabs>
        <w:spacing w:after="120" w:line="276" w:lineRule="auto"/>
        <w:jc w:val="both"/>
        <w:rPr>
          <w:rFonts w:ascii="Arial" w:hAnsi="Arial" w:cs="Arial"/>
          <w:bCs/>
          <w:lang w:val="ro-RO"/>
        </w:rPr>
      </w:pPr>
      <w:r w:rsidRPr="00FC211F">
        <w:rPr>
          <w:rFonts w:ascii="Arial" w:hAnsi="Arial" w:cs="Arial"/>
          <w:bCs/>
          <w:lang w:val="ro-RO"/>
        </w:rPr>
        <w:tab/>
        <w:t>Se interzice emiterea autorizatiilor de construire pentru loturi care nu au posibilitati de bransare la retelele edilitare.</w:t>
      </w:r>
    </w:p>
    <w:p w:rsidR="0060341B" w:rsidRPr="00FC211F" w:rsidRDefault="0060341B" w:rsidP="00B06B10">
      <w:pPr>
        <w:tabs>
          <w:tab w:val="left" w:pos="720"/>
        </w:tabs>
        <w:spacing w:after="120" w:line="276" w:lineRule="auto"/>
        <w:jc w:val="both"/>
        <w:rPr>
          <w:rFonts w:ascii="Arial" w:hAnsi="Arial" w:cs="Arial"/>
          <w:bCs/>
          <w:lang w:val="ro-RO"/>
        </w:rPr>
      </w:pPr>
      <w:r w:rsidRPr="00FC211F">
        <w:rPr>
          <w:rFonts w:ascii="Arial" w:hAnsi="Arial" w:cs="Arial"/>
          <w:bCs/>
          <w:lang w:val="ro-RO"/>
        </w:rPr>
        <w:tab/>
        <w:t>Pozitia, diametrele conductelor, caracteristicile tehnice ale retelelor edilitare existente pe str. Privighetorii se vor stabili in urma emiterii avizelor de specialitate de catre companiile in care se afla administrarea acestora.</w:t>
      </w:r>
    </w:p>
    <w:p w:rsidR="00DB3BA8" w:rsidRPr="00FC211F" w:rsidRDefault="00DB3BA8" w:rsidP="00B06B10">
      <w:pPr>
        <w:tabs>
          <w:tab w:val="left" w:pos="720"/>
        </w:tabs>
        <w:spacing w:after="120" w:line="276" w:lineRule="auto"/>
        <w:jc w:val="both"/>
        <w:rPr>
          <w:rFonts w:ascii="Arial" w:hAnsi="Arial" w:cs="Arial"/>
          <w:bCs/>
          <w:lang w:val="ro-RO"/>
        </w:rPr>
      </w:pPr>
    </w:p>
    <w:p w:rsidR="008A5F09" w:rsidRPr="00FC211F" w:rsidRDefault="008A5F09" w:rsidP="00B06B10">
      <w:pPr>
        <w:tabs>
          <w:tab w:val="left" w:pos="720"/>
        </w:tabs>
        <w:spacing w:after="120" w:line="276" w:lineRule="auto"/>
        <w:jc w:val="both"/>
        <w:rPr>
          <w:rFonts w:ascii="Arial" w:hAnsi="Arial" w:cs="Arial"/>
          <w:bCs/>
          <w:lang w:val="ro-RO"/>
        </w:rPr>
      </w:pPr>
    </w:p>
    <w:p w:rsidR="00DB3BA8" w:rsidRPr="00FC211F" w:rsidRDefault="00DB3BA8" w:rsidP="00C22B69">
      <w:pPr>
        <w:numPr>
          <w:ilvl w:val="1"/>
          <w:numId w:val="15"/>
        </w:numPr>
        <w:tabs>
          <w:tab w:val="left" w:pos="720"/>
        </w:tabs>
        <w:spacing w:after="120" w:line="276" w:lineRule="auto"/>
        <w:jc w:val="both"/>
        <w:rPr>
          <w:rFonts w:ascii="Arial" w:hAnsi="Arial" w:cs="Arial"/>
          <w:lang w:val="ro-RO"/>
        </w:rPr>
      </w:pPr>
      <w:r w:rsidRPr="00FC211F">
        <w:rPr>
          <w:rFonts w:ascii="Arial" w:hAnsi="Arial" w:cs="Arial"/>
          <w:b/>
          <w:u w:val="single"/>
          <w:lang w:val="ro-RO"/>
        </w:rPr>
        <w:lastRenderedPageBreak/>
        <w:t>Tehnologi</w:t>
      </w:r>
      <w:r w:rsidR="00790182" w:rsidRPr="00FC211F">
        <w:rPr>
          <w:rFonts w:ascii="Arial" w:hAnsi="Arial" w:cs="Arial"/>
          <w:b/>
          <w:u w:val="single"/>
          <w:lang w:val="ro-RO"/>
        </w:rPr>
        <w:t>i</w:t>
      </w:r>
      <w:r w:rsidRPr="00FC211F">
        <w:rPr>
          <w:rFonts w:ascii="Arial" w:hAnsi="Arial" w:cs="Arial"/>
          <w:b/>
          <w:u w:val="single"/>
          <w:lang w:val="ro-RO"/>
        </w:rPr>
        <w:t xml:space="preserve"> de operare:</w:t>
      </w:r>
    </w:p>
    <w:p w:rsidR="00DB3BA8" w:rsidRPr="00FC211F" w:rsidRDefault="00790182" w:rsidP="00B06B10">
      <w:pPr>
        <w:tabs>
          <w:tab w:val="left" w:pos="720"/>
        </w:tabs>
        <w:spacing w:after="120" w:line="276" w:lineRule="auto"/>
        <w:jc w:val="both"/>
        <w:rPr>
          <w:rFonts w:ascii="Arial" w:hAnsi="Arial" w:cs="Arial"/>
          <w:bCs/>
          <w:lang w:val="ro-RO"/>
        </w:rPr>
      </w:pPr>
      <w:r w:rsidRPr="00FC211F">
        <w:rPr>
          <w:rFonts w:ascii="Arial" w:hAnsi="Arial" w:cs="Arial"/>
          <w:bCs/>
          <w:lang w:val="ro-RO"/>
        </w:rPr>
        <w:tab/>
        <w:t>Implementarea operatiunilor propuse prin prezentul PUZ nu implica tehnologii speciale sau deosebite, care sa afecteze in mod vizibil / ireversibil mediul.</w:t>
      </w:r>
      <w:r w:rsidR="008A5F09" w:rsidRPr="00FC211F">
        <w:rPr>
          <w:rFonts w:ascii="Arial" w:hAnsi="Arial" w:cs="Arial"/>
          <w:bCs/>
          <w:lang w:val="ro-RO"/>
        </w:rPr>
        <w:t xml:space="preserve"> Lucrarile propuse, reprezinta lucrari obisnuite de constructii civile pentru imobile de locuit si drumuri de acces. </w:t>
      </w:r>
    </w:p>
    <w:p w:rsidR="00FC4465" w:rsidRPr="00FC211F" w:rsidRDefault="00FC4465" w:rsidP="00B06B10">
      <w:pPr>
        <w:tabs>
          <w:tab w:val="left" w:pos="720"/>
        </w:tabs>
        <w:spacing w:after="120" w:line="276" w:lineRule="auto"/>
        <w:jc w:val="both"/>
        <w:rPr>
          <w:rFonts w:ascii="Arial" w:hAnsi="Arial" w:cs="Arial"/>
          <w:bCs/>
          <w:lang w:val="ro-RO"/>
        </w:rPr>
      </w:pPr>
    </w:p>
    <w:p w:rsidR="00FC4465" w:rsidRPr="00FC211F" w:rsidRDefault="00FC4465" w:rsidP="00C22B69">
      <w:pPr>
        <w:numPr>
          <w:ilvl w:val="1"/>
          <w:numId w:val="15"/>
        </w:numPr>
        <w:tabs>
          <w:tab w:val="left" w:pos="720"/>
        </w:tabs>
        <w:spacing w:after="120" w:line="276" w:lineRule="auto"/>
        <w:jc w:val="both"/>
        <w:rPr>
          <w:rFonts w:ascii="Arial" w:hAnsi="Arial" w:cs="Arial"/>
          <w:bCs/>
          <w:lang w:val="ro-RO"/>
        </w:rPr>
      </w:pPr>
      <w:r w:rsidRPr="00FC211F">
        <w:rPr>
          <w:rFonts w:ascii="Arial" w:hAnsi="Arial" w:cs="Arial"/>
          <w:b/>
          <w:u w:val="single"/>
          <w:lang w:val="ro-RO"/>
        </w:rPr>
        <w:t>Amplasarea unor constructii si terminale:</w:t>
      </w:r>
    </w:p>
    <w:p w:rsidR="00AD0D35" w:rsidRPr="00FC211F" w:rsidRDefault="00AD0D35" w:rsidP="00AD0D35">
      <w:pPr>
        <w:tabs>
          <w:tab w:val="left" w:pos="945"/>
        </w:tabs>
        <w:spacing w:line="276" w:lineRule="auto"/>
        <w:jc w:val="both"/>
        <w:rPr>
          <w:rFonts w:ascii="Arial" w:hAnsi="Arial" w:cs="Arial"/>
          <w:lang w:val="ro-RO"/>
        </w:rPr>
      </w:pPr>
      <w:r w:rsidRPr="00FC211F">
        <w:rPr>
          <w:rFonts w:ascii="Arial" w:hAnsi="Arial" w:cs="Arial"/>
          <w:lang w:val="ro-RO"/>
        </w:rPr>
        <w:tab/>
        <w:t>Anterior prezentei documentatii, terenul generator era nereglementat</w:t>
      </w:r>
      <w:r w:rsidR="0069373D" w:rsidRPr="00FC211F">
        <w:rPr>
          <w:rFonts w:ascii="Arial" w:hAnsi="Arial" w:cs="Arial"/>
          <w:lang w:val="ro-RO"/>
        </w:rPr>
        <w:t xml:space="preserve"> si liber de constructii</w:t>
      </w:r>
      <w:r w:rsidRPr="00FC211F">
        <w:rPr>
          <w:rFonts w:ascii="Arial" w:hAnsi="Arial" w:cs="Arial"/>
          <w:lang w:val="ro-RO"/>
        </w:rPr>
        <w:t>. Prin prezentul P.U.Z. se doreste introducerea urmatoarelor reglementari urbanistice:</w:t>
      </w:r>
    </w:p>
    <w:p w:rsidR="00AD0D35" w:rsidRPr="00FC211F" w:rsidRDefault="00AD0D35" w:rsidP="00AD0D35">
      <w:pPr>
        <w:tabs>
          <w:tab w:val="left" w:pos="945"/>
        </w:tabs>
        <w:spacing w:line="276" w:lineRule="auto"/>
        <w:jc w:val="both"/>
        <w:rPr>
          <w:rFonts w:ascii="Arial" w:hAnsi="Arial" w:cs="Arial"/>
          <w:lang w:val="ro-RO"/>
        </w:rPr>
      </w:pPr>
      <w:r w:rsidRPr="00FC211F">
        <w:rPr>
          <w:rFonts w:ascii="Arial" w:hAnsi="Arial" w:cs="Arial"/>
          <w:lang w:val="ro-RO"/>
        </w:rPr>
        <w:tab/>
        <w:t>Destinatia terenurilor</w:t>
      </w:r>
      <w:r w:rsidR="00B63EAF" w:rsidRPr="00FC211F">
        <w:rPr>
          <w:rFonts w:ascii="Arial" w:hAnsi="Arial" w:cs="Arial"/>
          <w:lang w:val="ro-RO"/>
        </w:rPr>
        <w:t>:</w:t>
      </w:r>
      <w:r w:rsidRPr="00FC211F">
        <w:rPr>
          <w:rFonts w:ascii="Arial" w:hAnsi="Arial" w:cs="Arial"/>
          <w:lang w:val="ro-RO"/>
        </w:rPr>
        <w:t xml:space="preserve"> </w:t>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r>
      <w:r w:rsidR="00B63EAF" w:rsidRPr="00FC211F">
        <w:rPr>
          <w:rFonts w:ascii="Arial" w:hAnsi="Arial" w:cs="Arial"/>
          <w:lang w:val="ro-RO"/>
        </w:rPr>
        <w:t>C</w:t>
      </w:r>
      <w:r w:rsidRPr="00FC211F">
        <w:rPr>
          <w:rFonts w:ascii="Arial" w:hAnsi="Arial" w:cs="Arial"/>
          <w:lang w:val="ro-RO"/>
        </w:rPr>
        <w:t xml:space="preserve">urti </w:t>
      </w:r>
      <w:r w:rsidR="00B63EAF" w:rsidRPr="00FC211F">
        <w:rPr>
          <w:rFonts w:ascii="Arial" w:hAnsi="Arial" w:cs="Arial"/>
          <w:lang w:val="ro-RO"/>
        </w:rPr>
        <w:t>C</w:t>
      </w:r>
      <w:r w:rsidRPr="00FC211F">
        <w:rPr>
          <w:rFonts w:ascii="Arial" w:hAnsi="Arial" w:cs="Arial"/>
          <w:lang w:val="ro-RO"/>
        </w:rPr>
        <w:t>onstructii</w:t>
      </w:r>
    </w:p>
    <w:p w:rsidR="00AD0D35" w:rsidRPr="00FC211F" w:rsidRDefault="00AD0D35" w:rsidP="00AD0D35">
      <w:pPr>
        <w:tabs>
          <w:tab w:val="left" w:pos="945"/>
        </w:tabs>
        <w:spacing w:line="276" w:lineRule="auto"/>
        <w:jc w:val="both"/>
        <w:rPr>
          <w:rFonts w:ascii="Arial" w:hAnsi="Arial" w:cs="Arial"/>
          <w:lang w:val="ro-RO"/>
        </w:rPr>
      </w:pPr>
      <w:r w:rsidRPr="00FC211F">
        <w:rPr>
          <w:rFonts w:ascii="Arial" w:hAnsi="Arial" w:cs="Arial"/>
          <w:lang w:val="ro-RO"/>
        </w:rPr>
        <w:tab/>
        <w:t>Regimul de inaltime propus este:</w:t>
      </w:r>
      <w:r w:rsidRPr="00FC211F">
        <w:rPr>
          <w:rFonts w:ascii="Arial" w:hAnsi="Arial" w:cs="Arial"/>
          <w:lang w:val="ro-RO"/>
        </w:rPr>
        <w:tab/>
        <w:t>P – P+2+M;</w:t>
      </w:r>
    </w:p>
    <w:p w:rsidR="00AD0D35" w:rsidRPr="00FC211F" w:rsidRDefault="00AD0D35" w:rsidP="00AD0D35">
      <w:pPr>
        <w:tabs>
          <w:tab w:val="left" w:pos="945"/>
        </w:tabs>
        <w:spacing w:line="276" w:lineRule="auto"/>
        <w:rPr>
          <w:rFonts w:ascii="Arial" w:hAnsi="Arial" w:cs="Arial"/>
          <w:lang w:val="ro-RO"/>
        </w:rPr>
      </w:pPr>
      <w:r w:rsidRPr="00FC211F">
        <w:rPr>
          <w:rFonts w:ascii="Arial" w:hAnsi="Arial" w:cs="Arial"/>
          <w:lang w:val="ro-RO"/>
        </w:rPr>
        <w:tab/>
        <w:t>P.O.T.max propus:</w:t>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t>45,00%;</w:t>
      </w:r>
    </w:p>
    <w:p w:rsidR="00AD0D35" w:rsidRPr="00FC211F" w:rsidRDefault="00AD0D35" w:rsidP="00AD0D35">
      <w:pPr>
        <w:tabs>
          <w:tab w:val="left" w:pos="945"/>
        </w:tabs>
        <w:spacing w:line="276" w:lineRule="auto"/>
        <w:rPr>
          <w:rFonts w:ascii="Arial" w:hAnsi="Arial" w:cs="Arial"/>
          <w:lang w:val="ro-RO"/>
        </w:rPr>
      </w:pPr>
      <w:r w:rsidRPr="00FC211F">
        <w:rPr>
          <w:rFonts w:ascii="Arial" w:hAnsi="Arial" w:cs="Arial"/>
          <w:lang w:val="ro-RO"/>
        </w:rPr>
        <w:tab/>
        <w:t>C.U.T. max propus:</w:t>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t>1,5;</w:t>
      </w:r>
    </w:p>
    <w:p w:rsidR="00AD0D35" w:rsidRPr="00FC211F" w:rsidRDefault="00AD0D35" w:rsidP="00AD0D35">
      <w:pPr>
        <w:tabs>
          <w:tab w:val="left" w:pos="945"/>
        </w:tabs>
        <w:spacing w:line="276" w:lineRule="auto"/>
        <w:ind w:left="5040" w:hanging="5040"/>
        <w:rPr>
          <w:rFonts w:ascii="Arial" w:hAnsi="Arial" w:cs="Arial"/>
          <w:lang w:val="ro-RO"/>
        </w:rPr>
      </w:pPr>
      <w:r w:rsidRPr="00FC211F">
        <w:rPr>
          <w:rFonts w:ascii="Arial" w:hAnsi="Arial" w:cs="Arial"/>
          <w:lang w:val="ro-RO"/>
        </w:rPr>
        <w:tab/>
        <w:t>Functiuni admise:</w:t>
      </w:r>
      <w:r w:rsidRPr="00FC211F">
        <w:rPr>
          <w:rFonts w:ascii="Arial" w:hAnsi="Arial" w:cs="Arial"/>
          <w:lang w:val="ro-RO"/>
        </w:rPr>
        <w:tab/>
        <w:t xml:space="preserve">LOCUINTE UNIFAMILIALE PERMANENTE, PENSIUNI AGRO-TURISM, COMERT </w:t>
      </w:r>
    </w:p>
    <w:p w:rsidR="00AD0D35" w:rsidRPr="00FC211F" w:rsidRDefault="00AD0D35" w:rsidP="00AD0D35">
      <w:pPr>
        <w:tabs>
          <w:tab w:val="left" w:pos="945"/>
        </w:tabs>
        <w:spacing w:line="276" w:lineRule="auto"/>
        <w:rPr>
          <w:rFonts w:ascii="Arial" w:hAnsi="Arial" w:cs="Arial"/>
          <w:lang w:val="ro-RO"/>
        </w:rPr>
      </w:pPr>
      <w:r w:rsidRPr="00FC211F">
        <w:rPr>
          <w:rFonts w:ascii="Arial" w:hAnsi="Arial" w:cs="Arial"/>
          <w:lang w:val="ro-RO"/>
        </w:rPr>
        <w:tab/>
        <w:t>H max:</w:t>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t>12,00m la atic de la CTA;</w:t>
      </w:r>
    </w:p>
    <w:p w:rsidR="00AD0D35" w:rsidRPr="00FC211F" w:rsidRDefault="00AD0D35" w:rsidP="00AD0D35">
      <w:pPr>
        <w:tabs>
          <w:tab w:val="left" w:pos="945"/>
        </w:tabs>
        <w:spacing w:line="276" w:lineRule="auto"/>
        <w:ind w:left="5040" w:hanging="5040"/>
        <w:rPr>
          <w:rFonts w:ascii="Arial" w:hAnsi="Arial" w:cs="Arial"/>
          <w:lang w:val="ro-RO"/>
        </w:rPr>
      </w:pPr>
      <w:r w:rsidRPr="00FC211F">
        <w:rPr>
          <w:rFonts w:ascii="Arial" w:hAnsi="Arial" w:cs="Arial"/>
          <w:lang w:val="ro-RO"/>
        </w:rPr>
        <w:tab/>
        <w:t>Retrageri de la limita de proprietate:</w:t>
      </w:r>
      <w:r w:rsidRPr="00FC211F">
        <w:rPr>
          <w:rFonts w:ascii="Arial" w:hAnsi="Arial" w:cs="Arial"/>
          <w:lang w:val="ro-RO"/>
        </w:rPr>
        <w:tab/>
        <w:t>min. 5,00m la strada, min. 3m fata de limitele   posterioare ale terenului si conform Cod Civil fata de limitele laterale;</w:t>
      </w:r>
    </w:p>
    <w:p w:rsidR="00840E11" w:rsidRPr="00FC211F" w:rsidRDefault="00840E11" w:rsidP="00AD0D35">
      <w:pPr>
        <w:tabs>
          <w:tab w:val="left" w:pos="945"/>
        </w:tabs>
        <w:spacing w:line="276" w:lineRule="auto"/>
        <w:ind w:left="5040" w:hanging="5040"/>
        <w:rPr>
          <w:rFonts w:ascii="Arial" w:hAnsi="Arial" w:cs="Arial"/>
          <w:lang w:val="ro-RO"/>
        </w:rPr>
      </w:pPr>
    </w:p>
    <w:p w:rsidR="0042677B" w:rsidRPr="00FC211F" w:rsidRDefault="002E3127" w:rsidP="002E3127">
      <w:pPr>
        <w:tabs>
          <w:tab w:val="left" w:pos="945"/>
        </w:tabs>
        <w:spacing w:line="276" w:lineRule="auto"/>
        <w:rPr>
          <w:rFonts w:ascii="Arial" w:hAnsi="Arial" w:cs="Arial"/>
          <w:lang w:val="ro-RO"/>
        </w:rPr>
      </w:pPr>
      <w:r w:rsidRPr="00FC211F">
        <w:rPr>
          <w:rFonts w:ascii="Arial" w:hAnsi="Arial" w:cs="Arial"/>
          <w:lang w:val="ro-RO"/>
        </w:rPr>
        <w:tab/>
      </w:r>
      <w:r w:rsidR="0042677B" w:rsidRPr="00FC211F">
        <w:rPr>
          <w:rFonts w:ascii="Arial" w:hAnsi="Arial" w:cs="Arial"/>
          <w:lang w:val="ro-RO"/>
        </w:rPr>
        <w:t>Prin prezentul PUZ nu se propun amplasarea de alte tipuri de constructii in afara celor cu functiunule enumerate anterior.</w:t>
      </w:r>
    </w:p>
    <w:p w:rsidR="00723000" w:rsidRPr="00FC211F" w:rsidRDefault="00723000" w:rsidP="00804832">
      <w:pPr>
        <w:tabs>
          <w:tab w:val="left" w:pos="720"/>
        </w:tabs>
        <w:spacing w:after="120" w:line="276" w:lineRule="auto"/>
        <w:jc w:val="both"/>
        <w:rPr>
          <w:rFonts w:ascii="Arial" w:hAnsi="Arial" w:cs="Arial"/>
          <w:bCs/>
          <w:lang w:val="ro-RO"/>
        </w:rPr>
      </w:pPr>
    </w:p>
    <w:p w:rsidR="008245A6" w:rsidRPr="00FC211F" w:rsidRDefault="008245A6" w:rsidP="00C22B69">
      <w:pPr>
        <w:numPr>
          <w:ilvl w:val="1"/>
          <w:numId w:val="15"/>
        </w:numPr>
        <w:tabs>
          <w:tab w:val="left" w:pos="720"/>
        </w:tabs>
        <w:spacing w:after="120" w:line="276" w:lineRule="auto"/>
        <w:jc w:val="both"/>
        <w:rPr>
          <w:rFonts w:ascii="Arial" w:hAnsi="Arial" w:cs="Arial"/>
          <w:bCs/>
          <w:lang w:val="ro-RO"/>
        </w:rPr>
      </w:pPr>
      <w:r w:rsidRPr="00FC211F">
        <w:rPr>
          <w:rFonts w:ascii="Arial" w:hAnsi="Arial" w:cs="Arial"/>
          <w:b/>
          <w:u w:val="single"/>
          <w:lang w:val="ro-RO"/>
        </w:rPr>
        <w:t>Managementul deseurilor:</w:t>
      </w:r>
    </w:p>
    <w:p w:rsidR="00BA25BC" w:rsidRPr="00FC211F" w:rsidRDefault="00BA25BC" w:rsidP="00C22B69">
      <w:pPr>
        <w:numPr>
          <w:ilvl w:val="0"/>
          <w:numId w:val="17"/>
        </w:numPr>
        <w:spacing w:after="120"/>
        <w:jc w:val="both"/>
        <w:rPr>
          <w:rFonts w:ascii="Arial" w:hAnsi="Arial" w:cs="Arial"/>
          <w:b/>
          <w:lang w:val="ro-RO"/>
        </w:rPr>
      </w:pPr>
      <w:r w:rsidRPr="00FC211F">
        <w:rPr>
          <w:rFonts w:ascii="Arial" w:hAnsi="Arial" w:cs="Arial"/>
          <w:b/>
          <w:lang w:val="ro-RO"/>
        </w:rPr>
        <w:t>Protectia calitatii apelor:</w:t>
      </w:r>
    </w:p>
    <w:p w:rsidR="00BA25BC" w:rsidRPr="00FC211F" w:rsidRDefault="00BA25BC" w:rsidP="00BA25BC">
      <w:pPr>
        <w:numPr>
          <w:ilvl w:val="0"/>
          <w:numId w:val="4"/>
        </w:numPr>
        <w:spacing w:after="120"/>
        <w:jc w:val="both"/>
        <w:rPr>
          <w:rFonts w:ascii="Arial" w:hAnsi="Arial" w:cs="Arial"/>
          <w:lang w:val="ro-RO"/>
        </w:rPr>
      </w:pPr>
      <w:r w:rsidRPr="00FC211F">
        <w:rPr>
          <w:rFonts w:ascii="Arial" w:hAnsi="Arial" w:cs="Arial"/>
          <w:lang w:val="ro-RO"/>
        </w:rPr>
        <w:t>sursele de poluanti pentru ape, locul de evacuare sau emisarul – pot exista doar accidental, datorita degradarii instalatiilor sanitare;</w:t>
      </w:r>
    </w:p>
    <w:p w:rsidR="00BA25BC" w:rsidRPr="00FC211F" w:rsidRDefault="00BA25BC" w:rsidP="00BA25BC">
      <w:pPr>
        <w:numPr>
          <w:ilvl w:val="0"/>
          <w:numId w:val="4"/>
        </w:numPr>
        <w:spacing w:after="120"/>
        <w:jc w:val="both"/>
        <w:rPr>
          <w:rFonts w:ascii="Arial" w:hAnsi="Arial" w:cs="Arial"/>
          <w:lang w:val="ro-RO"/>
        </w:rPr>
      </w:pPr>
      <w:r w:rsidRPr="00FC211F">
        <w:rPr>
          <w:rFonts w:ascii="Arial" w:hAnsi="Arial" w:cs="Arial"/>
          <w:lang w:val="ro-RO"/>
        </w:rPr>
        <w:t>statii si instalatii de epurare sau preepurare a apelor uzate prevazute – apele uzate sunt evacuate gravitational pana la bransamentul in sistemul de canalizare; apele pluviale colectate de pe teras</w:t>
      </w:r>
      <w:r w:rsidR="00E86CDD" w:rsidRPr="00FC211F">
        <w:rPr>
          <w:rFonts w:ascii="Arial" w:hAnsi="Arial" w:cs="Arial"/>
          <w:lang w:val="ro-RO"/>
        </w:rPr>
        <w:t>ele / invelitorile</w:t>
      </w:r>
      <w:r w:rsidRPr="00FC211F">
        <w:rPr>
          <w:rFonts w:ascii="Arial" w:hAnsi="Arial" w:cs="Arial"/>
          <w:lang w:val="ro-RO"/>
        </w:rPr>
        <w:t xml:space="preserve"> imobil</w:t>
      </w:r>
      <w:r w:rsidR="00E86CDD" w:rsidRPr="00FC211F">
        <w:rPr>
          <w:rFonts w:ascii="Arial" w:hAnsi="Arial" w:cs="Arial"/>
          <w:lang w:val="ro-RO"/>
        </w:rPr>
        <w:t>elor</w:t>
      </w:r>
      <w:r w:rsidRPr="00FC211F">
        <w:rPr>
          <w:rFonts w:ascii="Arial" w:hAnsi="Arial" w:cs="Arial"/>
          <w:lang w:val="ro-RO"/>
        </w:rPr>
        <w:t xml:space="preserve"> vor fi dirijate prin burlane pana la spatiile verzi de pe amplasament.</w:t>
      </w:r>
    </w:p>
    <w:p w:rsidR="00BA25BC" w:rsidRPr="00FC211F" w:rsidRDefault="00BA25BC" w:rsidP="00C22B69">
      <w:pPr>
        <w:numPr>
          <w:ilvl w:val="0"/>
          <w:numId w:val="17"/>
        </w:numPr>
        <w:spacing w:after="120"/>
        <w:jc w:val="both"/>
        <w:rPr>
          <w:rFonts w:ascii="Arial" w:hAnsi="Arial" w:cs="Arial"/>
          <w:b/>
          <w:lang w:val="ro-RO"/>
        </w:rPr>
      </w:pPr>
      <w:r w:rsidRPr="00FC211F">
        <w:rPr>
          <w:rFonts w:ascii="Arial" w:hAnsi="Arial" w:cs="Arial"/>
          <w:b/>
          <w:lang w:val="ro-RO"/>
        </w:rPr>
        <w:t>Protectia calitatii aerului:</w:t>
      </w:r>
    </w:p>
    <w:p w:rsidR="00BA25BC" w:rsidRPr="00FC211F" w:rsidRDefault="00BA25BC" w:rsidP="00BA25BC">
      <w:pPr>
        <w:numPr>
          <w:ilvl w:val="0"/>
          <w:numId w:val="5"/>
        </w:numPr>
        <w:spacing w:after="120"/>
        <w:jc w:val="both"/>
        <w:rPr>
          <w:rFonts w:ascii="Arial" w:hAnsi="Arial" w:cs="Arial"/>
          <w:lang w:val="ro-RO"/>
        </w:rPr>
      </w:pPr>
      <w:r w:rsidRPr="00FC211F">
        <w:rPr>
          <w:rFonts w:ascii="Arial" w:hAnsi="Arial" w:cs="Arial"/>
          <w:lang w:val="ro-RO"/>
        </w:rPr>
        <w:t>surse de poluanti pentru aer – va exista un nivel foarte redus de poluare a aerului din emisiile echipamentelor pentru incalzire. Centralele termice pe gaz vor detine certificate de calitate si agemente de functionare si vor fi verificate periodic, conform prevederilor in vigoare. Pe durata lucrarilor de executie, sursele de poluanti pentru aer pot fi sub forma de pulberi si gaze de esapament ale utilajelor de constructii.</w:t>
      </w:r>
    </w:p>
    <w:p w:rsidR="00BA25BC" w:rsidRPr="00FC211F" w:rsidRDefault="00BA25BC" w:rsidP="00BA25BC">
      <w:pPr>
        <w:numPr>
          <w:ilvl w:val="0"/>
          <w:numId w:val="5"/>
        </w:numPr>
        <w:spacing w:after="120"/>
        <w:jc w:val="both"/>
        <w:rPr>
          <w:rFonts w:ascii="Arial" w:hAnsi="Arial" w:cs="Arial"/>
          <w:lang w:val="ro-RO"/>
        </w:rPr>
      </w:pPr>
      <w:r w:rsidRPr="00FC211F">
        <w:rPr>
          <w:rFonts w:ascii="Arial" w:hAnsi="Arial" w:cs="Arial"/>
          <w:lang w:val="ro-RO"/>
        </w:rPr>
        <w:t xml:space="preserve">instalatii pentru retinerea si dispersia poluantilor in atmosfera – echipamentele pentru incalzire se vor prevede cu filtre speciale in functie de tipul de centrale termice folosite. Pulberile ce se pot degaja in aer vor fi limitate prin udarea in prealabil a materialelor ce </w:t>
      </w:r>
      <w:r w:rsidRPr="00FC211F">
        <w:rPr>
          <w:rFonts w:ascii="Arial" w:hAnsi="Arial" w:cs="Arial"/>
          <w:lang w:val="ro-RO"/>
        </w:rPr>
        <w:lastRenderedPageBreak/>
        <w:t>pot genera astfel de degajari (doar daca acest lucru este posibil din punct de vedere tehnologic), iar utilajele de constructii vor fi dotate cu filtre specifice.</w:t>
      </w:r>
    </w:p>
    <w:p w:rsidR="00BA25BC" w:rsidRPr="00FC211F" w:rsidRDefault="00BA25BC" w:rsidP="00C22B69">
      <w:pPr>
        <w:numPr>
          <w:ilvl w:val="0"/>
          <w:numId w:val="17"/>
        </w:numPr>
        <w:spacing w:after="120"/>
        <w:jc w:val="both"/>
        <w:rPr>
          <w:rFonts w:ascii="Arial" w:hAnsi="Arial" w:cs="Arial"/>
          <w:b/>
          <w:lang w:val="ro-RO"/>
        </w:rPr>
      </w:pPr>
      <w:r w:rsidRPr="00FC211F">
        <w:rPr>
          <w:rFonts w:ascii="Arial" w:hAnsi="Arial" w:cs="Arial"/>
          <w:b/>
          <w:lang w:val="ro-RO"/>
        </w:rPr>
        <w:t>Protectia impotriva zgomotului si a vibratiilor:</w:t>
      </w:r>
    </w:p>
    <w:p w:rsidR="00BA25BC" w:rsidRPr="00FC211F" w:rsidRDefault="00BA25BC" w:rsidP="00BA25BC">
      <w:pPr>
        <w:numPr>
          <w:ilvl w:val="0"/>
          <w:numId w:val="6"/>
        </w:numPr>
        <w:spacing w:after="120"/>
        <w:jc w:val="both"/>
        <w:rPr>
          <w:rFonts w:ascii="Arial" w:hAnsi="Arial" w:cs="Arial"/>
          <w:lang w:val="ro-RO"/>
        </w:rPr>
      </w:pPr>
      <w:r w:rsidRPr="00FC211F">
        <w:rPr>
          <w:rFonts w:ascii="Arial" w:hAnsi="Arial" w:cs="Arial"/>
          <w:lang w:val="ro-RO"/>
        </w:rPr>
        <w:t xml:space="preserve">surse de zgomot si de vibratii –  pot aparea doar in faza de executie, dar acestea vor fi limitate prin solutii tehnice. </w:t>
      </w:r>
    </w:p>
    <w:p w:rsidR="00BA25BC" w:rsidRPr="00FC211F" w:rsidRDefault="00BA25BC" w:rsidP="00BA25BC">
      <w:pPr>
        <w:numPr>
          <w:ilvl w:val="0"/>
          <w:numId w:val="6"/>
        </w:numPr>
        <w:spacing w:after="120"/>
        <w:jc w:val="both"/>
        <w:rPr>
          <w:rFonts w:ascii="Arial" w:hAnsi="Arial" w:cs="Arial"/>
          <w:lang w:val="ro-RO"/>
        </w:rPr>
      </w:pPr>
      <w:r w:rsidRPr="00FC211F">
        <w:rPr>
          <w:rFonts w:ascii="Arial" w:hAnsi="Arial" w:cs="Arial"/>
          <w:lang w:val="ro-RO"/>
        </w:rPr>
        <w:t>amenajarile si dotarile pentru protectia impotriva zgomotului si vibratiilor – in functie de solutia tehnica adoptata;</w:t>
      </w:r>
    </w:p>
    <w:p w:rsidR="00BA25BC" w:rsidRPr="00FC211F" w:rsidRDefault="00BA25BC" w:rsidP="00C22B69">
      <w:pPr>
        <w:numPr>
          <w:ilvl w:val="0"/>
          <w:numId w:val="17"/>
        </w:numPr>
        <w:spacing w:after="120"/>
        <w:jc w:val="both"/>
        <w:rPr>
          <w:rFonts w:ascii="Arial" w:hAnsi="Arial" w:cs="Arial"/>
          <w:b/>
          <w:lang w:val="ro-RO"/>
        </w:rPr>
      </w:pPr>
      <w:r w:rsidRPr="00FC211F">
        <w:rPr>
          <w:rFonts w:ascii="Arial" w:hAnsi="Arial" w:cs="Arial"/>
          <w:b/>
          <w:lang w:val="ro-RO"/>
        </w:rPr>
        <w:t>Protectia impotriva radiatiilor:</w:t>
      </w:r>
    </w:p>
    <w:p w:rsidR="00BA25BC" w:rsidRPr="00FC211F" w:rsidRDefault="00BA25BC" w:rsidP="00BA25BC">
      <w:pPr>
        <w:numPr>
          <w:ilvl w:val="0"/>
          <w:numId w:val="7"/>
        </w:numPr>
        <w:jc w:val="both"/>
        <w:rPr>
          <w:rFonts w:ascii="Arial" w:hAnsi="Arial" w:cs="Arial"/>
          <w:lang w:val="ro-RO"/>
        </w:rPr>
      </w:pPr>
      <w:r w:rsidRPr="00FC211F">
        <w:rPr>
          <w:rFonts w:ascii="Arial" w:hAnsi="Arial" w:cs="Arial"/>
          <w:lang w:val="ro-RO"/>
        </w:rPr>
        <w:t>sursele de radiatii – nu este cazul, obiectivul nu va fi niciodata subiectul emisiei de radiatii;</w:t>
      </w:r>
    </w:p>
    <w:p w:rsidR="00BA25BC" w:rsidRPr="00FC211F" w:rsidRDefault="00BA25BC" w:rsidP="00BA25BC">
      <w:pPr>
        <w:numPr>
          <w:ilvl w:val="0"/>
          <w:numId w:val="7"/>
        </w:numPr>
        <w:spacing w:after="120"/>
        <w:ind w:hanging="357"/>
        <w:jc w:val="both"/>
        <w:rPr>
          <w:rFonts w:ascii="Arial" w:hAnsi="Arial" w:cs="Arial"/>
          <w:lang w:val="ro-RO"/>
        </w:rPr>
      </w:pPr>
      <w:r w:rsidRPr="00FC211F">
        <w:rPr>
          <w:rFonts w:ascii="Arial" w:hAnsi="Arial" w:cs="Arial"/>
          <w:lang w:val="ro-RO"/>
        </w:rPr>
        <w:t>amenajarile si dotarile pentru protectia impotriva radiatiilor – nu este cazul;</w:t>
      </w:r>
    </w:p>
    <w:p w:rsidR="00BA25BC" w:rsidRPr="00FC211F" w:rsidRDefault="00BA25BC" w:rsidP="00C22B69">
      <w:pPr>
        <w:numPr>
          <w:ilvl w:val="0"/>
          <w:numId w:val="17"/>
        </w:numPr>
        <w:spacing w:after="120"/>
        <w:jc w:val="both"/>
        <w:rPr>
          <w:rFonts w:ascii="Arial" w:hAnsi="Arial" w:cs="Arial"/>
          <w:b/>
          <w:lang w:val="ro-RO"/>
        </w:rPr>
      </w:pPr>
      <w:r w:rsidRPr="00FC211F">
        <w:rPr>
          <w:rFonts w:ascii="Arial" w:hAnsi="Arial" w:cs="Arial"/>
          <w:b/>
          <w:lang w:val="ro-RO"/>
        </w:rPr>
        <w:t>Protectia solului si a subsolului:</w:t>
      </w:r>
    </w:p>
    <w:p w:rsidR="00BA25BC" w:rsidRPr="00FC211F" w:rsidRDefault="00BA25BC" w:rsidP="00BA25BC">
      <w:pPr>
        <w:numPr>
          <w:ilvl w:val="0"/>
          <w:numId w:val="8"/>
        </w:numPr>
        <w:spacing w:after="120"/>
        <w:ind w:hanging="357"/>
        <w:jc w:val="both"/>
        <w:rPr>
          <w:rFonts w:ascii="Arial" w:hAnsi="Arial" w:cs="Arial"/>
          <w:b/>
          <w:lang w:val="ro-RO"/>
        </w:rPr>
      </w:pPr>
      <w:r w:rsidRPr="00FC211F">
        <w:rPr>
          <w:rFonts w:ascii="Arial" w:hAnsi="Arial" w:cs="Arial"/>
          <w:lang w:val="ro-RO"/>
        </w:rPr>
        <w:t>sursele de poluanti pentru sol, subsol si ape freatice – se rezuma doar la poluari accidentale din eventualele degradari ale instalatiilor sanitare, respectiv la scurgeri accidentale de combustibili, de la utilajele de executie;</w:t>
      </w:r>
    </w:p>
    <w:p w:rsidR="00BA25BC" w:rsidRPr="00FC211F" w:rsidRDefault="00BA25BC" w:rsidP="00BA25BC">
      <w:pPr>
        <w:numPr>
          <w:ilvl w:val="0"/>
          <w:numId w:val="8"/>
        </w:numPr>
        <w:spacing w:after="120"/>
        <w:ind w:hanging="357"/>
        <w:jc w:val="both"/>
        <w:rPr>
          <w:rFonts w:ascii="Arial" w:hAnsi="Arial" w:cs="Arial"/>
          <w:b/>
          <w:lang w:val="ro-RO"/>
        </w:rPr>
      </w:pPr>
      <w:r w:rsidRPr="00FC211F">
        <w:rPr>
          <w:rFonts w:ascii="Arial" w:hAnsi="Arial" w:cs="Arial"/>
          <w:lang w:val="ro-RO"/>
        </w:rPr>
        <w:t>lucrari si dotarile pentru protectia solului si a subsolului – retelele de instalatii sanitare si canalizare propuse vor fi verificate si reparate periodic pentru a evita scurgerile accidentale indelungate. Colectarea apelor pluviale si menajere se va face separat. Apele pluviale vor fi dirijate prin burlane catre spatiile verzi de pe amplasament. Se interzice cu desavarsire realizarea de lucrari de intretinere a utilajelor de executie in cadrul amplasamentului (schimburi de ulei, alimentari cu combustibili, etc), iar organizarea de santier va fi dotata cu materiale absorbante a scurgerilor de uleiuri si combustibili.</w:t>
      </w:r>
    </w:p>
    <w:p w:rsidR="00BA25BC" w:rsidRPr="00FC211F" w:rsidRDefault="00BA25BC" w:rsidP="00C22B69">
      <w:pPr>
        <w:numPr>
          <w:ilvl w:val="0"/>
          <w:numId w:val="17"/>
        </w:numPr>
        <w:spacing w:after="120"/>
        <w:jc w:val="both"/>
        <w:rPr>
          <w:rFonts w:ascii="Arial" w:hAnsi="Arial" w:cs="Arial"/>
          <w:b/>
          <w:lang w:val="ro-RO"/>
        </w:rPr>
      </w:pPr>
      <w:r w:rsidRPr="00FC211F">
        <w:rPr>
          <w:rFonts w:ascii="Arial" w:hAnsi="Arial" w:cs="Arial"/>
          <w:b/>
          <w:lang w:val="ro-RO"/>
        </w:rPr>
        <w:t>Protectia ecosistemelor terestre si acvatice:</w:t>
      </w:r>
    </w:p>
    <w:p w:rsidR="00BA25BC" w:rsidRPr="00FC211F" w:rsidRDefault="00BA25BC" w:rsidP="00BA25BC">
      <w:pPr>
        <w:numPr>
          <w:ilvl w:val="0"/>
          <w:numId w:val="9"/>
        </w:numPr>
        <w:jc w:val="both"/>
        <w:rPr>
          <w:rFonts w:ascii="Arial" w:hAnsi="Arial" w:cs="Arial"/>
          <w:b/>
          <w:lang w:val="ro-RO"/>
        </w:rPr>
      </w:pPr>
      <w:r w:rsidRPr="00FC211F">
        <w:rPr>
          <w:rFonts w:ascii="Arial" w:hAnsi="Arial" w:cs="Arial"/>
          <w:lang w:val="ro-RO"/>
        </w:rPr>
        <w:t>identificarea arealelor sensibile ce pot fi afectate de proiect – nu sunt;</w:t>
      </w:r>
    </w:p>
    <w:p w:rsidR="00BA25BC" w:rsidRPr="00FC211F" w:rsidRDefault="00BA25BC" w:rsidP="00BA25BC">
      <w:pPr>
        <w:numPr>
          <w:ilvl w:val="0"/>
          <w:numId w:val="9"/>
        </w:numPr>
        <w:jc w:val="both"/>
        <w:rPr>
          <w:rFonts w:ascii="Arial" w:hAnsi="Arial" w:cs="Arial"/>
          <w:b/>
          <w:lang w:val="ro-RO"/>
        </w:rPr>
      </w:pPr>
      <w:r w:rsidRPr="00FC211F">
        <w:rPr>
          <w:rFonts w:ascii="Arial" w:hAnsi="Arial" w:cs="Arial"/>
          <w:lang w:val="ro-RO"/>
        </w:rPr>
        <w:t>lucrarile, dotarile si masurile pentru protectia biodiversitatii, monumentelor naturii si ariilor protejate – nu este cazul;</w:t>
      </w:r>
    </w:p>
    <w:p w:rsidR="00BA25BC" w:rsidRPr="00FC211F" w:rsidRDefault="00BA25BC" w:rsidP="00BA25BC">
      <w:pPr>
        <w:ind w:left="1068"/>
        <w:jc w:val="both"/>
        <w:rPr>
          <w:rFonts w:ascii="Arial" w:hAnsi="Arial" w:cs="Arial"/>
          <w:b/>
          <w:lang w:val="ro-RO"/>
        </w:rPr>
      </w:pPr>
    </w:p>
    <w:p w:rsidR="00BA25BC" w:rsidRPr="00FC211F" w:rsidRDefault="00BA25BC" w:rsidP="00C22B69">
      <w:pPr>
        <w:numPr>
          <w:ilvl w:val="0"/>
          <w:numId w:val="17"/>
        </w:numPr>
        <w:spacing w:after="120"/>
        <w:jc w:val="both"/>
        <w:rPr>
          <w:rFonts w:ascii="Arial" w:hAnsi="Arial" w:cs="Arial"/>
          <w:b/>
          <w:lang w:val="ro-RO"/>
        </w:rPr>
      </w:pPr>
      <w:r w:rsidRPr="00FC211F">
        <w:rPr>
          <w:rFonts w:ascii="Arial" w:hAnsi="Arial" w:cs="Arial"/>
          <w:b/>
          <w:lang w:val="ro-RO"/>
        </w:rPr>
        <w:t>Protectia asezarilor umane si a altor obiective de interes public:</w:t>
      </w:r>
    </w:p>
    <w:p w:rsidR="00BA25BC" w:rsidRPr="00FC211F" w:rsidRDefault="00BA25BC" w:rsidP="00BA25BC">
      <w:pPr>
        <w:numPr>
          <w:ilvl w:val="0"/>
          <w:numId w:val="10"/>
        </w:numPr>
        <w:jc w:val="both"/>
        <w:rPr>
          <w:rFonts w:ascii="Arial" w:hAnsi="Arial" w:cs="Arial"/>
          <w:b/>
          <w:lang w:val="ro-RO"/>
        </w:rPr>
      </w:pPr>
      <w:r w:rsidRPr="00FC211F">
        <w:rPr>
          <w:rFonts w:ascii="Arial" w:hAnsi="Arial" w:cs="Arial"/>
          <w:lang w:val="ro-RO"/>
        </w:rPr>
        <w:t>identificare obiectivelor de interes public, distanta fata de asezarile umane, respectiv fata de monumentele istorice si de arhitectura, alte zone asupra carora exista instituit un regim de restrictii, zone de interes traditional – nu sunt afectate monumente de nici un fel;</w:t>
      </w:r>
    </w:p>
    <w:p w:rsidR="00BA25BC" w:rsidRPr="00FC211F" w:rsidRDefault="00BA25BC" w:rsidP="00BA25BC">
      <w:pPr>
        <w:numPr>
          <w:ilvl w:val="0"/>
          <w:numId w:val="10"/>
        </w:numPr>
        <w:jc w:val="both"/>
        <w:rPr>
          <w:rFonts w:ascii="Arial" w:hAnsi="Arial" w:cs="Arial"/>
          <w:b/>
          <w:lang w:val="ro-RO"/>
        </w:rPr>
      </w:pPr>
      <w:r w:rsidRPr="00FC211F">
        <w:rPr>
          <w:rFonts w:ascii="Arial" w:hAnsi="Arial" w:cs="Arial"/>
          <w:lang w:val="ro-RO"/>
        </w:rPr>
        <w:t>lucrarile, dotarile si masurile pentru protectia asezarilor umane si a obiectivelor protejate si/sau de interes public – se va realiza delimitarea si marcarea corespunzatoare a zonei pe durata executiei lucrarilor;</w:t>
      </w:r>
    </w:p>
    <w:p w:rsidR="00BA25BC" w:rsidRPr="00FC211F" w:rsidRDefault="00BA25BC" w:rsidP="00BA25BC">
      <w:pPr>
        <w:jc w:val="both"/>
        <w:rPr>
          <w:rFonts w:ascii="Arial" w:hAnsi="Arial" w:cs="Arial"/>
          <w:lang w:val="ro-RO"/>
        </w:rPr>
      </w:pPr>
    </w:p>
    <w:p w:rsidR="00BA25BC" w:rsidRPr="00FC211F" w:rsidRDefault="00BA25BC" w:rsidP="00C22B69">
      <w:pPr>
        <w:numPr>
          <w:ilvl w:val="0"/>
          <w:numId w:val="17"/>
        </w:numPr>
        <w:spacing w:after="120"/>
        <w:jc w:val="both"/>
        <w:rPr>
          <w:rFonts w:ascii="Arial" w:hAnsi="Arial" w:cs="Arial"/>
          <w:b/>
          <w:lang w:val="ro-RO"/>
        </w:rPr>
      </w:pPr>
      <w:r w:rsidRPr="00FC211F">
        <w:rPr>
          <w:rFonts w:ascii="Arial" w:hAnsi="Arial" w:cs="Arial"/>
          <w:b/>
          <w:lang w:val="ro-RO"/>
        </w:rPr>
        <w:t>Gestionarea deseurilor generate pe amplasament:</w:t>
      </w:r>
    </w:p>
    <w:p w:rsidR="00BA25BC" w:rsidRPr="00FC211F" w:rsidRDefault="00BA25BC" w:rsidP="00BA25BC">
      <w:pPr>
        <w:numPr>
          <w:ilvl w:val="0"/>
          <w:numId w:val="11"/>
        </w:numPr>
        <w:spacing w:after="120"/>
        <w:jc w:val="both"/>
        <w:rPr>
          <w:rFonts w:ascii="Arial" w:hAnsi="Arial" w:cs="Arial"/>
          <w:b/>
          <w:lang w:val="ro-RO"/>
        </w:rPr>
      </w:pPr>
      <w:r w:rsidRPr="00FC211F">
        <w:rPr>
          <w:rFonts w:ascii="Arial" w:hAnsi="Arial" w:cs="Arial"/>
          <w:lang w:val="ro-RO"/>
        </w:rPr>
        <w:t>tipurile si cantitatile de deseuri de orice natura rezultate:</w:t>
      </w:r>
      <w:r w:rsidRPr="00FC211F">
        <w:rPr>
          <w:rFonts w:ascii="Arial" w:hAnsi="Arial" w:cs="Arial"/>
          <w:b/>
          <w:lang w:val="ro-RO"/>
        </w:rPr>
        <w:t xml:space="preserve"> </w:t>
      </w:r>
      <w:r w:rsidRPr="00FC211F">
        <w:rPr>
          <w:rFonts w:ascii="Arial" w:hAnsi="Arial" w:cs="Arial"/>
          <w:b/>
          <w:u w:val="single"/>
          <w:lang w:val="ro-RO"/>
        </w:rPr>
        <w:t>deseurile din constructii, rezultate in urma lucrarilor de executie se incadreaza in urmatoarele categorii:</w:t>
      </w:r>
    </w:p>
    <w:p w:rsidR="00BA25BC" w:rsidRPr="00FC211F" w:rsidRDefault="00BA25BC" w:rsidP="00BA25BC">
      <w:pPr>
        <w:numPr>
          <w:ilvl w:val="0"/>
          <w:numId w:val="14"/>
        </w:numPr>
        <w:jc w:val="both"/>
        <w:rPr>
          <w:rFonts w:ascii="Arial" w:hAnsi="Arial" w:cs="Arial"/>
          <w:b/>
          <w:lang w:val="ro-RO"/>
        </w:rPr>
      </w:pPr>
      <w:r w:rsidRPr="00FC211F">
        <w:rPr>
          <w:rFonts w:ascii="Arial" w:hAnsi="Arial" w:cs="Arial"/>
          <w:lang w:val="ro-RO"/>
        </w:rPr>
        <w:lastRenderedPageBreak/>
        <w:t>17 01 02 – caramizi – resturi rezultate in urma taierii blocurilor de zidarie pentru realizarea compartimentarilor proiectate – cantitati reduse;</w:t>
      </w:r>
    </w:p>
    <w:p w:rsidR="00BA25BC" w:rsidRPr="00FC211F" w:rsidRDefault="00BA25BC" w:rsidP="00BA25BC">
      <w:pPr>
        <w:numPr>
          <w:ilvl w:val="0"/>
          <w:numId w:val="14"/>
        </w:numPr>
        <w:jc w:val="both"/>
        <w:rPr>
          <w:rFonts w:ascii="Arial" w:hAnsi="Arial" w:cs="Arial"/>
          <w:b/>
          <w:lang w:val="ro-RO"/>
        </w:rPr>
      </w:pPr>
      <w:r w:rsidRPr="00FC211F">
        <w:rPr>
          <w:rFonts w:ascii="Arial" w:hAnsi="Arial" w:cs="Arial"/>
          <w:lang w:val="ro-RO"/>
        </w:rPr>
        <w:t>17 02 01 – lemn – resturi rezultate din taierea cofrajelor refolosibile – cantitati reduse;</w:t>
      </w:r>
    </w:p>
    <w:p w:rsidR="00BA25BC" w:rsidRPr="00FC211F" w:rsidRDefault="00BA25BC" w:rsidP="00BA25BC">
      <w:pPr>
        <w:numPr>
          <w:ilvl w:val="0"/>
          <w:numId w:val="14"/>
        </w:numPr>
        <w:jc w:val="both"/>
        <w:rPr>
          <w:rFonts w:ascii="Arial" w:hAnsi="Arial" w:cs="Arial"/>
          <w:b/>
          <w:lang w:val="ro-RO"/>
        </w:rPr>
      </w:pPr>
      <w:r w:rsidRPr="00FC211F">
        <w:rPr>
          <w:rFonts w:ascii="Arial" w:hAnsi="Arial" w:cs="Arial"/>
          <w:lang w:val="ro-RO"/>
        </w:rPr>
        <w:t>17 02 03 – materiale plastice – resturi rezultate din ambalajele produselor de constructii – cantitati reduse;</w:t>
      </w:r>
    </w:p>
    <w:p w:rsidR="00BA25BC" w:rsidRPr="00FC211F" w:rsidRDefault="00BA25BC" w:rsidP="00BA25BC">
      <w:pPr>
        <w:numPr>
          <w:ilvl w:val="0"/>
          <w:numId w:val="14"/>
        </w:numPr>
        <w:jc w:val="both"/>
        <w:rPr>
          <w:rFonts w:ascii="Arial" w:hAnsi="Arial" w:cs="Arial"/>
          <w:b/>
          <w:lang w:val="ro-RO"/>
        </w:rPr>
      </w:pPr>
      <w:r w:rsidRPr="00FC211F">
        <w:rPr>
          <w:rFonts w:ascii="Arial" w:hAnsi="Arial" w:cs="Arial"/>
          <w:lang w:val="ro-RO"/>
        </w:rPr>
        <w:t>17 04 05 – fier si otel – resturi rezultate in urma fasonarii barelor de armatura / armaturi ramase in urma executiei, respectiv a demolarii fundatiilor existente – cantitati reduse;</w:t>
      </w:r>
    </w:p>
    <w:p w:rsidR="00BA25BC" w:rsidRPr="00FC211F" w:rsidRDefault="00BA25BC" w:rsidP="00BA25BC">
      <w:pPr>
        <w:numPr>
          <w:ilvl w:val="0"/>
          <w:numId w:val="14"/>
        </w:numPr>
        <w:jc w:val="both"/>
        <w:rPr>
          <w:rFonts w:ascii="Arial" w:hAnsi="Arial" w:cs="Arial"/>
          <w:b/>
          <w:lang w:val="ro-RO"/>
        </w:rPr>
      </w:pPr>
      <w:r w:rsidRPr="00FC211F">
        <w:rPr>
          <w:rFonts w:ascii="Arial" w:hAnsi="Arial" w:cs="Arial"/>
          <w:lang w:val="ro-RO"/>
        </w:rPr>
        <w:t>17 05 04 – pamant si pietre fara continut periculos – rezultat in urma lucrarilor de sapatura – aproximativ 50-60mc;</w:t>
      </w:r>
    </w:p>
    <w:p w:rsidR="00BA25BC" w:rsidRPr="00FC211F" w:rsidRDefault="00BA25BC" w:rsidP="00BA25BC">
      <w:pPr>
        <w:numPr>
          <w:ilvl w:val="0"/>
          <w:numId w:val="14"/>
        </w:numPr>
        <w:jc w:val="both"/>
        <w:rPr>
          <w:rFonts w:ascii="Arial" w:hAnsi="Arial" w:cs="Arial"/>
          <w:b/>
          <w:lang w:val="ro-RO"/>
        </w:rPr>
      </w:pPr>
      <w:r w:rsidRPr="00FC211F">
        <w:rPr>
          <w:rFonts w:ascii="Arial" w:hAnsi="Arial" w:cs="Arial"/>
          <w:lang w:val="ro-RO"/>
        </w:rPr>
        <w:t>17 08 02 – materiale de constructie pe baza de gips, necontaminate - resturile rezultate in urma lucrarilor de compartimentare – in cantitati foarte reduse;</w:t>
      </w:r>
    </w:p>
    <w:p w:rsidR="00BA25BC" w:rsidRPr="00FC211F" w:rsidRDefault="00BA25BC" w:rsidP="00BA25BC">
      <w:pPr>
        <w:numPr>
          <w:ilvl w:val="0"/>
          <w:numId w:val="14"/>
        </w:numPr>
        <w:jc w:val="both"/>
        <w:rPr>
          <w:rFonts w:ascii="Arial" w:hAnsi="Arial" w:cs="Arial"/>
          <w:b/>
          <w:lang w:val="ro-RO"/>
        </w:rPr>
      </w:pPr>
      <w:r w:rsidRPr="00FC211F">
        <w:rPr>
          <w:rFonts w:ascii="Arial" w:hAnsi="Arial" w:cs="Arial"/>
          <w:lang w:val="ro-RO"/>
        </w:rPr>
        <w:t>17 09 04 – amestecuri de deseuri de la constructii si demolari, necontaminate si nepericuloase – amestecuri de moloz din lucrarile de constructii, in cantitati reduse;</w:t>
      </w:r>
    </w:p>
    <w:p w:rsidR="00BA25BC" w:rsidRPr="00FC211F" w:rsidRDefault="00BA25BC" w:rsidP="00BA25BC">
      <w:pPr>
        <w:numPr>
          <w:ilvl w:val="0"/>
          <w:numId w:val="14"/>
        </w:numPr>
        <w:spacing w:after="120"/>
        <w:jc w:val="both"/>
        <w:rPr>
          <w:rFonts w:ascii="Arial" w:hAnsi="Arial" w:cs="Arial"/>
          <w:b/>
          <w:lang w:val="ro-RO"/>
        </w:rPr>
      </w:pPr>
      <w:r w:rsidRPr="00FC211F">
        <w:rPr>
          <w:rFonts w:ascii="Arial" w:hAnsi="Arial" w:cs="Arial"/>
          <w:b/>
          <w:u w:val="single"/>
          <w:lang w:val="ro-RO"/>
        </w:rPr>
        <w:t>deseurile municipale si asimilabile din comert, industrie, institutii, inclusiv fractiuni colectate separat, rezultate in urma functionarii obiectivului si a caror cantitate se determina in momentul punerii in functiune a investitiei, se incadreaza in urmatoarele categorii:</w:t>
      </w:r>
    </w:p>
    <w:p w:rsidR="00BA25BC" w:rsidRPr="00FC211F" w:rsidRDefault="00BA25BC" w:rsidP="00BA25BC">
      <w:pPr>
        <w:numPr>
          <w:ilvl w:val="0"/>
          <w:numId w:val="14"/>
        </w:numPr>
        <w:jc w:val="both"/>
        <w:rPr>
          <w:rFonts w:ascii="Arial" w:hAnsi="Arial" w:cs="Arial"/>
          <w:b/>
          <w:lang w:val="ro-RO"/>
        </w:rPr>
      </w:pPr>
      <w:r w:rsidRPr="00FC211F">
        <w:rPr>
          <w:rFonts w:ascii="Arial" w:hAnsi="Arial" w:cs="Arial"/>
          <w:lang w:val="ro-RO"/>
        </w:rPr>
        <w:t>20 01 01 – hartie si carton;</w:t>
      </w:r>
    </w:p>
    <w:p w:rsidR="00BA25BC" w:rsidRPr="00FC211F" w:rsidRDefault="00BA25BC" w:rsidP="00BA25BC">
      <w:pPr>
        <w:numPr>
          <w:ilvl w:val="0"/>
          <w:numId w:val="14"/>
        </w:numPr>
        <w:jc w:val="both"/>
        <w:rPr>
          <w:rFonts w:ascii="Arial" w:hAnsi="Arial" w:cs="Arial"/>
          <w:b/>
          <w:lang w:val="ro-RO"/>
        </w:rPr>
      </w:pPr>
      <w:r w:rsidRPr="00FC211F">
        <w:rPr>
          <w:rFonts w:ascii="Arial" w:hAnsi="Arial" w:cs="Arial"/>
          <w:lang w:val="ro-RO"/>
        </w:rPr>
        <w:t>20 01 02 – sticla;</w:t>
      </w:r>
    </w:p>
    <w:p w:rsidR="00BA25BC" w:rsidRPr="00FC211F" w:rsidRDefault="00BA25BC" w:rsidP="00BA25BC">
      <w:pPr>
        <w:numPr>
          <w:ilvl w:val="0"/>
          <w:numId w:val="14"/>
        </w:numPr>
        <w:jc w:val="both"/>
        <w:rPr>
          <w:rFonts w:ascii="Arial" w:hAnsi="Arial" w:cs="Arial"/>
          <w:b/>
          <w:lang w:val="ro-RO"/>
        </w:rPr>
      </w:pPr>
      <w:r w:rsidRPr="00FC211F">
        <w:rPr>
          <w:rFonts w:ascii="Arial" w:hAnsi="Arial" w:cs="Arial"/>
          <w:lang w:val="ro-RO"/>
        </w:rPr>
        <w:t>20 01 11 – textile;</w:t>
      </w:r>
    </w:p>
    <w:p w:rsidR="00BA25BC" w:rsidRPr="00FC211F" w:rsidRDefault="00BA25BC" w:rsidP="00BA25BC">
      <w:pPr>
        <w:numPr>
          <w:ilvl w:val="0"/>
          <w:numId w:val="14"/>
        </w:numPr>
        <w:jc w:val="both"/>
        <w:rPr>
          <w:rFonts w:ascii="Arial" w:hAnsi="Arial" w:cs="Arial"/>
          <w:b/>
          <w:lang w:val="ro-RO"/>
        </w:rPr>
      </w:pPr>
      <w:r w:rsidRPr="00FC211F">
        <w:rPr>
          <w:rFonts w:ascii="Arial" w:hAnsi="Arial" w:cs="Arial"/>
          <w:lang w:val="ro-RO"/>
        </w:rPr>
        <w:t>20 01 39 – materiale plastice;</w:t>
      </w:r>
    </w:p>
    <w:p w:rsidR="00BA25BC" w:rsidRPr="00FC211F" w:rsidRDefault="00BA25BC" w:rsidP="00BA25BC">
      <w:pPr>
        <w:numPr>
          <w:ilvl w:val="0"/>
          <w:numId w:val="14"/>
        </w:numPr>
        <w:jc w:val="both"/>
        <w:rPr>
          <w:rFonts w:ascii="Arial" w:hAnsi="Arial" w:cs="Arial"/>
          <w:b/>
          <w:lang w:val="ro-RO"/>
        </w:rPr>
      </w:pPr>
      <w:r w:rsidRPr="00FC211F">
        <w:rPr>
          <w:rFonts w:ascii="Arial" w:hAnsi="Arial" w:cs="Arial"/>
          <w:lang w:val="ro-RO"/>
        </w:rPr>
        <w:t>20 03 01 – deseuri municipale amestecate;</w:t>
      </w:r>
    </w:p>
    <w:p w:rsidR="00BA25BC" w:rsidRPr="00FC211F" w:rsidRDefault="00BA25BC" w:rsidP="00BA25BC">
      <w:pPr>
        <w:jc w:val="both"/>
        <w:rPr>
          <w:rFonts w:ascii="Arial" w:hAnsi="Arial" w:cs="Arial"/>
          <w:b/>
          <w:lang w:val="ro-RO"/>
        </w:rPr>
      </w:pPr>
    </w:p>
    <w:p w:rsidR="00BA25BC" w:rsidRPr="00FC211F" w:rsidRDefault="00BA25BC" w:rsidP="00BA25BC">
      <w:pPr>
        <w:numPr>
          <w:ilvl w:val="0"/>
          <w:numId w:val="11"/>
        </w:numPr>
        <w:jc w:val="both"/>
        <w:rPr>
          <w:rFonts w:ascii="Arial" w:hAnsi="Arial" w:cs="Arial"/>
          <w:b/>
          <w:lang w:val="ro-RO"/>
        </w:rPr>
      </w:pPr>
      <w:r w:rsidRPr="00FC211F">
        <w:rPr>
          <w:rFonts w:ascii="Arial" w:hAnsi="Arial" w:cs="Arial"/>
          <w:lang w:val="ro-RO"/>
        </w:rPr>
        <w:t>modul de gospodarire a deseurilor:</w:t>
      </w:r>
    </w:p>
    <w:p w:rsidR="00BA25BC" w:rsidRPr="00FC211F" w:rsidRDefault="00BA25BC" w:rsidP="00BA25BC">
      <w:pPr>
        <w:numPr>
          <w:ilvl w:val="0"/>
          <w:numId w:val="13"/>
        </w:numPr>
        <w:spacing w:after="120"/>
        <w:jc w:val="both"/>
        <w:rPr>
          <w:rFonts w:ascii="Arial" w:hAnsi="Arial" w:cs="Arial"/>
          <w:b/>
          <w:lang w:val="ro-RO"/>
        </w:rPr>
      </w:pPr>
      <w:r w:rsidRPr="00FC211F">
        <w:rPr>
          <w:rFonts w:ascii="Arial" w:hAnsi="Arial" w:cs="Arial"/>
          <w:lang w:val="ro-RO"/>
        </w:rPr>
        <w:t>deseurile rezultate in timpul functionarii obiectivului vor fi colectate selectiv in pubele speciale (europubele), inscriptionate, separate in functie de tipul deseului (deseuri metalice, plastice, hartie si carton, sticla, menajere, etc), depozitarea temporara a acestora pe amplasament, realizandu-se pe platform</w:t>
      </w:r>
      <w:r w:rsidR="00840E11" w:rsidRPr="00FC211F">
        <w:rPr>
          <w:rFonts w:ascii="Arial" w:hAnsi="Arial" w:cs="Arial"/>
          <w:lang w:val="ro-RO"/>
        </w:rPr>
        <w:t>e</w:t>
      </w:r>
      <w:r w:rsidRPr="00FC211F">
        <w:rPr>
          <w:rFonts w:ascii="Arial" w:hAnsi="Arial" w:cs="Arial"/>
          <w:lang w:val="ro-RO"/>
        </w:rPr>
        <w:t xml:space="preserve"> betonat</w:t>
      </w:r>
      <w:r w:rsidR="00840E11" w:rsidRPr="00FC211F">
        <w:rPr>
          <w:rFonts w:ascii="Arial" w:hAnsi="Arial" w:cs="Arial"/>
          <w:lang w:val="ro-RO"/>
        </w:rPr>
        <w:t>e</w:t>
      </w:r>
      <w:r w:rsidRPr="00FC211F">
        <w:rPr>
          <w:rFonts w:ascii="Arial" w:hAnsi="Arial" w:cs="Arial"/>
          <w:lang w:val="ro-RO"/>
        </w:rPr>
        <w:t xml:space="preserve">, </w:t>
      </w:r>
      <w:r w:rsidR="00840E11" w:rsidRPr="00FC211F">
        <w:rPr>
          <w:rFonts w:ascii="Arial" w:hAnsi="Arial" w:cs="Arial"/>
          <w:lang w:val="ro-RO"/>
        </w:rPr>
        <w:t>pana la finalizarea executiei imobilelor</w:t>
      </w:r>
      <w:r w:rsidRPr="00FC211F">
        <w:rPr>
          <w:rFonts w:ascii="Arial" w:hAnsi="Arial" w:cs="Arial"/>
          <w:lang w:val="ro-RO"/>
        </w:rPr>
        <w:t xml:space="preserve">. Colectarea, transportul si depozitarea definitiva / valorificarea acestora se va face prin societati autorizate specializate. </w:t>
      </w:r>
    </w:p>
    <w:p w:rsidR="00BA25BC" w:rsidRPr="00FC211F" w:rsidRDefault="00BA25BC" w:rsidP="00BA25BC">
      <w:pPr>
        <w:numPr>
          <w:ilvl w:val="0"/>
          <w:numId w:val="13"/>
        </w:numPr>
        <w:spacing w:after="120"/>
        <w:jc w:val="both"/>
        <w:rPr>
          <w:rFonts w:ascii="Arial" w:hAnsi="Arial" w:cs="Arial"/>
          <w:b/>
          <w:lang w:val="ro-RO"/>
        </w:rPr>
      </w:pPr>
      <w:r w:rsidRPr="00FC211F">
        <w:rPr>
          <w:rFonts w:ascii="Arial" w:hAnsi="Arial" w:cs="Arial"/>
          <w:lang w:val="ro-RO"/>
        </w:rPr>
        <w:t>deseurile municipale amestecate rezultate in perioada lucrarilor de constructii vor fi colectate, stocate temporar in pubele si eliminate la un depozit autorizat cu acceptul operatorului de depozit.</w:t>
      </w:r>
    </w:p>
    <w:p w:rsidR="00BA25BC" w:rsidRPr="00FC211F" w:rsidRDefault="00BA25BC" w:rsidP="00BA25BC">
      <w:pPr>
        <w:numPr>
          <w:ilvl w:val="0"/>
          <w:numId w:val="13"/>
        </w:numPr>
        <w:spacing w:after="120"/>
        <w:jc w:val="both"/>
        <w:rPr>
          <w:rFonts w:ascii="Arial" w:hAnsi="Arial" w:cs="Arial"/>
          <w:b/>
          <w:lang w:val="ro-RO"/>
        </w:rPr>
      </w:pPr>
      <w:r w:rsidRPr="00FC211F">
        <w:rPr>
          <w:rFonts w:ascii="Arial" w:hAnsi="Arial" w:cs="Arial"/>
          <w:lang w:val="ro-RO"/>
        </w:rPr>
        <w:t>deseurile industriale reciclabile rezultate in perioada lucrarilor de constructii (metalice, hartie si carton, plastic, sticla, etc) vor fi colectate, stocate temporar pe tipuri, in recipiente speciale si inscriptionate, in vederea valorificarii prin societati autorizate specializate;</w:t>
      </w:r>
    </w:p>
    <w:p w:rsidR="00BA25BC" w:rsidRPr="00FC211F" w:rsidRDefault="00BA25BC" w:rsidP="00BA25BC">
      <w:pPr>
        <w:numPr>
          <w:ilvl w:val="0"/>
          <w:numId w:val="13"/>
        </w:numPr>
        <w:spacing w:after="120"/>
        <w:jc w:val="both"/>
        <w:rPr>
          <w:rFonts w:ascii="Arial" w:hAnsi="Arial" w:cs="Arial"/>
          <w:b/>
          <w:lang w:val="ro-RO"/>
        </w:rPr>
      </w:pPr>
      <w:r w:rsidRPr="00FC211F">
        <w:rPr>
          <w:rFonts w:ascii="Arial" w:hAnsi="Arial" w:cs="Arial"/>
          <w:lang w:val="ro-RO"/>
        </w:rPr>
        <w:t>alte tipuri de deseuri nereciclabile si nepericuloase vor fi transportate catre groapa de gunoi indicata de catre Primarie.</w:t>
      </w:r>
    </w:p>
    <w:p w:rsidR="00BA25BC" w:rsidRPr="00FC211F" w:rsidRDefault="00BA25BC" w:rsidP="00BA25BC">
      <w:pPr>
        <w:jc w:val="both"/>
        <w:rPr>
          <w:rFonts w:ascii="Arial" w:hAnsi="Arial" w:cs="Arial"/>
          <w:b/>
          <w:lang w:val="ro-RO"/>
        </w:rPr>
      </w:pPr>
    </w:p>
    <w:p w:rsidR="00864B21" w:rsidRPr="00FC211F" w:rsidRDefault="00864B21" w:rsidP="00BA25BC">
      <w:pPr>
        <w:jc w:val="both"/>
        <w:rPr>
          <w:rFonts w:ascii="Arial" w:hAnsi="Arial" w:cs="Arial"/>
          <w:b/>
          <w:lang w:val="ro-RO"/>
        </w:rPr>
      </w:pPr>
    </w:p>
    <w:p w:rsidR="00864B21" w:rsidRPr="00FC211F" w:rsidRDefault="00864B21" w:rsidP="00BA25BC">
      <w:pPr>
        <w:jc w:val="both"/>
        <w:rPr>
          <w:rFonts w:ascii="Arial" w:hAnsi="Arial" w:cs="Arial"/>
          <w:b/>
          <w:lang w:val="ro-RO"/>
        </w:rPr>
      </w:pPr>
    </w:p>
    <w:p w:rsidR="00BA25BC" w:rsidRPr="00FC211F" w:rsidRDefault="00BA25BC" w:rsidP="00C22B69">
      <w:pPr>
        <w:numPr>
          <w:ilvl w:val="0"/>
          <w:numId w:val="17"/>
        </w:numPr>
        <w:spacing w:after="120"/>
        <w:jc w:val="both"/>
        <w:rPr>
          <w:rFonts w:ascii="Arial" w:hAnsi="Arial" w:cs="Arial"/>
          <w:b/>
          <w:lang w:val="ro-RO"/>
        </w:rPr>
      </w:pPr>
      <w:r w:rsidRPr="00FC211F">
        <w:rPr>
          <w:rFonts w:ascii="Arial" w:hAnsi="Arial" w:cs="Arial"/>
          <w:b/>
          <w:lang w:val="ro-RO"/>
        </w:rPr>
        <w:lastRenderedPageBreak/>
        <w:t>Gospodarirea substantelor si preparatelor chimice periculoase:</w:t>
      </w:r>
    </w:p>
    <w:p w:rsidR="00BA25BC" w:rsidRPr="00FC211F" w:rsidRDefault="00BA25BC" w:rsidP="00BA25BC">
      <w:pPr>
        <w:numPr>
          <w:ilvl w:val="0"/>
          <w:numId w:val="12"/>
        </w:numPr>
        <w:spacing w:after="120"/>
        <w:jc w:val="both"/>
        <w:rPr>
          <w:rFonts w:ascii="Arial" w:hAnsi="Arial" w:cs="Arial"/>
          <w:b/>
          <w:lang w:val="ro-RO"/>
        </w:rPr>
      </w:pPr>
      <w:r w:rsidRPr="00FC211F">
        <w:rPr>
          <w:rFonts w:ascii="Arial" w:hAnsi="Arial" w:cs="Arial"/>
          <w:lang w:val="ro-RO"/>
        </w:rPr>
        <w:t>substantele si preparatele chimice periculoase utilizate si / sau produse – sunt reprezentate de unele materiale folosite in cadrul lucrarilor de executie (vopseluri, eventuale uleiuri);</w:t>
      </w:r>
    </w:p>
    <w:p w:rsidR="00BA25BC" w:rsidRPr="00FC211F" w:rsidRDefault="00BA25BC" w:rsidP="00BA25BC">
      <w:pPr>
        <w:numPr>
          <w:ilvl w:val="0"/>
          <w:numId w:val="12"/>
        </w:numPr>
        <w:jc w:val="both"/>
        <w:rPr>
          <w:rFonts w:ascii="Arial" w:hAnsi="Arial" w:cs="Arial"/>
          <w:b/>
          <w:lang w:val="ro-RO"/>
        </w:rPr>
      </w:pPr>
      <w:r w:rsidRPr="00FC211F">
        <w:rPr>
          <w:rFonts w:ascii="Arial" w:hAnsi="Arial" w:cs="Arial"/>
          <w:lang w:val="ro-RO"/>
        </w:rPr>
        <w:t>modul de gospodarire a substantelor si preparatelor chimice periculoase si asigurarea conditiilor de protectie a factorilor de mediu si a sanatatii populatiei – substantele cu caracter periculos pentru mediu sau sanatatea populatiei vor fi pastrate in recipienti inchisi, clar inscriptionati, respecatandu-se conditiile de depozitare pentru fiecare substanta / material in parte, conform prevederilor de utilizare impuse de producatorul acestora;</w:t>
      </w:r>
    </w:p>
    <w:p w:rsidR="008245A6" w:rsidRPr="00FC211F" w:rsidRDefault="008245A6" w:rsidP="00804832">
      <w:pPr>
        <w:tabs>
          <w:tab w:val="left" w:pos="720"/>
        </w:tabs>
        <w:spacing w:after="120" w:line="276" w:lineRule="auto"/>
        <w:jc w:val="both"/>
        <w:rPr>
          <w:rFonts w:ascii="Arial" w:hAnsi="Arial" w:cs="Arial"/>
          <w:bCs/>
          <w:lang w:val="ro-RO"/>
        </w:rPr>
      </w:pPr>
    </w:p>
    <w:p w:rsidR="00F95A9F" w:rsidRPr="00FC211F" w:rsidRDefault="00F95A9F" w:rsidP="00C22B69">
      <w:pPr>
        <w:numPr>
          <w:ilvl w:val="1"/>
          <w:numId w:val="15"/>
        </w:numPr>
        <w:tabs>
          <w:tab w:val="left" w:pos="720"/>
        </w:tabs>
        <w:spacing w:after="120" w:line="276" w:lineRule="auto"/>
        <w:jc w:val="both"/>
        <w:rPr>
          <w:rFonts w:ascii="Arial" w:hAnsi="Arial" w:cs="Arial"/>
          <w:bCs/>
          <w:lang w:val="ro-RO"/>
        </w:rPr>
      </w:pPr>
      <w:r w:rsidRPr="00FC211F">
        <w:rPr>
          <w:rFonts w:ascii="Arial" w:hAnsi="Arial" w:cs="Arial"/>
          <w:b/>
          <w:u w:val="single"/>
          <w:lang w:val="ro-RO"/>
        </w:rPr>
        <w:t>Trafic de pasageri si siguranta acestuia:</w:t>
      </w:r>
    </w:p>
    <w:p w:rsidR="00D60E13" w:rsidRPr="00FC211F" w:rsidRDefault="00D704B7" w:rsidP="00804832">
      <w:pPr>
        <w:tabs>
          <w:tab w:val="left" w:pos="720"/>
        </w:tabs>
        <w:spacing w:after="120" w:line="276" w:lineRule="auto"/>
        <w:jc w:val="both"/>
        <w:rPr>
          <w:rFonts w:ascii="Arial" w:hAnsi="Arial" w:cs="Arial"/>
          <w:bCs/>
          <w:lang w:val="ro-RO"/>
        </w:rPr>
      </w:pPr>
      <w:r w:rsidRPr="00FC211F">
        <w:rPr>
          <w:rFonts w:ascii="Arial" w:hAnsi="Arial" w:cs="Arial"/>
          <w:lang w:val="ro-RO"/>
        </w:rPr>
        <w:tab/>
      </w:r>
      <w:r w:rsidR="00322D79" w:rsidRPr="00FC211F">
        <w:rPr>
          <w:rFonts w:ascii="Arial" w:hAnsi="Arial" w:cs="Arial"/>
          <w:lang w:val="ro-RO"/>
        </w:rPr>
        <w:t>PUZ-ul prevede realizarea unei lotizari destinate locuirii individuale sau, cel mult, mici pensiuni agro-turistice, care nu sunt in masura sa genereze trafic important de pasageri. Toate spatiile de parcare vor fi dispuse in interiorul loturilor proiectate si, deci, in afara zonelor destinate circulatiei publice, siguranta eventualilor pasageri fiind maxima.</w:t>
      </w:r>
    </w:p>
    <w:p w:rsidR="00BD7955" w:rsidRPr="00FC211F" w:rsidRDefault="00BD7955" w:rsidP="00804832">
      <w:pPr>
        <w:tabs>
          <w:tab w:val="left" w:pos="720"/>
        </w:tabs>
        <w:spacing w:after="120" w:line="276" w:lineRule="auto"/>
        <w:jc w:val="both"/>
        <w:rPr>
          <w:rFonts w:ascii="Arial" w:hAnsi="Arial" w:cs="Arial"/>
          <w:lang w:val="ro-RO"/>
        </w:rPr>
      </w:pPr>
    </w:p>
    <w:p w:rsidR="005449C7" w:rsidRPr="00FC211F" w:rsidRDefault="005449C7" w:rsidP="00C22B69">
      <w:pPr>
        <w:numPr>
          <w:ilvl w:val="0"/>
          <w:numId w:val="15"/>
        </w:numPr>
        <w:spacing w:line="276" w:lineRule="auto"/>
        <w:jc w:val="both"/>
        <w:rPr>
          <w:rFonts w:ascii="Arial" w:hAnsi="Arial" w:cs="Arial"/>
          <w:b/>
          <w:bCs/>
          <w:sz w:val="28"/>
          <w:szCs w:val="28"/>
          <w:u w:val="single"/>
          <w:lang w:val="ro-RO"/>
        </w:rPr>
      </w:pPr>
      <w:r w:rsidRPr="00FC211F">
        <w:rPr>
          <w:rFonts w:ascii="Arial" w:hAnsi="Arial" w:cs="Arial"/>
          <w:b/>
          <w:bCs/>
          <w:sz w:val="28"/>
          <w:szCs w:val="28"/>
          <w:u w:val="single"/>
          <w:lang w:val="ro-RO"/>
        </w:rPr>
        <w:t xml:space="preserve">PROIECTE APROBATE / LUCRARI IN CURS DE REALIZARE / LUCRARI PENTRU PROTECTIA MEDIULUI: </w:t>
      </w:r>
    </w:p>
    <w:p w:rsidR="00B171EA" w:rsidRPr="00FC211F" w:rsidRDefault="00B171EA" w:rsidP="00B171EA">
      <w:pPr>
        <w:spacing w:line="276" w:lineRule="auto"/>
        <w:ind w:left="1080"/>
        <w:jc w:val="both"/>
        <w:rPr>
          <w:rFonts w:ascii="Arial" w:hAnsi="Arial" w:cs="Arial"/>
          <w:b/>
          <w:bCs/>
          <w:sz w:val="28"/>
          <w:szCs w:val="28"/>
          <w:u w:val="single"/>
          <w:lang w:val="ro-RO"/>
        </w:rPr>
      </w:pPr>
    </w:p>
    <w:p w:rsidR="0086520B" w:rsidRPr="00FC211F" w:rsidRDefault="00B171EA" w:rsidP="002B28B2">
      <w:pPr>
        <w:spacing w:after="120" w:line="276" w:lineRule="auto"/>
        <w:jc w:val="both"/>
        <w:rPr>
          <w:rFonts w:ascii="Arial" w:hAnsi="Arial" w:cs="Arial"/>
          <w:lang w:val="ro-RO"/>
        </w:rPr>
      </w:pPr>
      <w:r w:rsidRPr="00FC211F">
        <w:rPr>
          <w:rFonts w:ascii="Arial" w:hAnsi="Arial" w:cs="Arial"/>
          <w:lang w:val="ro-RO"/>
        </w:rPr>
        <w:tab/>
        <w:t>Nu este cazul, in zona studiata nu exista proiecte aprobate sau lucrari pentru protectia mediului in curs de implementare.</w:t>
      </w:r>
    </w:p>
    <w:p w:rsidR="008041E3" w:rsidRPr="00FC211F" w:rsidRDefault="008041E3" w:rsidP="002B28B2">
      <w:pPr>
        <w:spacing w:after="120" w:line="276" w:lineRule="auto"/>
        <w:jc w:val="both"/>
        <w:rPr>
          <w:rFonts w:ascii="Arial" w:hAnsi="Arial" w:cs="Arial"/>
          <w:lang w:val="ro-RO"/>
        </w:rPr>
      </w:pPr>
    </w:p>
    <w:p w:rsidR="008041E3" w:rsidRPr="00FC211F" w:rsidRDefault="008041E3" w:rsidP="00C22B69">
      <w:pPr>
        <w:numPr>
          <w:ilvl w:val="0"/>
          <w:numId w:val="15"/>
        </w:numPr>
        <w:spacing w:line="276" w:lineRule="auto"/>
        <w:jc w:val="both"/>
        <w:rPr>
          <w:rFonts w:ascii="Arial" w:hAnsi="Arial" w:cs="Arial"/>
          <w:b/>
          <w:bCs/>
          <w:sz w:val="28"/>
          <w:szCs w:val="28"/>
          <w:u w:val="single"/>
          <w:lang w:val="ro-RO"/>
        </w:rPr>
      </w:pPr>
      <w:r w:rsidRPr="00FC211F">
        <w:rPr>
          <w:rFonts w:ascii="Arial" w:hAnsi="Arial" w:cs="Arial"/>
          <w:b/>
          <w:bCs/>
          <w:sz w:val="28"/>
          <w:szCs w:val="28"/>
          <w:u w:val="single"/>
          <w:lang w:val="ro-RO"/>
        </w:rPr>
        <w:t xml:space="preserve">CONTINUTUL SI OBIECTIVELE PLANULUI DE URBANISM (PRINCIPII AVUTE IN VEDERE LA ELABORAREA PLANULUI, LUCRARI PROPUSE): </w:t>
      </w:r>
    </w:p>
    <w:p w:rsidR="00AC791C" w:rsidRPr="00FC211F" w:rsidRDefault="00AC791C" w:rsidP="00AC791C">
      <w:pPr>
        <w:spacing w:line="276" w:lineRule="auto"/>
        <w:jc w:val="both"/>
        <w:rPr>
          <w:rFonts w:ascii="Arial" w:hAnsi="Arial" w:cs="Arial"/>
          <w:b/>
          <w:bCs/>
          <w:sz w:val="28"/>
          <w:szCs w:val="28"/>
          <w:u w:val="single"/>
          <w:lang w:val="ro-RO"/>
        </w:rPr>
      </w:pPr>
    </w:p>
    <w:p w:rsidR="00744AAD" w:rsidRPr="00FC211F" w:rsidRDefault="00744AAD" w:rsidP="00744AAD">
      <w:pPr>
        <w:tabs>
          <w:tab w:val="left" w:pos="945"/>
        </w:tabs>
        <w:spacing w:line="276" w:lineRule="auto"/>
        <w:jc w:val="both"/>
        <w:rPr>
          <w:rFonts w:ascii="Arial" w:hAnsi="Arial" w:cs="Arial"/>
          <w:b/>
          <w:color w:val="C00000"/>
          <w:lang w:val="ro-RO"/>
        </w:rPr>
      </w:pPr>
      <w:r w:rsidRPr="00FC211F">
        <w:rPr>
          <w:rFonts w:ascii="Arial" w:hAnsi="Arial" w:cs="Arial"/>
          <w:lang w:val="ro-RO"/>
        </w:rPr>
        <w:tab/>
        <w:t xml:space="preserve">La cererea beneficiarului, se intocmeste o documentatie de prezentare a oportunitatii / initierea PUZ-ului </w:t>
      </w:r>
      <w:r w:rsidRPr="00FC211F">
        <w:rPr>
          <w:rFonts w:ascii="Arial" w:hAnsi="Arial" w:cs="Arial"/>
          <w:b/>
          <w:lang w:val="ro-RO"/>
        </w:rPr>
        <w:t xml:space="preserve">„P.U.Z. INTRODUCERE IN INTRAVILAN SI LOTIZARE PARCELA     A157/58, SAT SIMINOC, U.A.T. MURFATLAR” </w:t>
      </w:r>
      <w:r w:rsidRPr="00FC211F">
        <w:rPr>
          <w:rFonts w:ascii="Arial" w:hAnsi="Arial" w:cs="Arial"/>
          <w:lang w:val="ro-RO"/>
        </w:rPr>
        <w:t xml:space="preserve">prin care se doreste </w:t>
      </w:r>
      <w:r w:rsidRPr="00FC211F">
        <w:rPr>
          <w:rFonts w:ascii="Arial" w:hAnsi="Arial" w:cs="Arial"/>
          <w:color w:val="000000"/>
          <w:spacing w:val="5"/>
          <w:lang w:val="ro-RO"/>
        </w:rPr>
        <w:t>introducerea in intravilan a terenului in cauza si lotizarea sa in 15 loturi de cca. 400 mp. care ulterior vor putea primi destinatia de „curti constructii”. Se propune, de asemenea, si realizarea unei aleei de acces auto si pietonal la loturile propuse.</w:t>
      </w:r>
      <w:r w:rsidRPr="00FC211F">
        <w:rPr>
          <w:rFonts w:ascii="Arial" w:hAnsi="Arial" w:cs="Arial"/>
          <w:lang w:val="ro-RO"/>
        </w:rPr>
        <w:t xml:space="preserve"> Astfel, terenul generator / initiator PUZ, aflat in proprietatea beneficiarului S.C. EURO-INVESTITION.DE S.R.L.., are </w:t>
      </w:r>
      <w:r w:rsidRPr="00FC211F">
        <w:rPr>
          <w:rFonts w:ascii="Arial" w:hAnsi="Arial" w:cs="Arial"/>
          <w:b/>
          <w:lang w:val="ro-RO"/>
        </w:rPr>
        <w:t>o suprafata de 10 000,00mp</w:t>
      </w:r>
      <w:r w:rsidRPr="00FC211F">
        <w:rPr>
          <w:rFonts w:ascii="Arial" w:hAnsi="Arial" w:cs="Arial"/>
          <w:lang w:val="ro-RO"/>
        </w:rPr>
        <w:t xml:space="preserve"> si este pozitionat in partea de sud a satului Siminoc, in extravilan, cu acces la str.  Privighetorii. </w:t>
      </w:r>
      <w:r w:rsidRPr="00FC211F">
        <w:rPr>
          <w:rFonts w:ascii="Arial" w:hAnsi="Arial" w:cs="Arial"/>
          <w:b/>
          <w:lang w:val="ro-RO"/>
        </w:rPr>
        <w:t xml:space="preserve">Suprafata studiata / reglementata a PUZ-ului va insuma 12 500.00mp. </w:t>
      </w:r>
      <w:r w:rsidRPr="00FC211F">
        <w:rPr>
          <w:rFonts w:ascii="Arial" w:hAnsi="Arial" w:cs="Arial"/>
          <w:b/>
          <w:color w:val="C00000"/>
          <w:u w:val="single"/>
          <w:lang w:val="ro-RO"/>
        </w:rPr>
        <w:t>Suprafata studiata propusa poate fi modificata la cererea si indicatiile Primariei Orasului Murfatlar planurile aferente actualizandu-se in consecinta.</w:t>
      </w:r>
    </w:p>
    <w:p w:rsidR="00EA560C" w:rsidRPr="00FC211F" w:rsidRDefault="00744AAD" w:rsidP="008D518B">
      <w:pPr>
        <w:tabs>
          <w:tab w:val="left" w:pos="945"/>
        </w:tabs>
        <w:spacing w:line="276" w:lineRule="auto"/>
        <w:jc w:val="both"/>
        <w:rPr>
          <w:rFonts w:ascii="Arial" w:hAnsi="Arial" w:cs="Arial"/>
          <w:lang w:val="ro-RO"/>
        </w:rPr>
      </w:pPr>
      <w:r w:rsidRPr="00FC211F">
        <w:rPr>
          <w:rFonts w:ascii="Arial" w:hAnsi="Arial" w:cs="Arial"/>
          <w:lang w:val="ro-RO"/>
        </w:rPr>
        <w:lastRenderedPageBreak/>
        <w:tab/>
      </w:r>
      <w:r w:rsidR="00EA560C" w:rsidRPr="00FC211F">
        <w:rPr>
          <w:rFonts w:ascii="Arial" w:hAnsi="Arial" w:cs="Arial"/>
          <w:lang w:val="ro-RO"/>
        </w:rPr>
        <w:t>Viitorul P.U.Z. va cuprinde o zona functionala si reglementari obligatorii pentru aceastea:</w:t>
      </w:r>
    </w:p>
    <w:p w:rsidR="00EA560C" w:rsidRPr="00FC211F" w:rsidRDefault="00EA560C" w:rsidP="00C22B69">
      <w:pPr>
        <w:numPr>
          <w:ilvl w:val="0"/>
          <w:numId w:val="20"/>
        </w:numPr>
        <w:tabs>
          <w:tab w:val="left" w:pos="945"/>
        </w:tabs>
        <w:spacing w:after="120" w:line="276" w:lineRule="auto"/>
        <w:jc w:val="both"/>
        <w:rPr>
          <w:rFonts w:ascii="Arial" w:hAnsi="Arial" w:cs="Arial"/>
          <w:b/>
          <w:lang w:val="ro-RO"/>
        </w:rPr>
      </w:pPr>
      <w:r w:rsidRPr="00FC211F">
        <w:rPr>
          <w:rFonts w:ascii="Arial" w:hAnsi="Arial" w:cs="Arial"/>
          <w:b/>
          <w:lang w:val="ro-RO"/>
        </w:rPr>
        <w:t>ZL – Zona de locuinte unifamiliale si dotari complementare – aceasta include si aleea de acces, spatiile de parcare auto si spatiile verzi;</w:t>
      </w:r>
    </w:p>
    <w:p w:rsidR="00EA560C" w:rsidRPr="00FC211F" w:rsidRDefault="00EA560C" w:rsidP="00EA560C">
      <w:pPr>
        <w:tabs>
          <w:tab w:val="left" w:pos="945"/>
        </w:tabs>
        <w:spacing w:line="276" w:lineRule="auto"/>
        <w:jc w:val="both"/>
        <w:rPr>
          <w:rFonts w:ascii="Arial" w:hAnsi="Arial" w:cs="Arial"/>
          <w:lang w:val="ro-RO"/>
        </w:rPr>
      </w:pPr>
      <w:r w:rsidRPr="00FC211F">
        <w:rPr>
          <w:rFonts w:ascii="Arial" w:hAnsi="Arial" w:cs="Arial"/>
          <w:lang w:val="ro-RO"/>
        </w:rPr>
        <w:tab/>
        <w:t>Pentru zonele edificabile, reglementarile urbanistice de principiu sunt:</w:t>
      </w:r>
    </w:p>
    <w:p w:rsidR="00EA560C" w:rsidRPr="00FC211F" w:rsidRDefault="00EA560C" w:rsidP="00EA560C">
      <w:pPr>
        <w:tabs>
          <w:tab w:val="left" w:pos="945"/>
        </w:tabs>
        <w:spacing w:line="276" w:lineRule="auto"/>
        <w:jc w:val="both"/>
        <w:rPr>
          <w:rFonts w:ascii="Arial" w:hAnsi="Arial" w:cs="Arial"/>
          <w:b/>
          <w:u w:val="single"/>
          <w:lang w:val="ro-RO"/>
        </w:rPr>
      </w:pPr>
      <w:r w:rsidRPr="00FC211F">
        <w:rPr>
          <w:rFonts w:ascii="Arial" w:hAnsi="Arial" w:cs="Arial"/>
          <w:b/>
          <w:lang w:val="ro-RO"/>
        </w:rPr>
        <w:tab/>
      </w:r>
      <w:r w:rsidRPr="00FC211F">
        <w:rPr>
          <w:rFonts w:ascii="Arial" w:hAnsi="Arial" w:cs="Arial"/>
          <w:b/>
          <w:u w:val="single"/>
          <w:lang w:val="ro-RO"/>
        </w:rPr>
        <w:t>Pentru ZL:</w:t>
      </w:r>
    </w:p>
    <w:p w:rsidR="00EA560C" w:rsidRPr="00FC211F" w:rsidRDefault="00EA560C" w:rsidP="00EA560C">
      <w:pPr>
        <w:tabs>
          <w:tab w:val="left" w:pos="945"/>
        </w:tabs>
        <w:spacing w:line="276" w:lineRule="auto"/>
        <w:jc w:val="both"/>
        <w:rPr>
          <w:rFonts w:ascii="Arial" w:hAnsi="Arial" w:cs="Arial"/>
          <w:lang w:val="ro-RO"/>
        </w:rPr>
      </w:pPr>
      <w:r w:rsidRPr="00FC211F">
        <w:rPr>
          <w:rFonts w:ascii="Arial" w:hAnsi="Arial" w:cs="Arial"/>
          <w:lang w:val="ro-RO"/>
        </w:rPr>
        <w:tab/>
        <w:t>Regimul de inaltime propus este:</w:t>
      </w:r>
      <w:r w:rsidRPr="00FC211F">
        <w:rPr>
          <w:rFonts w:ascii="Arial" w:hAnsi="Arial" w:cs="Arial"/>
          <w:lang w:val="ro-RO"/>
        </w:rPr>
        <w:tab/>
        <w:t>P-P+2+M;</w:t>
      </w:r>
    </w:p>
    <w:p w:rsidR="00EA560C" w:rsidRPr="00FC211F" w:rsidRDefault="00EA560C" w:rsidP="00EA560C">
      <w:pPr>
        <w:tabs>
          <w:tab w:val="left" w:pos="945"/>
        </w:tabs>
        <w:spacing w:line="276" w:lineRule="auto"/>
        <w:rPr>
          <w:rFonts w:ascii="Arial" w:hAnsi="Arial" w:cs="Arial"/>
          <w:lang w:val="ro-RO"/>
        </w:rPr>
      </w:pPr>
      <w:r w:rsidRPr="00FC211F">
        <w:rPr>
          <w:rFonts w:ascii="Arial" w:hAnsi="Arial" w:cs="Arial"/>
          <w:lang w:val="ro-RO"/>
        </w:rPr>
        <w:tab/>
        <w:t>P.O.T.max propus:</w:t>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t>45.00%;</w:t>
      </w:r>
    </w:p>
    <w:p w:rsidR="00EA560C" w:rsidRPr="00FC211F" w:rsidRDefault="00EA560C" w:rsidP="00EA560C">
      <w:pPr>
        <w:tabs>
          <w:tab w:val="left" w:pos="945"/>
        </w:tabs>
        <w:spacing w:line="276" w:lineRule="auto"/>
        <w:rPr>
          <w:rFonts w:ascii="Arial" w:hAnsi="Arial" w:cs="Arial"/>
          <w:lang w:val="ro-RO"/>
        </w:rPr>
      </w:pPr>
      <w:r w:rsidRPr="00FC211F">
        <w:rPr>
          <w:rFonts w:ascii="Arial" w:hAnsi="Arial" w:cs="Arial"/>
          <w:lang w:val="ro-RO"/>
        </w:rPr>
        <w:tab/>
        <w:t>C.U.T. max propus:</w:t>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t>1,5;</w:t>
      </w:r>
    </w:p>
    <w:p w:rsidR="00EA560C" w:rsidRPr="00FC211F" w:rsidRDefault="00EA560C" w:rsidP="00EA560C">
      <w:pPr>
        <w:tabs>
          <w:tab w:val="left" w:pos="945"/>
        </w:tabs>
        <w:spacing w:line="276" w:lineRule="auto"/>
        <w:ind w:left="5040" w:hanging="5040"/>
        <w:rPr>
          <w:rFonts w:ascii="Arial" w:hAnsi="Arial" w:cs="Arial"/>
          <w:lang w:val="ro-RO"/>
        </w:rPr>
      </w:pPr>
      <w:r w:rsidRPr="00FC211F">
        <w:rPr>
          <w:rFonts w:ascii="Arial" w:hAnsi="Arial" w:cs="Arial"/>
          <w:lang w:val="ro-RO"/>
        </w:rPr>
        <w:tab/>
        <w:t>Functiuni admise:</w:t>
      </w:r>
      <w:r w:rsidRPr="00FC211F">
        <w:rPr>
          <w:rFonts w:ascii="Arial" w:hAnsi="Arial" w:cs="Arial"/>
          <w:lang w:val="ro-RO"/>
        </w:rPr>
        <w:tab/>
        <w:t>locuinte unifamiliale, pensiuni agro-turistice, comert de intampinare</w:t>
      </w:r>
    </w:p>
    <w:p w:rsidR="00EA560C" w:rsidRPr="00FC211F" w:rsidRDefault="00EA560C" w:rsidP="00EA560C">
      <w:pPr>
        <w:tabs>
          <w:tab w:val="left" w:pos="945"/>
        </w:tabs>
        <w:spacing w:line="276" w:lineRule="auto"/>
        <w:rPr>
          <w:rFonts w:ascii="Arial" w:hAnsi="Arial" w:cs="Arial"/>
          <w:lang w:val="ro-RO"/>
        </w:rPr>
      </w:pPr>
      <w:r w:rsidRPr="00FC211F">
        <w:rPr>
          <w:rFonts w:ascii="Arial" w:hAnsi="Arial" w:cs="Arial"/>
          <w:lang w:val="ro-RO"/>
        </w:rPr>
        <w:tab/>
        <w:t>H max:</w:t>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r>
      <w:r w:rsidRPr="00FC211F">
        <w:rPr>
          <w:rFonts w:ascii="Arial" w:hAnsi="Arial" w:cs="Arial"/>
          <w:lang w:val="ro-RO"/>
        </w:rPr>
        <w:tab/>
        <w:t>12,00m la atic de la CTA;</w:t>
      </w:r>
    </w:p>
    <w:p w:rsidR="00EA560C" w:rsidRPr="00FC211F" w:rsidRDefault="00EA560C" w:rsidP="00EA560C">
      <w:pPr>
        <w:tabs>
          <w:tab w:val="left" w:pos="945"/>
        </w:tabs>
        <w:spacing w:line="276" w:lineRule="auto"/>
        <w:ind w:left="5040" w:hanging="5040"/>
        <w:rPr>
          <w:rFonts w:ascii="Arial" w:hAnsi="Arial" w:cs="Arial"/>
          <w:lang w:val="ro-RO"/>
        </w:rPr>
      </w:pPr>
      <w:r w:rsidRPr="00FC211F">
        <w:rPr>
          <w:rFonts w:ascii="Arial" w:hAnsi="Arial" w:cs="Arial"/>
          <w:lang w:val="ro-RO"/>
        </w:rPr>
        <w:tab/>
        <w:t>Retrageri de la limita de proprietate:</w:t>
      </w:r>
      <w:r w:rsidRPr="00FC211F">
        <w:rPr>
          <w:rFonts w:ascii="Arial" w:hAnsi="Arial" w:cs="Arial"/>
          <w:lang w:val="ro-RO"/>
        </w:rPr>
        <w:tab/>
        <w:t>min. 5,00m la strada, min. 3m fata de limitele   posterioare ale terenului si conform Cod Civil fata de limitele laterale;</w:t>
      </w:r>
    </w:p>
    <w:p w:rsidR="00EA560C" w:rsidRPr="00FC211F" w:rsidRDefault="00EA560C" w:rsidP="00EA560C">
      <w:pPr>
        <w:tabs>
          <w:tab w:val="left" w:pos="945"/>
        </w:tabs>
        <w:spacing w:line="276" w:lineRule="auto"/>
        <w:jc w:val="both"/>
        <w:rPr>
          <w:rFonts w:ascii="Arial" w:hAnsi="Arial" w:cs="Arial"/>
          <w:lang w:val="ro-RO"/>
        </w:rPr>
      </w:pPr>
      <w:r w:rsidRPr="00FC211F">
        <w:rPr>
          <w:rFonts w:ascii="Arial" w:hAnsi="Arial" w:cs="Arial"/>
          <w:lang w:val="ro-RO"/>
        </w:rPr>
        <w:tab/>
        <w:t>Bilant teritorial:</w:t>
      </w:r>
    </w:p>
    <w:p w:rsidR="00EA560C" w:rsidRPr="00FC211F" w:rsidRDefault="00EA560C" w:rsidP="00C22B69">
      <w:pPr>
        <w:numPr>
          <w:ilvl w:val="0"/>
          <w:numId w:val="21"/>
        </w:numPr>
        <w:tabs>
          <w:tab w:val="left" w:pos="945"/>
        </w:tabs>
        <w:spacing w:line="276" w:lineRule="auto"/>
        <w:jc w:val="both"/>
        <w:rPr>
          <w:rFonts w:ascii="Arial" w:hAnsi="Arial" w:cs="Arial"/>
          <w:lang w:val="ro-RO"/>
        </w:rPr>
      </w:pPr>
      <w:r w:rsidRPr="00FC211F">
        <w:rPr>
          <w:rFonts w:ascii="Arial" w:hAnsi="Arial" w:cs="Arial"/>
          <w:lang w:val="ro-RO"/>
        </w:rPr>
        <w:t>Constructii = 3 570mp.</w:t>
      </w:r>
      <w:r w:rsidR="009D783C" w:rsidRPr="00FC211F">
        <w:rPr>
          <w:rFonts w:ascii="Arial" w:hAnsi="Arial" w:cs="Arial"/>
          <w:lang w:val="ro-RO"/>
        </w:rPr>
        <w:t xml:space="preserve"> </w:t>
      </w:r>
      <w:r w:rsidRPr="00FC211F">
        <w:rPr>
          <w:rFonts w:ascii="Arial" w:hAnsi="Arial" w:cs="Arial"/>
          <w:lang w:val="ro-RO"/>
        </w:rPr>
        <w:t>(36%)</w:t>
      </w:r>
    </w:p>
    <w:p w:rsidR="00EA560C" w:rsidRPr="00FC211F" w:rsidRDefault="00EA560C" w:rsidP="00C22B69">
      <w:pPr>
        <w:numPr>
          <w:ilvl w:val="0"/>
          <w:numId w:val="21"/>
        </w:numPr>
        <w:tabs>
          <w:tab w:val="left" w:pos="945"/>
        </w:tabs>
        <w:spacing w:line="276" w:lineRule="auto"/>
        <w:jc w:val="both"/>
        <w:rPr>
          <w:rFonts w:ascii="Arial" w:hAnsi="Arial" w:cs="Arial"/>
          <w:lang w:val="ro-RO"/>
        </w:rPr>
      </w:pPr>
      <w:r w:rsidRPr="00FC211F">
        <w:rPr>
          <w:rFonts w:ascii="Arial" w:hAnsi="Arial" w:cs="Arial"/>
          <w:lang w:val="ro-RO"/>
        </w:rPr>
        <w:t>Circulatii =     2 068mp (21%)</w:t>
      </w:r>
    </w:p>
    <w:p w:rsidR="00EA560C" w:rsidRPr="00FC211F" w:rsidRDefault="00EA560C" w:rsidP="00C22B69">
      <w:pPr>
        <w:numPr>
          <w:ilvl w:val="0"/>
          <w:numId w:val="21"/>
        </w:numPr>
        <w:tabs>
          <w:tab w:val="left" w:pos="945"/>
        </w:tabs>
        <w:spacing w:line="276" w:lineRule="auto"/>
        <w:jc w:val="both"/>
        <w:rPr>
          <w:rFonts w:ascii="Arial" w:hAnsi="Arial" w:cs="Arial"/>
          <w:lang w:val="ro-RO"/>
        </w:rPr>
      </w:pPr>
      <w:r w:rsidRPr="00FC211F">
        <w:rPr>
          <w:rFonts w:ascii="Arial" w:hAnsi="Arial" w:cs="Arial"/>
          <w:lang w:val="ro-RO"/>
        </w:rPr>
        <w:t>Spatii verzi = 4 362mp (43%)</w:t>
      </w:r>
    </w:p>
    <w:p w:rsidR="00EA560C" w:rsidRPr="00FC211F" w:rsidRDefault="00EA560C" w:rsidP="00EA560C">
      <w:pPr>
        <w:tabs>
          <w:tab w:val="left" w:pos="945"/>
        </w:tabs>
        <w:spacing w:line="276" w:lineRule="auto"/>
        <w:ind w:left="1800"/>
        <w:jc w:val="both"/>
        <w:rPr>
          <w:rFonts w:ascii="Arial" w:hAnsi="Arial" w:cs="Arial"/>
          <w:lang w:val="ro-RO"/>
        </w:rPr>
      </w:pPr>
      <w:r w:rsidRPr="00FC211F">
        <w:rPr>
          <w:rFonts w:ascii="Arial" w:hAnsi="Arial" w:cs="Arial"/>
          <w:lang w:val="ro-RO"/>
        </w:rPr>
        <w:t>________________________</w:t>
      </w:r>
    </w:p>
    <w:p w:rsidR="00EA560C" w:rsidRPr="00FC211F" w:rsidRDefault="00EA560C" w:rsidP="00EA560C">
      <w:pPr>
        <w:tabs>
          <w:tab w:val="left" w:pos="945"/>
        </w:tabs>
        <w:spacing w:line="276" w:lineRule="auto"/>
        <w:ind w:left="1800"/>
        <w:jc w:val="both"/>
        <w:rPr>
          <w:rFonts w:ascii="Arial" w:hAnsi="Arial" w:cs="Arial"/>
          <w:lang w:val="ro-RO"/>
        </w:rPr>
      </w:pPr>
      <w:r w:rsidRPr="00FC211F">
        <w:rPr>
          <w:rFonts w:ascii="Arial" w:hAnsi="Arial" w:cs="Arial"/>
          <w:lang w:val="ro-RO"/>
        </w:rPr>
        <w:t>TOTAL = 10 000mp (100%)</w:t>
      </w:r>
    </w:p>
    <w:p w:rsidR="00EA560C" w:rsidRPr="00FC211F" w:rsidRDefault="00EA560C" w:rsidP="00F97315">
      <w:pPr>
        <w:tabs>
          <w:tab w:val="left" w:pos="945"/>
        </w:tabs>
        <w:spacing w:line="276" w:lineRule="auto"/>
        <w:ind w:left="5040" w:hanging="5040"/>
        <w:rPr>
          <w:rFonts w:ascii="Arial" w:hAnsi="Arial" w:cs="Arial"/>
          <w:lang w:val="ro-RO"/>
        </w:rPr>
      </w:pPr>
    </w:p>
    <w:p w:rsidR="00AC791C" w:rsidRPr="00FC211F" w:rsidRDefault="00AC791C" w:rsidP="00F97315">
      <w:pPr>
        <w:tabs>
          <w:tab w:val="left" w:pos="945"/>
        </w:tabs>
        <w:spacing w:line="276" w:lineRule="auto"/>
        <w:jc w:val="both"/>
        <w:rPr>
          <w:rFonts w:ascii="Arial" w:hAnsi="Arial" w:cs="Arial"/>
          <w:b/>
          <w:bCs/>
          <w:sz w:val="28"/>
          <w:szCs w:val="28"/>
          <w:u w:val="single"/>
          <w:lang w:val="ro-RO"/>
        </w:rPr>
      </w:pPr>
    </w:p>
    <w:p w:rsidR="00F15419" w:rsidRPr="00FC211F" w:rsidRDefault="00F15419" w:rsidP="00C22B69">
      <w:pPr>
        <w:numPr>
          <w:ilvl w:val="0"/>
          <w:numId w:val="15"/>
        </w:numPr>
        <w:spacing w:line="276" w:lineRule="auto"/>
        <w:jc w:val="both"/>
        <w:rPr>
          <w:rFonts w:ascii="Arial" w:hAnsi="Arial" w:cs="Arial"/>
          <w:b/>
          <w:bCs/>
          <w:sz w:val="28"/>
          <w:szCs w:val="28"/>
          <w:u w:val="single"/>
          <w:lang w:val="ro-RO"/>
        </w:rPr>
      </w:pPr>
      <w:r w:rsidRPr="00FC211F">
        <w:rPr>
          <w:rFonts w:ascii="Arial" w:hAnsi="Arial" w:cs="Arial"/>
          <w:b/>
          <w:bCs/>
          <w:sz w:val="28"/>
          <w:szCs w:val="28"/>
          <w:u w:val="single"/>
          <w:lang w:val="ro-RO"/>
        </w:rPr>
        <w:t xml:space="preserve">RELATIA PLANULUI ANALIZAT CU ALTE PLANURI SI PROGRAME, OBIECTIVE DE MEDIU (OBIECTIVE LA NIVEL INTERNATIONAL SI REGIONAL, OBIECTIVE LA NIVEL NATIONAL SI LOCAL, RELEVANTA PLANULUI PENTRU INTEGRAREA OBIECTIVELOR DE MEDIU): </w:t>
      </w:r>
    </w:p>
    <w:p w:rsidR="008041E3" w:rsidRPr="00FC211F" w:rsidRDefault="008F2D18" w:rsidP="002B28B2">
      <w:pPr>
        <w:spacing w:after="120" w:line="276" w:lineRule="auto"/>
        <w:jc w:val="both"/>
        <w:rPr>
          <w:lang w:val="ro-RO"/>
        </w:rPr>
      </w:pPr>
      <w:r w:rsidRPr="00FC211F">
        <w:rPr>
          <w:lang w:val="ro-RO"/>
        </w:rPr>
        <w:tab/>
      </w:r>
    </w:p>
    <w:p w:rsidR="00FC211F" w:rsidRDefault="00FC211F" w:rsidP="002B28B2">
      <w:pPr>
        <w:spacing w:after="120" w:line="276" w:lineRule="auto"/>
        <w:jc w:val="both"/>
        <w:rPr>
          <w:rFonts w:ascii="Arial" w:hAnsi="Arial" w:cs="Arial"/>
          <w:lang w:val="ro-RO"/>
        </w:rPr>
      </w:pPr>
      <w:r w:rsidRPr="00FC211F">
        <w:rPr>
          <w:rFonts w:ascii="Arial" w:hAnsi="Arial" w:cs="Arial"/>
          <w:lang w:val="ro-RO"/>
        </w:rPr>
        <w:tab/>
        <w:t>Prezentul PUZ nu are ca obiectiv rezolvarea unor probleme de mediu de rang international, regional, national sau local, dar prin respectarea prevederilor anterioare cu privire</w:t>
      </w:r>
      <w:r>
        <w:rPr>
          <w:rFonts w:ascii="Arial" w:hAnsi="Arial" w:cs="Arial"/>
          <w:lang w:val="ro-RO"/>
        </w:rPr>
        <w:t xml:space="preserve"> la managementul deseurilor, se asigura preintampinarea si limitarea stricta a poluarii mediului, impactul asupra acestuia fiind mic si reversibil.</w:t>
      </w:r>
    </w:p>
    <w:p w:rsidR="002E607C" w:rsidRDefault="002E607C" w:rsidP="002B28B2">
      <w:pPr>
        <w:spacing w:after="120" w:line="276" w:lineRule="auto"/>
        <w:jc w:val="both"/>
        <w:rPr>
          <w:rFonts w:ascii="Arial" w:hAnsi="Arial" w:cs="Arial"/>
          <w:lang w:val="ro-RO"/>
        </w:rPr>
      </w:pPr>
    </w:p>
    <w:p w:rsidR="0028519D" w:rsidRDefault="0028519D" w:rsidP="002B28B2">
      <w:pPr>
        <w:spacing w:after="120" w:line="276" w:lineRule="auto"/>
        <w:jc w:val="both"/>
        <w:rPr>
          <w:rFonts w:ascii="Arial" w:hAnsi="Arial" w:cs="Arial"/>
          <w:lang w:val="ro-RO"/>
        </w:rPr>
      </w:pPr>
    </w:p>
    <w:p w:rsidR="0028519D" w:rsidRDefault="0028519D" w:rsidP="002B28B2">
      <w:pPr>
        <w:spacing w:after="120" w:line="276" w:lineRule="auto"/>
        <w:jc w:val="both"/>
        <w:rPr>
          <w:rFonts w:ascii="Arial" w:hAnsi="Arial" w:cs="Arial"/>
          <w:lang w:val="ro-RO"/>
        </w:rPr>
      </w:pPr>
    </w:p>
    <w:p w:rsidR="0028519D" w:rsidRDefault="0028519D" w:rsidP="002B28B2">
      <w:pPr>
        <w:spacing w:after="120" w:line="276" w:lineRule="auto"/>
        <w:jc w:val="both"/>
        <w:rPr>
          <w:rFonts w:ascii="Arial" w:hAnsi="Arial" w:cs="Arial"/>
          <w:lang w:val="ro-RO"/>
        </w:rPr>
      </w:pPr>
    </w:p>
    <w:p w:rsidR="002E607C" w:rsidRDefault="002E607C" w:rsidP="00C22B69">
      <w:pPr>
        <w:numPr>
          <w:ilvl w:val="0"/>
          <w:numId w:val="15"/>
        </w:numPr>
        <w:spacing w:line="276" w:lineRule="auto"/>
        <w:jc w:val="both"/>
        <w:rPr>
          <w:rFonts w:ascii="Arial" w:hAnsi="Arial" w:cs="Arial"/>
          <w:b/>
          <w:bCs/>
          <w:sz w:val="28"/>
          <w:szCs w:val="28"/>
          <w:u w:val="single"/>
          <w:lang w:val="ro-RO"/>
        </w:rPr>
      </w:pPr>
      <w:r>
        <w:rPr>
          <w:rFonts w:ascii="Arial" w:hAnsi="Arial" w:cs="Arial"/>
          <w:b/>
          <w:bCs/>
          <w:sz w:val="28"/>
          <w:szCs w:val="28"/>
          <w:u w:val="single"/>
          <w:lang w:val="ro-RO"/>
        </w:rPr>
        <w:lastRenderedPageBreak/>
        <w:t>IMPLEMENTAREA LEGISLATIEI DE MEDIU (REGULAMENTE PRIVIND DEZVOLTAREA ZONELOR CONSTRUITE SI NECONSTRUITE – PRESCRIPTII SI RECOMANDARI)</w:t>
      </w:r>
      <w:r w:rsidRPr="00FC211F">
        <w:rPr>
          <w:rFonts w:ascii="Arial" w:hAnsi="Arial" w:cs="Arial"/>
          <w:b/>
          <w:bCs/>
          <w:sz w:val="28"/>
          <w:szCs w:val="28"/>
          <w:u w:val="single"/>
          <w:lang w:val="ro-RO"/>
        </w:rPr>
        <w:t xml:space="preserve">: </w:t>
      </w:r>
    </w:p>
    <w:p w:rsidR="0028519D" w:rsidRDefault="0028519D" w:rsidP="0028519D">
      <w:pPr>
        <w:spacing w:line="276" w:lineRule="auto"/>
        <w:jc w:val="both"/>
        <w:rPr>
          <w:rFonts w:ascii="Arial" w:hAnsi="Arial" w:cs="Arial"/>
          <w:b/>
          <w:bCs/>
          <w:sz w:val="28"/>
          <w:szCs w:val="28"/>
          <w:u w:val="single"/>
          <w:lang w:val="ro-RO"/>
        </w:rPr>
      </w:pPr>
    </w:p>
    <w:p w:rsidR="0028519D" w:rsidRPr="0028519D" w:rsidRDefault="0028519D" w:rsidP="00B9696C">
      <w:pPr>
        <w:spacing w:after="120" w:line="276" w:lineRule="auto"/>
        <w:jc w:val="both"/>
        <w:rPr>
          <w:rFonts w:ascii="Arial" w:hAnsi="Arial" w:cs="Arial"/>
          <w:lang w:val="ro-RO"/>
        </w:rPr>
      </w:pPr>
      <w:r>
        <w:rPr>
          <w:rFonts w:ascii="Arial" w:hAnsi="Arial" w:cs="Arial"/>
          <w:lang w:val="ro-RO"/>
        </w:rPr>
        <w:tab/>
      </w:r>
      <w:r w:rsidRPr="0028519D">
        <w:rPr>
          <w:rFonts w:ascii="Arial" w:hAnsi="Arial" w:cs="Arial"/>
          <w:lang w:val="ro-RO"/>
        </w:rPr>
        <w:t xml:space="preserve">Planul Urbanistiz Zonal analizat cuprinde </w:t>
      </w:r>
      <w:r w:rsidRPr="0028519D">
        <w:rPr>
          <w:rFonts w:ascii="Arial" w:hAnsi="Arial" w:cs="Arial"/>
          <w:i/>
          <w:iCs/>
          <w:lang w:val="ro-RO"/>
        </w:rPr>
        <w:t xml:space="preserve">regulamente privind dezvoltarea zonelor construite si neconstruite – prescriptii si recomandari </w:t>
      </w:r>
      <w:r w:rsidRPr="0028519D">
        <w:rPr>
          <w:rFonts w:ascii="Arial" w:hAnsi="Arial" w:cs="Arial"/>
          <w:lang w:val="ro-RO"/>
        </w:rPr>
        <w:t>(</w:t>
      </w:r>
      <w:r w:rsidR="000D69FC">
        <w:rPr>
          <w:rFonts w:ascii="Arial" w:hAnsi="Arial" w:cs="Arial"/>
          <w:lang w:val="ro-RO"/>
        </w:rPr>
        <w:t xml:space="preserve">prin </w:t>
      </w:r>
      <w:r w:rsidRPr="0028519D">
        <w:rPr>
          <w:rFonts w:ascii="Arial" w:hAnsi="Arial" w:cs="Arial"/>
          <w:lang w:val="ro-RO"/>
        </w:rPr>
        <w:t xml:space="preserve">RLU </w:t>
      </w:r>
      <w:r w:rsidR="000D69FC">
        <w:rPr>
          <w:rFonts w:ascii="Arial" w:hAnsi="Arial" w:cs="Arial"/>
          <w:lang w:val="ro-RO"/>
        </w:rPr>
        <w:t>care este parte integranta a PUZ</w:t>
      </w:r>
      <w:r w:rsidRPr="0028519D">
        <w:rPr>
          <w:rFonts w:ascii="Arial" w:hAnsi="Arial" w:cs="Arial"/>
          <w:lang w:val="ro-RO"/>
        </w:rPr>
        <w:t>) si a fost intocmit conform:</w:t>
      </w:r>
    </w:p>
    <w:p w:rsidR="0028519D" w:rsidRPr="0028519D" w:rsidRDefault="0028519D" w:rsidP="00C22B69">
      <w:pPr>
        <w:numPr>
          <w:ilvl w:val="0"/>
          <w:numId w:val="22"/>
        </w:numPr>
        <w:spacing w:after="120" w:line="276" w:lineRule="auto"/>
        <w:jc w:val="both"/>
        <w:rPr>
          <w:rFonts w:ascii="Arial" w:hAnsi="Arial" w:cs="Arial"/>
          <w:lang w:val="ro-RO"/>
        </w:rPr>
      </w:pPr>
      <w:r w:rsidRPr="0028519D">
        <w:rPr>
          <w:rFonts w:ascii="Arial" w:hAnsi="Arial" w:cs="Arial"/>
          <w:lang w:val="ro-RO"/>
        </w:rPr>
        <w:t>Legea privind protectia mediului 265/2006 pentru aprobarea O.U.G. 195/2005, actualizata;</w:t>
      </w:r>
    </w:p>
    <w:p w:rsidR="0028519D" w:rsidRPr="0028519D" w:rsidRDefault="0028519D" w:rsidP="00C22B69">
      <w:pPr>
        <w:numPr>
          <w:ilvl w:val="0"/>
          <w:numId w:val="22"/>
        </w:numPr>
        <w:spacing w:after="120" w:line="276" w:lineRule="auto"/>
        <w:jc w:val="both"/>
        <w:rPr>
          <w:rFonts w:ascii="Arial" w:hAnsi="Arial" w:cs="Arial"/>
          <w:lang w:val="ro-RO"/>
        </w:rPr>
      </w:pPr>
      <w:r w:rsidRPr="0028519D">
        <w:rPr>
          <w:rFonts w:ascii="Arial" w:hAnsi="Arial" w:cs="Arial"/>
          <w:lang w:val="ro-RO"/>
        </w:rPr>
        <w:t>Legea apelor (nr. 107/1996) actualizata;</w:t>
      </w:r>
    </w:p>
    <w:p w:rsidR="0028519D" w:rsidRPr="0028519D" w:rsidRDefault="0028519D" w:rsidP="00C22B69">
      <w:pPr>
        <w:numPr>
          <w:ilvl w:val="0"/>
          <w:numId w:val="22"/>
        </w:numPr>
        <w:spacing w:after="120" w:line="276" w:lineRule="auto"/>
        <w:jc w:val="both"/>
        <w:rPr>
          <w:rFonts w:ascii="Arial" w:hAnsi="Arial" w:cs="Arial"/>
          <w:lang w:val="ro-RO"/>
        </w:rPr>
      </w:pPr>
      <w:r w:rsidRPr="0028519D">
        <w:rPr>
          <w:rFonts w:ascii="Arial" w:hAnsi="Arial" w:cs="Arial"/>
          <w:lang w:val="ro-RO"/>
        </w:rPr>
        <w:t>Ordinul Ministerului Sanatatii nr. 119/2014 pentru aprobarea Normelor de igiena si sanatate publica privind mediul de viata al populatiei;</w:t>
      </w:r>
    </w:p>
    <w:p w:rsidR="0028519D" w:rsidRPr="0028519D" w:rsidRDefault="0028519D" w:rsidP="00C22B69">
      <w:pPr>
        <w:numPr>
          <w:ilvl w:val="0"/>
          <w:numId w:val="22"/>
        </w:numPr>
        <w:spacing w:after="120" w:line="276" w:lineRule="auto"/>
        <w:jc w:val="both"/>
        <w:rPr>
          <w:rFonts w:ascii="Arial" w:hAnsi="Arial" w:cs="Arial"/>
          <w:lang w:val="ro-RO"/>
        </w:rPr>
      </w:pPr>
      <w:r w:rsidRPr="0028519D">
        <w:rPr>
          <w:rFonts w:ascii="Arial" w:hAnsi="Arial" w:cs="Arial"/>
          <w:lang w:val="ro-RO"/>
        </w:rPr>
        <w:t>Legea nr. 22 din 22 februarie 2001 (*actualizată*) pentru ratificarea Convenţiei privind evaluarea impactului asupra mediului în context transfrontieră, adoptată la Espoo la 25 februarie 1991.</w:t>
      </w:r>
    </w:p>
    <w:p w:rsidR="0028519D" w:rsidRPr="0028519D" w:rsidRDefault="0028519D" w:rsidP="00C22B69">
      <w:pPr>
        <w:numPr>
          <w:ilvl w:val="0"/>
          <w:numId w:val="22"/>
        </w:numPr>
        <w:spacing w:after="120" w:line="276" w:lineRule="auto"/>
        <w:jc w:val="both"/>
        <w:rPr>
          <w:rFonts w:ascii="Arial" w:hAnsi="Arial" w:cs="Arial"/>
          <w:lang w:val="ro-RO"/>
        </w:rPr>
      </w:pPr>
      <w:r w:rsidRPr="0028519D">
        <w:rPr>
          <w:rFonts w:ascii="Arial" w:hAnsi="Arial" w:cs="Arial"/>
          <w:lang w:val="ro-RO"/>
        </w:rPr>
        <w:t>HCJC 152/2013 - Regulamentului privind stabilirea suprafetelor minime de spatii verzi si a numarului minim de arbusti, arbori, plante decorative si flori aferente constructiilor realizate pe teritoriul administrative al jud. Constanta;</w:t>
      </w:r>
    </w:p>
    <w:p w:rsidR="0028519D" w:rsidRPr="0028519D" w:rsidRDefault="0028519D" w:rsidP="00C22B69">
      <w:pPr>
        <w:numPr>
          <w:ilvl w:val="0"/>
          <w:numId w:val="22"/>
        </w:numPr>
        <w:spacing w:after="120" w:line="276" w:lineRule="auto"/>
        <w:jc w:val="both"/>
        <w:rPr>
          <w:rFonts w:ascii="Arial" w:hAnsi="Arial" w:cs="Arial"/>
          <w:lang w:val="ro-RO"/>
        </w:rPr>
      </w:pPr>
      <w:r w:rsidRPr="0028519D">
        <w:rPr>
          <w:rFonts w:ascii="Arial" w:hAnsi="Arial" w:cs="Arial"/>
          <w:lang w:val="ro-RO"/>
        </w:rPr>
        <w:t>Ordonanta de Guvern nr. 57/29.06.2007 – Regimul ariilor naturale protejate, conservarea habitatelor naturale, a florei si faunei salbatice cu modificarile si completarile ulterioare, actualizata;</w:t>
      </w:r>
    </w:p>
    <w:p w:rsidR="0028519D" w:rsidRPr="0028519D" w:rsidRDefault="0028519D" w:rsidP="00C22B69">
      <w:pPr>
        <w:numPr>
          <w:ilvl w:val="0"/>
          <w:numId w:val="22"/>
        </w:numPr>
        <w:spacing w:after="120" w:line="276" w:lineRule="auto"/>
        <w:jc w:val="both"/>
        <w:rPr>
          <w:rFonts w:ascii="Arial" w:hAnsi="Arial" w:cs="Arial"/>
          <w:lang w:val="ro-RO"/>
        </w:rPr>
      </w:pPr>
      <w:r w:rsidRPr="0028519D">
        <w:rPr>
          <w:rFonts w:ascii="Arial" w:hAnsi="Arial" w:cs="Arial"/>
          <w:lang w:val="ro-RO"/>
        </w:rPr>
        <w:t>Ordonanta de Guvern nr. 47/2000 privind stabilirea unor masuri de protectie a monumentelor istorice care fac parte din Lista patrimoniului mondial.</w:t>
      </w:r>
    </w:p>
    <w:p w:rsidR="0028519D" w:rsidRPr="0028519D" w:rsidRDefault="00B9696C" w:rsidP="00B9696C">
      <w:pPr>
        <w:spacing w:after="120" w:line="276" w:lineRule="auto"/>
        <w:jc w:val="both"/>
        <w:rPr>
          <w:rFonts w:ascii="Arial" w:hAnsi="Arial" w:cs="Arial"/>
          <w:lang w:val="ro-RO"/>
        </w:rPr>
      </w:pPr>
      <w:r>
        <w:rPr>
          <w:rFonts w:ascii="Arial" w:hAnsi="Arial" w:cs="Arial"/>
          <w:lang w:val="ro-RO"/>
        </w:rPr>
        <w:tab/>
      </w:r>
      <w:r w:rsidR="0028519D" w:rsidRPr="0028519D">
        <w:rPr>
          <w:rFonts w:ascii="Arial" w:hAnsi="Arial" w:cs="Arial"/>
          <w:lang w:val="ro-RO"/>
        </w:rPr>
        <w:t>Se va avea in vedere, atat la realizarea lucrarilor cat si pe parcursul exploatarii investitiei propuse prin PUZ, protectia mediului inconjurator. Se recomanda folosirea energiei alternative (energie solara, eoliana, pompe de caldura) daca aceste solutii sunt viabile pentru amplasamentul analizat prin PUZ.</w:t>
      </w:r>
    </w:p>
    <w:p w:rsidR="0028519D" w:rsidRPr="0028519D" w:rsidRDefault="002C4932" w:rsidP="00B9696C">
      <w:pPr>
        <w:spacing w:after="120" w:line="276" w:lineRule="auto"/>
        <w:jc w:val="both"/>
        <w:rPr>
          <w:rFonts w:ascii="Arial" w:hAnsi="Arial" w:cs="Arial"/>
          <w:lang w:val="ro-RO"/>
        </w:rPr>
      </w:pPr>
      <w:r>
        <w:rPr>
          <w:rFonts w:ascii="Arial" w:hAnsi="Arial" w:cs="Arial"/>
          <w:lang w:val="ro-RO"/>
        </w:rPr>
        <w:tab/>
      </w:r>
      <w:r w:rsidR="0028519D" w:rsidRPr="0028519D">
        <w:rPr>
          <w:rFonts w:ascii="Arial" w:hAnsi="Arial" w:cs="Arial"/>
          <w:lang w:val="ro-RO"/>
        </w:rPr>
        <w:t>Se vor propune solutii viabile pentru racordarea viitoarei investitii propuse prin PUZ in ceea ce priveste racordarea la utilitati: electricitate, alimentare cu apa si canalizare, salubritate, telefonie.</w:t>
      </w:r>
    </w:p>
    <w:p w:rsidR="0028519D" w:rsidRPr="0028519D" w:rsidRDefault="001F7A63" w:rsidP="00B9696C">
      <w:pPr>
        <w:spacing w:after="120" w:line="276" w:lineRule="auto"/>
        <w:jc w:val="both"/>
        <w:rPr>
          <w:rFonts w:ascii="Arial" w:hAnsi="Arial" w:cs="Arial"/>
          <w:i/>
          <w:iCs/>
          <w:u w:val="single"/>
          <w:lang w:val="ro-RO"/>
        </w:rPr>
      </w:pPr>
      <w:r>
        <w:rPr>
          <w:rFonts w:ascii="Arial" w:hAnsi="Arial" w:cs="Arial"/>
          <w:lang w:val="ro-RO"/>
        </w:rPr>
        <w:tab/>
      </w:r>
      <w:r w:rsidR="007E412B" w:rsidRPr="0030002C">
        <w:rPr>
          <w:rFonts w:ascii="Arial" w:hAnsi="Arial" w:cs="Arial"/>
          <w:i/>
          <w:iCs/>
          <w:u w:val="single"/>
          <w:lang w:val="ro-RO"/>
        </w:rPr>
        <w:t>Se vor respecta prevederile</w:t>
      </w:r>
      <w:r w:rsidR="0028519D" w:rsidRPr="0028519D">
        <w:rPr>
          <w:rFonts w:ascii="Arial" w:hAnsi="Arial" w:cs="Arial"/>
          <w:i/>
          <w:iCs/>
          <w:u w:val="single"/>
          <w:lang w:val="ro-RO"/>
        </w:rPr>
        <w:t xml:space="preserve"> HCJ nr.152/22.02.2013 privind stabilirea suprafetelor minime de spatii verzi si a numarului minim de arbusti, arbori, plante decorative si flori aferente constructiilor realizate pe teritoriul administrative al judetului Constanta. </w:t>
      </w:r>
    </w:p>
    <w:p w:rsidR="0028519D" w:rsidRPr="00DA1639" w:rsidRDefault="00BE1110" w:rsidP="00B9696C">
      <w:pPr>
        <w:spacing w:after="120" w:line="276" w:lineRule="auto"/>
        <w:jc w:val="both"/>
        <w:rPr>
          <w:rFonts w:ascii="Arial" w:hAnsi="Arial" w:cs="Arial"/>
          <w:lang w:val="ro-RO"/>
        </w:rPr>
      </w:pPr>
      <w:r>
        <w:rPr>
          <w:rFonts w:ascii="Arial" w:hAnsi="Arial" w:cs="Arial"/>
          <w:lang w:val="ro-RO"/>
        </w:rPr>
        <w:tab/>
      </w:r>
      <w:r w:rsidR="0028519D" w:rsidRPr="0028519D">
        <w:rPr>
          <w:rFonts w:ascii="Arial" w:hAnsi="Arial" w:cs="Arial"/>
          <w:lang w:val="ro-RO"/>
        </w:rPr>
        <w:t xml:space="preserve">Monitorizarea atenta a factorilor care pot perturba conditiile de mediu existente va constitui un obiectiv principal pentru investitor si </w:t>
      </w:r>
      <w:r w:rsidR="0028519D" w:rsidRPr="00DA1639">
        <w:rPr>
          <w:rFonts w:ascii="Arial" w:hAnsi="Arial" w:cs="Arial"/>
          <w:lang w:val="ro-RO"/>
        </w:rPr>
        <w:t>administratia locala.</w:t>
      </w:r>
    </w:p>
    <w:p w:rsidR="00632BBC" w:rsidRPr="00DA1639" w:rsidRDefault="00632BBC" w:rsidP="00632BBC">
      <w:pPr>
        <w:spacing w:line="276" w:lineRule="auto"/>
        <w:rPr>
          <w:rFonts w:ascii="Arial" w:hAnsi="Arial" w:cs="Arial"/>
          <w:b/>
          <w:bCs/>
          <w:lang w:val="ro-RO"/>
        </w:rPr>
      </w:pPr>
      <w:r w:rsidRPr="00DA1639">
        <w:rPr>
          <w:rFonts w:ascii="Arial" w:hAnsi="Arial" w:cs="Arial"/>
          <w:sz w:val="28"/>
          <w:szCs w:val="28"/>
          <w:lang w:val="ro-RO"/>
        </w:rPr>
        <w:tab/>
      </w:r>
      <w:r w:rsidRPr="00DA1639">
        <w:rPr>
          <w:rFonts w:ascii="Arial" w:hAnsi="Arial" w:cs="Arial"/>
          <w:sz w:val="28"/>
          <w:szCs w:val="28"/>
          <w:lang w:val="ro-RO"/>
        </w:rPr>
        <w:tab/>
      </w:r>
      <w:r w:rsidRPr="00DA1639">
        <w:rPr>
          <w:rFonts w:ascii="Arial" w:hAnsi="Arial" w:cs="Arial"/>
          <w:sz w:val="28"/>
          <w:szCs w:val="28"/>
          <w:lang w:val="ro-RO"/>
        </w:rPr>
        <w:tab/>
      </w:r>
      <w:r w:rsidRPr="00DA1639">
        <w:rPr>
          <w:rFonts w:ascii="Arial" w:hAnsi="Arial" w:cs="Arial"/>
          <w:sz w:val="28"/>
          <w:szCs w:val="28"/>
          <w:lang w:val="ro-RO"/>
        </w:rPr>
        <w:tab/>
      </w:r>
      <w:r w:rsidRPr="00DA1639">
        <w:rPr>
          <w:rFonts w:ascii="Arial" w:hAnsi="Arial" w:cs="Arial"/>
          <w:sz w:val="28"/>
          <w:szCs w:val="28"/>
          <w:lang w:val="ro-RO"/>
        </w:rPr>
        <w:tab/>
      </w:r>
      <w:r w:rsidRPr="00DA1639">
        <w:rPr>
          <w:rFonts w:ascii="Arial" w:hAnsi="Arial" w:cs="Arial"/>
          <w:sz w:val="28"/>
          <w:szCs w:val="28"/>
          <w:lang w:val="ro-RO"/>
        </w:rPr>
        <w:tab/>
      </w:r>
      <w:r w:rsidRPr="00DA1639">
        <w:rPr>
          <w:rFonts w:ascii="Arial" w:hAnsi="Arial" w:cs="Arial"/>
          <w:sz w:val="28"/>
          <w:szCs w:val="28"/>
          <w:lang w:val="ro-RO"/>
        </w:rPr>
        <w:tab/>
      </w:r>
      <w:r w:rsidRPr="00DA1639">
        <w:rPr>
          <w:rFonts w:ascii="Arial" w:hAnsi="Arial" w:cs="Arial"/>
          <w:sz w:val="28"/>
          <w:szCs w:val="28"/>
          <w:lang w:val="ro-RO"/>
        </w:rPr>
        <w:tab/>
      </w:r>
      <w:r w:rsidRPr="00DA1639">
        <w:rPr>
          <w:rFonts w:ascii="Arial" w:hAnsi="Arial" w:cs="Arial"/>
          <w:sz w:val="28"/>
          <w:szCs w:val="28"/>
          <w:lang w:val="ro-RO"/>
        </w:rPr>
        <w:tab/>
      </w:r>
      <w:r w:rsidRPr="00DA1639">
        <w:rPr>
          <w:rFonts w:ascii="Arial" w:hAnsi="Arial" w:cs="Arial"/>
          <w:b/>
          <w:bCs/>
          <w:lang w:val="ro-RO"/>
        </w:rPr>
        <w:t>Intocmit,</w:t>
      </w:r>
    </w:p>
    <w:p w:rsidR="002E607C" w:rsidRPr="00DA1639" w:rsidRDefault="00DA1639" w:rsidP="002B28B2">
      <w:pPr>
        <w:spacing w:after="120" w:line="276" w:lineRule="auto"/>
        <w:jc w:val="both"/>
        <w:rPr>
          <w:rFonts w:ascii="Arial" w:hAnsi="Arial" w:cs="Arial"/>
          <w:lang w:val="ro-RO"/>
        </w:rPr>
      </w:pPr>
      <w:r w:rsidRPr="00DA1639">
        <w:rPr>
          <w:rFonts w:ascii="Arial" w:hAnsi="Arial" w:cs="Arial"/>
          <w:lang w:val="ro-RO"/>
        </w:rPr>
        <w:tab/>
      </w:r>
      <w:r w:rsidRPr="00DA1639">
        <w:rPr>
          <w:rFonts w:ascii="Arial" w:hAnsi="Arial" w:cs="Arial"/>
          <w:lang w:val="ro-RO"/>
        </w:rPr>
        <w:tab/>
      </w:r>
      <w:r w:rsidRPr="00DA1639">
        <w:rPr>
          <w:rFonts w:ascii="Arial" w:hAnsi="Arial" w:cs="Arial"/>
          <w:lang w:val="ro-RO"/>
        </w:rPr>
        <w:tab/>
      </w:r>
      <w:r w:rsidRPr="00DA1639">
        <w:rPr>
          <w:rFonts w:ascii="Arial" w:hAnsi="Arial" w:cs="Arial"/>
          <w:lang w:val="ro-RO"/>
        </w:rPr>
        <w:tab/>
      </w:r>
      <w:r w:rsidRPr="00DA1639">
        <w:rPr>
          <w:rFonts w:ascii="Arial" w:hAnsi="Arial" w:cs="Arial"/>
          <w:lang w:val="ro-RO"/>
        </w:rPr>
        <w:tab/>
      </w:r>
      <w:r w:rsidRPr="00DA1639">
        <w:rPr>
          <w:rFonts w:ascii="Arial" w:hAnsi="Arial" w:cs="Arial"/>
          <w:lang w:val="ro-RO"/>
        </w:rPr>
        <w:tab/>
      </w:r>
      <w:r w:rsidRPr="00DA1639">
        <w:rPr>
          <w:rFonts w:ascii="Arial" w:hAnsi="Arial" w:cs="Arial"/>
          <w:lang w:val="ro-RO"/>
        </w:rPr>
        <w:tab/>
      </w:r>
      <w:r w:rsidRPr="00DA1639">
        <w:rPr>
          <w:rFonts w:ascii="Arial" w:hAnsi="Arial" w:cs="Arial"/>
          <w:lang w:val="ro-RO"/>
        </w:rPr>
        <w:tab/>
      </w:r>
      <w:r w:rsidRPr="00DA1639">
        <w:rPr>
          <w:rFonts w:ascii="Arial" w:hAnsi="Arial" w:cs="Arial"/>
          <w:lang w:val="ro-RO"/>
        </w:rPr>
        <w:tab/>
      </w:r>
      <w:r w:rsidR="008F0D06">
        <w:rPr>
          <w:rFonts w:ascii="Arial" w:hAnsi="Arial" w:cs="Arial"/>
          <w:lang w:val="ro-RO"/>
        </w:rPr>
        <w:t>Arh</w:t>
      </w:r>
      <w:r>
        <w:rPr>
          <w:rFonts w:ascii="Arial" w:hAnsi="Arial" w:cs="Arial"/>
          <w:lang w:val="ro-RO"/>
        </w:rPr>
        <w:t xml:space="preserve">. </w:t>
      </w:r>
      <w:r w:rsidR="008F0D06">
        <w:rPr>
          <w:rFonts w:ascii="Arial" w:hAnsi="Arial" w:cs="Arial"/>
          <w:lang w:val="ro-RO"/>
        </w:rPr>
        <w:t>Dan Pavel</w:t>
      </w:r>
    </w:p>
    <w:sectPr w:rsidR="002E607C" w:rsidRPr="00DA1639" w:rsidSect="00171CE8">
      <w:headerReference w:type="default" r:id="rId9"/>
      <w:footerReference w:type="default" r:id="rId10"/>
      <w:pgSz w:w="12240" w:h="15840"/>
      <w:pgMar w:top="990" w:right="540" w:bottom="900" w:left="1134" w:header="720" w:footer="1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9B4" w:rsidRDefault="005509B4" w:rsidP="004C5B4D">
      <w:r>
        <w:separator/>
      </w:r>
    </w:p>
  </w:endnote>
  <w:endnote w:type="continuationSeparator" w:id="1">
    <w:p w:rsidR="005509B4" w:rsidRDefault="005509B4" w:rsidP="004C5B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MS Gothic"/>
    <w:charset w:val="8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D5C" w:rsidRPr="00635848" w:rsidRDefault="00820B75" w:rsidP="00352212">
    <w:pPr>
      <w:pStyle w:val="Footer"/>
      <w:pBdr>
        <w:top w:val="single" w:sz="4" w:space="1" w:color="auto"/>
      </w:pBdr>
      <w:jc w:val="right"/>
      <w:rPr>
        <w:rFonts w:ascii="Arial" w:hAnsi="Arial" w:cs="Arial"/>
        <w:b/>
        <w:i/>
        <w:color w:val="C00000"/>
        <w:sz w:val="20"/>
        <w:szCs w:val="20"/>
      </w:rPr>
    </w:pPr>
    <w:r>
      <w:rPr>
        <w:rFonts w:ascii="Arial" w:hAnsi="Arial" w:cs="Arial"/>
        <w:b/>
        <w:i/>
        <w:color w:val="C00000"/>
        <w:sz w:val="20"/>
        <w:szCs w:val="20"/>
      </w:rPr>
      <w:t>Memoriu</w:t>
    </w:r>
    <w:r w:rsidR="00D84B5F">
      <w:rPr>
        <w:rFonts w:ascii="Arial" w:hAnsi="Arial" w:cs="Arial"/>
        <w:b/>
        <w:i/>
        <w:color w:val="C00000"/>
        <w:sz w:val="20"/>
        <w:szCs w:val="20"/>
      </w:rPr>
      <w:t xml:space="preserve"> aviz mediu</w:t>
    </w:r>
    <w:r w:rsidR="00536D5C" w:rsidRPr="00635848">
      <w:rPr>
        <w:rFonts w:ascii="Arial" w:hAnsi="Arial" w:cs="Arial"/>
        <w:b/>
        <w:i/>
        <w:color w:val="C00000"/>
        <w:sz w:val="20"/>
        <w:szCs w:val="20"/>
      </w:rPr>
      <w:t xml:space="preserve">                               </w:t>
    </w:r>
    <w:r w:rsidR="00536D5C">
      <w:rPr>
        <w:rFonts w:ascii="Arial" w:hAnsi="Arial" w:cs="Arial"/>
        <w:b/>
        <w:i/>
        <w:color w:val="C00000"/>
        <w:sz w:val="20"/>
        <w:szCs w:val="20"/>
      </w:rPr>
      <w:t xml:space="preserve">         </w:t>
    </w:r>
    <w:r w:rsidR="00536D5C" w:rsidRPr="00635848">
      <w:rPr>
        <w:rFonts w:ascii="Arial" w:hAnsi="Arial" w:cs="Arial"/>
        <w:b/>
        <w:i/>
        <w:color w:val="C00000"/>
        <w:sz w:val="20"/>
        <w:szCs w:val="20"/>
      </w:rPr>
      <w:t xml:space="preserve">                                                                                     Pagina </w:t>
    </w:r>
    <w:r w:rsidR="00536D5C" w:rsidRPr="00635848">
      <w:rPr>
        <w:rFonts w:ascii="Arial" w:hAnsi="Arial" w:cs="Arial"/>
        <w:b/>
        <w:bCs/>
        <w:i/>
        <w:color w:val="C00000"/>
        <w:sz w:val="20"/>
        <w:szCs w:val="20"/>
      </w:rPr>
      <w:fldChar w:fldCharType="begin"/>
    </w:r>
    <w:r w:rsidR="00536D5C" w:rsidRPr="00635848">
      <w:rPr>
        <w:rFonts w:ascii="Arial" w:hAnsi="Arial" w:cs="Arial"/>
        <w:b/>
        <w:bCs/>
        <w:i/>
        <w:color w:val="C00000"/>
        <w:sz w:val="20"/>
        <w:szCs w:val="20"/>
      </w:rPr>
      <w:instrText xml:space="preserve"> PAGE </w:instrText>
    </w:r>
    <w:r w:rsidR="00536D5C" w:rsidRPr="00635848">
      <w:rPr>
        <w:rFonts w:ascii="Arial" w:hAnsi="Arial" w:cs="Arial"/>
        <w:b/>
        <w:bCs/>
        <w:i/>
        <w:color w:val="C00000"/>
        <w:sz w:val="20"/>
        <w:szCs w:val="20"/>
      </w:rPr>
      <w:fldChar w:fldCharType="separate"/>
    </w:r>
    <w:r w:rsidR="00596D7E">
      <w:rPr>
        <w:rFonts w:ascii="Arial" w:hAnsi="Arial" w:cs="Arial"/>
        <w:b/>
        <w:bCs/>
        <w:i/>
        <w:noProof/>
        <w:color w:val="C00000"/>
        <w:sz w:val="20"/>
        <w:szCs w:val="20"/>
      </w:rPr>
      <w:t>1</w:t>
    </w:r>
    <w:r w:rsidR="00536D5C" w:rsidRPr="00635848">
      <w:rPr>
        <w:rFonts w:ascii="Arial" w:hAnsi="Arial" w:cs="Arial"/>
        <w:b/>
        <w:bCs/>
        <w:i/>
        <w:color w:val="C00000"/>
        <w:sz w:val="20"/>
        <w:szCs w:val="20"/>
      </w:rPr>
      <w:fldChar w:fldCharType="end"/>
    </w:r>
    <w:r w:rsidR="00536D5C" w:rsidRPr="00635848">
      <w:rPr>
        <w:rFonts w:ascii="Arial" w:hAnsi="Arial" w:cs="Arial"/>
        <w:b/>
        <w:i/>
        <w:color w:val="C00000"/>
        <w:sz w:val="20"/>
        <w:szCs w:val="20"/>
      </w:rPr>
      <w:t xml:space="preserve"> din </w:t>
    </w:r>
    <w:r w:rsidR="00536D5C" w:rsidRPr="00635848">
      <w:rPr>
        <w:rFonts w:ascii="Arial" w:hAnsi="Arial" w:cs="Arial"/>
        <w:b/>
        <w:bCs/>
        <w:i/>
        <w:color w:val="C00000"/>
        <w:sz w:val="20"/>
        <w:szCs w:val="20"/>
      </w:rPr>
      <w:fldChar w:fldCharType="begin"/>
    </w:r>
    <w:r w:rsidR="00536D5C" w:rsidRPr="00635848">
      <w:rPr>
        <w:rFonts w:ascii="Arial" w:hAnsi="Arial" w:cs="Arial"/>
        <w:b/>
        <w:bCs/>
        <w:i/>
        <w:color w:val="C00000"/>
        <w:sz w:val="20"/>
        <w:szCs w:val="20"/>
      </w:rPr>
      <w:instrText xml:space="preserve"> NUMPAGES  </w:instrText>
    </w:r>
    <w:r w:rsidR="00536D5C" w:rsidRPr="00635848">
      <w:rPr>
        <w:rFonts w:ascii="Arial" w:hAnsi="Arial" w:cs="Arial"/>
        <w:b/>
        <w:bCs/>
        <w:i/>
        <w:color w:val="C00000"/>
        <w:sz w:val="20"/>
        <w:szCs w:val="20"/>
      </w:rPr>
      <w:fldChar w:fldCharType="separate"/>
    </w:r>
    <w:r w:rsidR="00596D7E">
      <w:rPr>
        <w:rFonts w:ascii="Arial" w:hAnsi="Arial" w:cs="Arial"/>
        <w:b/>
        <w:bCs/>
        <w:i/>
        <w:noProof/>
        <w:color w:val="C00000"/>
        <w:sz w:val="20"/>
        <w:szCs w:val="20"/>
      </w:rPr>
      <w:t>15</w:t>
    </w:r>
    <w:r w:rsidR="00536D5C" w:rsidRPr="00635848">
      <w:rPr>
        <w:rFonts w:ascii="Arial" w:hAnsi="Arial" w:cs="Arial"/>
        <w:b/>
        <w:bCs/>
        <w:i/>
        <w:color w:val="C00000"/>
        <w:sz w:val="20"/>
        <w:szCs w:val="20"/>
      </w:rPr>
      <w:fldChar w:fldCharType="end"/>
    </w:r>
  </w:p>
  <w:p w:rsidR="00536D5C" w:rsidRDefault="00536D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9B4" w:rsidRDefault="005509B4" w:rsidP="004C5B4D">
      <w:r>
        <w:separator/>
      </w:r>
    </w:p>
  </w:footnote>
  <w:footnote w:type="continuationSeparator" w:id="1">
    <w:p w:rsidR="005509B4" w:rsidRDefault="005509B4" w:rsidP="004C5B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89C" w:rsidRDefault="008B389C" w:rsidP="008B389C">
    <w:pPr>
      <w:shd w:val="clear" w:color="auto" w:fill="FFFFFF"/>
      <w:autoSpaceDE w:val="0"/>
      <w:autoSpaceDN w:val="0"/>
      <w:adjustRightInd w:val="0"/>
      <w:rPr>
        <w:rFonts w:ascii="Arial Black" w:hAnsi="Arial Black"/>
        <w:b/>
        <w:bCs/>
        <w:color w:val="000000"/>
        <w:spacing w:val="5"/>
        <w:sz w:val="40"/>
        <w:szCs w:val="40"/>
        <w:lang w:val="ro-RO" w:eastAsia="ro-RO"/>
      </w:rPr>
    </w:pPr>
    <w:r>
      <w:rPr>
        <w:rFonts w:ascii="Arial Black" w:hAnsi="Arial Black"/>
        <w:b/>
        <w:bCs/>
        <w:color w:val="000000"/>
        <w:spacing w:val="5"/>
        <w:sz w:val="40"/>
        <w:szCs w:val="40"/>
      </w:rPr>
      <w:t>PRO ARHIS SYSTEM s.r.l.</w:t>
    </w:r>
  </w:p>
  <w:p w:rsidR="008B389C" w:rsidRDefault="008B389C" w:rsidP="008B389C">
    <w:pPr>
      <w:pStyle w:val="Header"/>
      <w:rPr>
        <w:rFonts w:ascii="Calibri" w:hAnsi="Calibri" w:cs="Calibri"/>
      </w:rPr>
    </w:pPr>
    <w:r>
      <w:pict>
        <v:shapetype id="_x0000_t32" coordsize="21600,21600" o:spt="32" o:oned="t" path="m,l21600,21600e" filled="f">
          <v:path arrowok="t" fillok="f" o:connecttype="none"/>
          <o:lock v:ext="edit" shapetype="t"/>
        </v:shapetype>
        <v:shape id="_x0000_s1030" type="#_x0000_t32" style="position:absolute;margin-left:-13.5pt;margin-top:18.4pt;width:441pt;height:0;z-index:251657216" o:connectortype="straight"/>
      </w:pict>
    </w:r>
    <w:r>
      <w:rPr>
        <w:rFonts w:ascii="Calibri" w:hAnsi="Calibri" w:cs="Calibri"/>
      </w:rPr>
      <w:t>Str. Primaverii, nr. 4, Constanta</w:t>
    </w:r>
  </w:p>
  <w:p w:rsidR="00536D5C" w:rsidRPr="008B389C" w:rsidRDefault="008B389C" w:rsidP="008B389C">
    <w:pPr>
      <w:pStyle w:val="Header"/>
      <w:rPr>
        <w:rFonts w:ascii="Calibri" w:hAnsi="Calibri" w:cs="Calibri"/>
      </w:rPr>
    </w:pPr>
    <w:r>
      <w:pict>
        <v:shape id="_x0000_s1031" type="#_x0000_t32" style="position:absolute;margin-left:-14pt;margin-top:8.25pt;width:443pt;height:0;z-index:251658240"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8"/>
      </v:shape>
    </w:pict>
  </w:numPicBullet>
  <w:numPicBullet w:numPicBulletId="1">
    <w:pict>
      <v:shape id="_x0000_i1028" type="#_x0000_t75" style="width:11.25pt;height:11.25pt" o:bullet="t">
        <v:imagedata r:id="rId2" o:title="BD14565_"/>
      </v:shape>
    </w:pict>
  </w:numPicBullet>
  <w:abstractNum w:abstractNumId="0">
    <w:nsid w:val="FFFFFF89"/>
    <w:multiLevelType w:val="singleLevel"/>
    <w:tmpl w:val="A694FAA4"/>
    <w:lvl w:ilvl="0">
      <w:start w:val="1"/>
      <w:numFmt w:val="bullet"/>
      <w:pStyle w:val="ListBullet"/>
      <w:lvlText w:val=""/>
      <w:lvlJc w:val="left"/>
      <w:pPr>
        <w:tabs>
          <w:tab w:val="num" w:pos="0"/>
        </w:tabs>
        <w:ind w:left="0" w:hanging="360"/>
      </w:pPr>
      <w:rPr>
        <w:rFonts w:ascii="Symbol" w:hAnsi="Symbol" w:hint="default"/>
      </w:rPr>
    </w:lvl>
  </w:abstractNum>
  <w:abstractNum w:abstractNumId="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E"/>
    <w:multiLevelType w:val="singleLevel"/>
    <w:tmpl w:val="0000000E"/>
    <w:name w:val="WW8Num14"/>
    <w:lvl w:ilvl="0">
      <w:start w:val="1"/>
      <w:numFmt w:val="bullet"/>
      <w:lvlText w:val=""/>
      <w:lvlJc w:val="left"/>
      <w:pPr>
        <w:tabs>
          <w:tab w:val="num" w:pos="720"/>
        </w:tabs>
        <w:ind w:left="720" w:hanging="360"/>
      </w:pPr>
      <w:rPr>
        <w:rFonts w:ascii="Symbol" w:hAnsi="Symbol"/>
        <w:sz w:val="20"/>
      </w:rPr>
    </w:lvl>
  </w:abstractNum>
  <w:abstractNum w:abstractNumId="3">
    <w:nsid w:val="00000031"/>
    <w:multiLevelType w:val="multilevel"/>
    <w:tmpl w:val="00000031"/>
    <w:name w:val="WW8Num49"/>
    <w:lvl w:ilvl="0">
      <w:start w:val="2"/>
      <w:numFmt w:val="upperRoman"/>
      <w:lvlText w:val="%1."/>
      <w:lvlJc w:val="left"/>
      <w:pPr>
        <w:tabs>
          <w:tab w:val="num" w:pos="1800"/>
        </w:tabs>
        <w:ind w:left="1800" w:hanging="720"/>
      </w:pPr>
      <w:rPr>
        <w:rFonts w:ascii="Times New Roman" w:hAnsi="Times New Roman"/>
      </w:rPr>
    </w:lvl>
    <w:lvl w:ilvl="1">
      <w:start w:val="1"/>
      <w:numFmt w:val="bullet"/>
      <w:lvlText w:val="-"/>
      <w:lvlJc w:val="left"/>
      <w:pPr>
        <w:tabs>
          <w:tab w:val="num" w:pos="1740"/>
        </w:tabs>
        <w:ind w:left="1740" w:hanging="360"/>
      </w:pPr>
      <w:rPr>
        <w:rFonts w:ascii="Times New Roman" w:hAnsi="Times New Roman" w:cs="Times New Roman"/>
      </w:rPr>
    </w:lvl>
    <w:lvl w:ilvl="2">
      <w:start w:val="6"/>
      <w:numFmt w:val="decimal"/>
      <w:lvlText w:val="%3."/>
      <w:lvlJc w:val="left"/>
      <w:pPr>
        <w:tabs>
          <w:tab w:val="num" w:pos="2640"/>
        </w:tabs>
        <w:ind w:left="2640" w:hanging="360"/>
      </w:pPr>
    </w:lvl>
    <w:lvl w:ilvl="3">
      <w:start w:val="1"/>
      <w:numFmt w:val="decimal"/>
      <w:lvlText w:val="%4."/>
      <w:lvlJc w:val="left"/>
      <w:pPr>
        <w:tabs>
          <w:tab w:val="num" w:pos="3180"/>
        </w:tabs>
        <w:ind w:left="3180" w:hanging="360"/>
      </w:pPr>
    </w:lvl>
    <w:lvl w:ilvl="4">
      <w:start w:val="1"/>
      <w:numFmt w:val="lowerLetter"/>
      <w:lvlText w:val="%5."/>
      <w:lvlJc w:val="left"/>
      <w:pPr>
        <w:tabs>
          <w:tab w:val="num" w:pos="3900"/>
        </w:tabs>
        <w:ind w:left="3900" w:hanging="360"/>
      </w:pPr>
    </w:lvl>
    <w:lvl w:ilvl="5">
      <w:start w:val="1"/>
      <w:numFmt w:val="lowerRoman"/>
      <w:lvlText w:val="%6."/>
      <w:lvlJc w:val="right"/>
      <w:pPr>
        <w:tabs>
          <w:tab w:val="num" w:pos="4620"/>
        </w:tabs>
        <w:ind w:left="4620" w:hanging="180"/>
      </w:pPr>
    </w:lvl>
    <w:lvl w:ilvl="6">
      <w:start w:val="1"/>
      <w:numFmt w:val="decimal"/>
      <w:lvlText w:val="%7."/>
      <w:lvlJc w:val="left"/>
      <w:pPr>
        <w:tabs>
          <w:tab w:val="num" w:pos="5340"/>
        </w:tabs>
        <w:ind w:left="5340" w:hanging="360"/>
      </w:pPr>
    </w:lvl>
    <w:lvl w:ilvl="7">
      <w:start w:val="1"/>
      <w:numFmt w:val="lowerLetter"/>
      <w:lvlText w:val="%8."/>
      <w:lvlJc w:val="left"/>
      <w:pPr>
        <w:tabs>
          <w:tab w:val="num" w:pos="6060"/>
        </w:tabs>
        <w:ind w:left="6060" w:hanging="360"/>
      </w:pPr>
    </w:lvl>
    <w:lvl w:ilvl="8">
      <w:start w:val="1"/>
      <w:numFmt w:val="lowerRoman"/>
      <w:lvlText w:val="%9."/>
      <w:lvlJc w:val="right"/>
      <w:pPr>
        <w:tabs>
          <w:tab w:val="num" w:pos="6780"/>
        </w:tabs>
        <w:ind w:left="6780" w:hanging="180"/>
      </w:pPr>
    </w:lvl>
  </w:abstractNum>
  <w:abstractNum w:abstractNumId="4">
    <w:nsid w:val="000001BA"/>
    <w:multiLevelType w:val="multilevel"/>
    <w:tmpl w:val="000001BA"/>
    <w:name w:val="WW8Num442"/>
    <w:lvl w:ilvl="0">
      <w:start w:val="2"/>
      <w:numFmt w:val="upperRoman"/>
      <w:lvlText w:val="%1."/>
      <w:lvlJc w:val="left"/>
      <w:pPr>
        <w:tabs>
          <w:tab w:val="num" w:pos="1800"/>
        </w:tabs>
        <w:ind w:left="1800" w:hanging="720"/>
      </w:pPr>
      <w:rPr>
        <w:rFonts w:ascii="Symbol" w:hAnsi="Symbol" w:cs="StarSymbol"/>
        <w:sz w:val="18"/>
        <w:szCs w:val="18"/>
      </w:rPr>
    </w:lvl>
    <w:lvl w:ilvl="1">
      <w:start w:val="1"/>
      <w:numFmt w:val="bullet"/>
      <w:lvlText w:val="-"/>
      <w:lvlJc w:val="left"/>
      <w:pPr>
        <w:tabs>
          <w:tab w:val="num" w:pos="1740"/>
        </w:tabs>
        <w:ind w:left="1740" w:hanging="360"/>
      </w:pPr>
      <w:rPr>
        <w:rFonts w:ascii="Times New Roman" w:hAnsi="Times New Roman" w:cs="Times New Roman"/>
      </w:rPr>
    </w:lvl>
    <w:lvl w:ilvl="2">
      <w:start w:val="6"/>
      <w:numFmt w:val="decimal"/>
      <w:lvlText w:val="%3."/>
      <w:lvlJc w:val="left"/>
      <w:pPr>
        <w:tabs>
          <w:tab w:val="num" w:pos="2640"/>
        </w:tabs>
        <w:ind w:left="2640" w:hanging="360"/>
      </w:pPr>
    </w:lvl>
    <w:lvl w:ilvl="3">
      <w:start w:val="1"/>
      <w:numFmt w:val="decimal"/>
      <w:lvlText w:val="%4."/>
      <w:lvlJc w:val="left"/>
      <w:pPr>
        <w:tabs>
          <w:tab w:val="num" w:pos="1080"/>
        </w:tabs>
        <w:ind w:left="1080" w:hanging="360"/>
      </w:pPr>
    </w:lvl>
    <w:lvl w:ilvl="4">
      <w:start w:val="1"/>
      <w:numFmt w:val="lowerLetter"/>
      <w:lvlText w:val="%5."/>
      <w:lvlJc w:val="left"/>
      <w:pPr>
        <w:tabs>
          <w:tab w:val="num" w:pos="1710"/>
        </w:tabs>
        <w:ind w:left="1710" w:hanging="360"/>
      </w:pPr>
    </w:lvl>
    <w:lvl w:ilvl="5">
      <w:start w:val="1"/>
      <w:numFmt w:val="lowerRoman"/>
      <w:lvlText w:val="%6."/>
      <w:lvlJc w:val="right"/>
      <w:pPr>
        <w:tabs>
          <w:tab w:val="num" w:pos="4620"/>
        </w:tabs>
        <w:ind w:left="4620" w:hanging="180"/>
      </w:pPr>
    </w:lvl>
    <w:lvl w:ilvl="6">
      <w:start w:val="1"/>
      <w:numFmt w:val="decimal"/>
      <w:lvlText w:val="%7."/>
      <w:lvlJc w:val="left"/>
      <w:pPr>
        <w:tabs>
          <w:tab w:val="num" w:pos="1080"/>
        </w:tabs>
        <w:ind w:left="1080" w:hanging="360"/>
      </w:pPr>
    </w:lvl>
    <w:lvl w:ilvl="7">
      <w:start w:val="1"/>
      <w:numFmt w:val="lowerLetter"/>
      <w:lvlText w:val="%8."/>
      <w:lvlJc w:val="left"/>
      <w:pPr>
        <w:tabs>
          <w:tab w:val="num" w:pos="6060"/>
        </w:tabs>
        <w:ind w:left="6060" w:hanging="360"/>
      </w:pPr>
    </w:lvl>
    <w:lvl w:ilvl="8">
      <w:start w:val="1"/>
      <w:numFmt w:val="lowerRoman"/>
      <w:lvlText w:val="%9."/>
      <w:lvlJc w:val="right"/>
      <w:pPr>
        <w:tabs>
          <w:tab w:val="num" w:pos="6780"/>
        </w:tabs>
        <w:ind w:left="6780" w:hanging="180"/>
      </w:pPr>
    </w:lvl>
  </w:abstractNum>
  <w:abstractNum w:abstractNumId="5">
    <w:nsid w:val="000001C9"/>
    <w:multiLevelType w:val="multilevel"/>
    <w:tmpl w:val="000001C9"/>
    <w:name w:val="WW8Num457"/>
    <w:lvl w:ilvl="0">
      <w:start w:val="2"/>
      <w:numFmt w:val="upperRoman"/>
      <w:lvlText w:val="%1."/>
      <w:lvlJc w:val="left"/>
      <w:pPr>
        <w:tabs>
          <w:tab w:val="num" w:pos="1800"/>
        </w:tabs>
        <w:ind w:left="1800" w:hanging="720"/>
      </w:pPr>
      <w:rPr>
        <w:rFonts w:ascii="Times New Roman" w:hAnsi="Times New Roman"/>
      </w:rPr>
    </w:lvl>
    <w:lvl w:ilvl="1">
      <w:start w:val="1"/>
      <w:numFmt w:val="bullet"/>
      <w:lvlText w:val="-"/>
      <w:lvlJc w:val="left"/>
      <w:pPr>
        <w:tabs>
          <w:tab w:val="num" w:pos="1740"/>
        </w:tabs>
        <w:ind w:left="1740" w:hanging="360"/>
      </w:pPr>
      <w:rPr>
        <w:rFonts w:ascii="Times New Roman" w:hAnsi="Times New Roman" w:cs="Times New Roman"/>
      </w:rPr>
    </w:lvl>
    <w:lvl w:ilvl="2">
      <w:start w:val="6"/>
      <w:numFmt w:val="decimal"/>
      <w:lvlText w:val="%3."/>
      <w:lvlJc w:val="left"/>
      <w:pPr>
        <w:tabs>
          <w:tab w:val="num" w:pos="2640"/>
        </w:tabs>
        <w:ind w:left="2640" w:hanging="360"/>
      </w:pPr>
    </w:lvl>
    <w:lvl w:ilvl="3">
      <w:start w:val="1"/>
      <w:numFmt w:val="decimal"/>
      <w:lvlText w:val="%4."/>
      <w:lvlJc w:val="left"/>
      <w:pPr>
        <w:tabs>
          <w:tab w:val="num" w:pos="3180"/>
        </w:tabs>
        <w:ind w:left="3180" w:hanging="360"/>
      </w:pPr>
    </w:lvl>
    <w:lvl w:ilvl="4">
      <w:start w:val="1"/>
      <w:numFmt w:val="lowerLetter"/>
      <w:lvlText w:val="%5."/>
      <w:lvlJc w:val="left"/>
      <w:pPr>
        <w:tabs>
          <w:tab w:val="num" w:pos="3900"/>
        </w:tabs>
        <w:ind w:left="3900" w:hanging="360"/>
      </w:pPr>
    </w:lvl>
    <w:lvl w:ilvl="5">
      <w:start w:val="1"/>
      <w:numFmt w:val="lowerRoman"/>
      <w:lvlText w:val="%6."/>
      <w:lvlJc w:val="right"/>
      <w:pPr>
        <w:tabs>
          <w:tab w:val="num" w:pos="4620"/>
        </w:tabs>
        <w:ind w:left="4620" w:hanging="180"/>
      </w:pPr>
    </w:lvl>
    <w:lvl w:ilvl="6">
      <w:start w:val="1"/>
      <w:numFmt w:val="decimal"/>
      <w:lvlText w:val="%7."/>
      <w:lvlJc w:val="left"/>
      <w:pPr>
        <w:tabs>
          <w:tab w:val="num" w:pos="5340"/>
        </w:tabs>
        <w:ind w:left="5340" w:hanging="360"/>
      </w:pPr>
    </w:lvl>
    <w:lvl w:ilvl="7">
      <w:start w:val="1"/>
      <w:numFmt w:val="lowerLetter"/>
      <w:lvlText w:val="%8."/>
      <w:lvlJc w:val="left"/>
      <w:pPr>
        <w:tabs>
          <w:tab w:val="num" w:pos="6060"/>
        </w:tabs>
        <w:ind w:left="6060" w:hanging="360"/>
      </w:pPr>
    </w:lvl>
    <w:lvl w:ilvl="8">
      <w:start w:val="1"/>
      <w:numFmt w:val="lowerRoman"/>
      <w:lvlText w:val="%9."/>
      <w:lvlJc w:val="right"/>
      <w:pPr>
        <w:tabs>
          <w:tab w:val="num" w:pos="6780"/>
        </w:tabs>
        <w:ind w:left="6780" w:hanging="180"/>
      </w:pPr>
    </w:lvl>
  </w:abstractNum>
  <w:abstractNum w:abstractNumId="6">
    <w:nsid w:val="03FD2B7E"/>
    <w:multiLevelType w:val="hybridMultilevel"/>
    <w:tmpl w:val="9ACE4638"/>
    <w:lvl w:ilvl="0" w:tplc="90CEC676">
      <w:start w:val="1"/>
      <w:numFmt w:val="bullet"/>
      <w:lvlText w:val="-"/>
      <w:lvlJc w:val="left"/>
      <w:pPr>
        <w:ind w:left="1068" w:hanging="360"/>
      </w:pPr>
      <w:rPr>
        <w:rFonts w:ascii="Arial" w:eastAsia="Times New Roman" w:hAnsi="Arial" w:cs="Aria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7">
    <w:nsid w:val="0DCF78F2"/>
    <w:multiLevelType w:val="hybridMultilevel"/>
    <w:tmpl w:val="566C0602"/>
    <w:lvl w:ilvl="0" w:tplc="FFFFFFFF">
      <w:start w:val="2"/>
      <w:numFmt w:val="bullet"/>
      <w:lvlText w:val="-"/>
      <w:lvlJc w:val="left"/>
      <w:pPr>
        <w:ind w:left="1068" w:hanging="360"/>
      </w:pPr>
      <w:rPr>
        <w:rFonts w:ascii="Times New Roman" w:eastAsia="Times New Roman" w:hAnsi="Times New Roman" w:cs="Times New Roman"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8">
    <w:nsid w:val="10FA6BEB"/>
    <w:multiLevelType w:val="hybridMultilevel"/>
    <w:tmpl w:val="A68E281A"/>
    <w:lvl w:ilvl="0" w:tplc="0418000B">
      <w:start w:val="1"/>
      <w:numFmt w:val="bullet"/>
      <w:lvlText w:val=""/>
      <w:lvlJc w:val="left"/>
      <w:pPr>
        <w:ind w:left="1778" w:hanging="360"/>
      </w:pPr>
      <w:rPr>
        <w:rFonts w:ascii="Wingdings" w:hAnsi="Wingdings" w:hint="default"/>
      </w:rPr>
    </w:lvl>
    <w:lvl w:ilvl="1" w:tplc="04180003" w:tentative="1">
      <w:start w:val="1"/>
      <w:numFmt w:val="bullet"/>
      <w:lvlText w:val="o"/>
      <w:lvlJc w:val="left"/>
      <w:pPr>
        <w:ind w:left="2498" w:hanging="360"/>
      </w:pPr>
      <w:rPr>
        <w:rFonts w:ascii="Courier New" w:hAnsi="Courier New" w:cs="Courier New" w:hint="default"/>
      </w:rPr>
    </w:lvl>
    <w:lvl w:ilvl="2" w:tplc="04180005" w:tentative="1">
      <w:start w:val="1"/>
      <w:numFmt w:val="bullet"/>
      <w:lvlText w:val=""/>
      <w:lvlJc w:val="left"/>
      <w:pPr>
        <w:ind w:left="3218" w:hanging="360"/>
      </w:pPr>
      <w:rPr>
        <w:rFonts w:ascii="Wingdings" w:hAnsi="Wingdings" w:hint="default"/>
      </w:rPr>
    </w:lvl>
    <w:lvl w:ilvl="3" w:tplc="04180001" w:tentative="1">
      <w:start w:val="1"/>
      <w:numFmt w:val="bullet"/>
      <w:lvlText w:val=""/>
      <w:lvlJc w:val="left"/>
      <w:pPr>
        <w:ind w:left="3938" w:hanging="360"/>
      </w:pPr>
      <w:rPr>
        <w:rFonts w:ascii="Symbol" w:hAnsi="Symbol" w:hint="default"/>
      </w:rPr>
    </w:lvl>
    <w:lvl w:ilvl="4" w:tplc="04180003" w:tentative="1">
      <w:start w:val="1"/>
      <w:numFmt w:val="bullet"/>
      <w:lvlText w:val="o"/>
      <w:lvlJc w:val="left"/>
      <w:pPr>
        <w:ind w:left="4658" w:hanging="360"/>
      </w:pPr>
      <w:rPr>
        <w:rFonts w:ascii="Courier New" w:hAnsi="Courier New" w:cs="Courier New" w:hint="default"/>
      </w:rPr>
    </w:lvl>
    <w:lvl w:ilvl="5" w:tplc="04180005" w:tentative="1">
      <w:start w:val="1"/>
      <w:numFmt w:val="bullet"/>
      <w:lvlText w:val=""/>
      <w:lvlJc w:val="left"/>
      <w:pPr>
        <w:ind w:left="5378" w:hanging="360"/>
      </w:pPr>
      <w:rPr>
        <w:rFonts w:ascii="Wingdings" w:hAnsi="Wingdings" w:hint="default"/>
      </w:rPr>
    </w:lvl>
    <w:lvl w:ilvl="6" w:tplc="04180001" w:tentative="1">
      <w:start w:val="1"/>
      <w:numFmt w:val="bullet"/>
      <w:lvlText w:val=""/>
      <w:lvlJc w:val="left"/>
      <w:pPr>
        <w:ind w:left="6098" w:hanging="360"/>
      </w:pPr>
      <w:rPr>
        <w:rFonts w:ascii="Symbol" w:hAnsi="Symbol" w:hint="default"/>
      </w:rPr>
    </w:lvl>
    <w:lvl w:ilvl="7" w:tplc="04180003" w:tentative="1">
      <w:start w:val="1"/>
      <w:numFmt w:val="bullet"/>
      <w:lvlText w:val="o"/>
      <w:lvlJc w:val="left"/>
      <w:pPr>
        <w:ind w:left="6818" w:hanging="360"/>
      </w:pPr>
      <w:rPr>
        <w:rFonts w:ascii="Courier New" w:hAnsi="Courier New" w:cs="Courier New" w:hint="default"/>
      </w:rPr>
    </w:lvl>
    <w:lvl w:ilvl="8" w:tplc="04180005" w:tentative="1">
      <w:start w:val="1"/>
      <w:numFmt w:val="bullet"/>
      <w:lvlText w:val=""/>
      <w:lvlJc w:val="left"/>
      <w:pPr>
        <w:ind w:left="7538" w:hanging="360"/>
      </w:pPr>
      <w:rPr>
        <w:rFonts w:ascii="Wingdings" w:hAnsi="Wingdings" w:hint="default"/>
      </w:rPr>
    </w:lvl>
  </w:abstractNum>
  <w:abstractNum w:abstractNumId="9">
    <w:nsid w:val="11A81BB2"/>
    <w:multiLevelType w:val="hybridMultilevel"/>
    <w:tmpl w:val="48E859D6"/>
    <w:name w:val="WW8Num4422222222"/>
    <w:lvl w:ilvl="0" w:tplc="FFFFFFFF">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45E1274"/>
    <w:multiLevelType w:val="hybridMultilevel"/>
    <w:tmpl w:val="29F87FC0"/>
    <w:name w:val="WW8Num4422222"/>
    <w:lvl w:ilvl="0" w:tplc="FFFFFFFF">
      <w:start w:val="2"/>
      <w:numFmt w:val="bullet"/>
      <w:lvlText w:val="-"/>
      <w:lvlJc w:val="left"/>
      <w:pPr>
        <w:ind w:left="1068" w:hanging="360"/>
      </w:pPr>
      <w:rPr>
        <w:rFonts w:ascii="Times New Roman" w:eastAsia="Times New Roman" w:hAnsi="Times New Roman" w:cs="Times New Roman"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11">
    <w:nsid w:val="14F24A1A"/>
    <w:multiLevelType w:val="hybridMultilevel"/>
    <w:tmpl w:val="2F1ED984"/>
    <w:lvl w:ilvl="0" w:tplc="0418000B">
      <w:start w:val="1"/>
      <w:numFmt w:val="bullet"/>
      <w:lvlText w:val=""/>
      <w:lvlJc w:val="left"/>
      <w:pPr>
        <w:ind w:left="1305" w:hanging="360"/>
      </w:pPr>
      <w:rPr>
        <w:rFonts w:ascii="Wingdings" w:hAnsi="Wingdings" w:hint="default"/>
      </w:rPr>
    </w:lvl>
    <w:lvl w:ilvl="1" w:tplc="04180003">
      <w:start w:val="1"/>
      <w:numFmt w:val="bullet"/>
      <w:lvlText w:val="o"/>
      <w:lvlJc w:val="left"/>
      <w:pPr>
        <w:ind w:left="2025" w:hanging="360"/>
      </w:pPr>
      <w:rPr>
        <w:rFonts w:ascii="Courier New" w:hAnsi="Courier New" w:cs="Courier New" w:hint="default"/>
      </w:rPr>
    </w:lvl>
    <w:lvl w:ilvl="2" w:tplc="04180005">
      <w:start w:val="1"/>
      <w:numFmt w:val="bullet"/>
      <w:lvlText w:val=""/>
      <w:lvlJc w:val="left"/>
      <w:pPr>
        <w:ind w:left="2745" w:hanging="360"/>
      </w:pPr>
      <w:rPr>
        <w:rFonts w:ascii="Wingdings" w:hAnsi="Wingdings" w:hint="default"/>
      </w:rPr>
    </w:lvl>
    <w:lvl w:ilvl="3" w:tplc="04180001">
      <w:start w:val="1"/>
      <w:numFmt w:val="bullet"/>
      <w:lvlText w:val=""/>
      <w:lvlJc w:val="left"/>
      <w:pPr>
        <w:ind w:left="3465" w:hanging="360"/>
      </w:pPr>
      <w:rPr>
        <w:rFonts w:ascii="Symbol" w:hAnsi="Symbol" w:hint="default"/>
      </w:rPr>
    </w:lvl>
    <w:lvl w:ilvl="4" w:tplc="04180003">
      <w:start w:val="1"/>
      <w:numFmt w:val="bullet"/>
      <w:lvlText w:val="o"/>
      <w:lvlJc w:val="left"/>
      <w:pPr>
        <w:ind w:left="4185" w:hanging="360"/>
      </w:pPr>
      <w:rPr>
        <w:rFonts w:ascii="Courier New" w:hAnsi="Courier New" w:cs="Courier New" w:hint="default"/>
      </w:rPr>
    </w:lvl>
    <w:lvl w:ilvl="5" w:tplc="04180005">
      <w:start w:val="1"/>
      <w:numFmt w:val="bullet"/>
      <w:lvlText w:val=""/>
      <w:lvlJc w:val="left"/>
      <w:pPr>
        <w:ind w:left="4905" w:hanging="360"/>
      </w:pPr>
      <w:rPr>
        <w:rFonts w:ascii="Wingdings" w:hAnsi="Wingdings" w:hint="default"/>
      </w:rPr>
    </w:lvl>
    <w:lvl w:ilvl="6" w:tplc="04180001">
      <w:start w:val="1"/>
      <w:numFmt w:val="bullet"/>
      <w:lvlText w:val=""/>
      <w:lvlJc w:val="left"/>
      <w:pPr>
        <w:ind w:left="5625" w:hanging="360"/>
      </w:pPr>
      <w:rPr>
        <w:rFonts w:ascii="Symbol" w:hAnsi="Symbol" w:hint="default"/>
      </w:rPr>
    </w:lvl>
    <w:lvl w:ilvl="7" w:tplc="04180003">
      <w:start w:val="1"/>
      <w:numFmt w:val="bullet"/>
      <w:lvlText w:val="o"/>
      <w:lvlJc w:val="left"/>
      <w:pPr>
        <w:ind w:left="6345" w:hanging="360"/>
      </w:pPr>
      <w:rPr>
        <w:rFonts w:ascii="Courier New" w:hAnsi="Courier New" w:cs="Courier New" w:hint="default"/>
      </w:rPr>
    </w:lvl>
    <w:lvl w:ilvl="8" w:tplc="04180005">
      <w:start w:val="1"/>
      <w:numFmt w:val="bullet"/>
      <w:lvlText w:val=""/>
      <w:lvlJc w:val="left"/>
      <w:pPr>
        <w:ind w:left="7065" w:hanging="360"/>
      </w:pPr>
      <w:rPr>
        <w:rFonts w:ascii="Wingdings" w:hAnsi="Wingdings" w:hint="default"/>
      </w:rPr>
    </w:lvl>
  </w:abstractNum>
  <w:abstractNum w:abstractNumId="12">
    <w:nsid w:val="196C7F9D"/>
    <w:multiLevelType w:val="hybridMultilevel"/>
    <w:tmpl w:val="12A49366"/>
    <w:name w:val="WW8Num442222222"/>
    <w:lvl w:ilvl="0" w:tplc="FFFFFFFF">
      <w:start w:val="2"/>
      <w:numFmt w:val="bullet"/>
      <w:lvlText w:val="-"/>
      <w:lvlJc w:val="left"/>
      <w:pPr>
        <w:ind w:left="1068" w:hanging="360"/>
      </w:pPr>
      <w:rPr>
        <w:rFonts w:ascii="Times New Roman" w:eastAsia="Times New Roman" w:hAnsi="Times New Roman" w:cs="Times New Roman"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13">
    <w:nsid w:val="1B122E40"/>
    <w:multiLevelType w:val="hybridMultilevel"/>
    <w:tmpl w:val="1012EF1E"/>
    <w:lvl w:ilvl="0" w:tplc="FFFFFFFF">
      <w:start w:val="1"/>
      <w:numFmt w:val="bullet"/>
      <w:pStyle w:val="TOC9"/>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D73088E"/>
    <w:multiLevelType w:val="hybridMultilevel"/>
    <w:tmpl w:val="C7826F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EC22FA"/>
    <w:multiLevelType w:val="hybridMultilevel"/>
    <w:tmpl w:val="FA842208"/>
    <w:name w:val="WW8Num44222"/>
    <w:lvl w:ilvl="0" w:tplc="FFFFFFFF">
      <w:start w:val="2"/>
      <w:numFmt w:val="bullet"/>
      <w:lvlText w:val="-"/>
      <w:lvlJc w:val="left"/>
      <w:pPr>
        <w:ind w:left="1068" w:hanging="360"/>
      </w:pPr>
      <w:rPr>
        <w:rFonts w:ascii="Times New Roman" w:eastAsia="Times New Roman" w:hAnsi="Times New Roman" w:cs="Times New Roman"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16">
    <w:nsid w:val="2E6C108B"/>
    <w:multiLevelType w:val="hybridMultilevel"/>
    <w:tmpl w:val="C5BC4E04"/>
    <w:name w:val="WW8Num44222222"/>
    <w:lvl w:ilvl="0" w:tplc="FFFFFFFF">
      <w:start w:val="2"/>
      <w:numFmt w:val="bullet"/>
      <w:lvlText w:val="-"/>
      <w:lvlJc w:val="left"/>
      <w:pPr>
        <w:ind w:left="1068" w:hanging="360"/>
      </w:pPr>
      <w:rPr>
        <w:rFonts w:ascii="Times New Roman" w:eastAsia="Times New Roman" w:hAnsi="Times New Roman" w:cs="Times New Roman"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17">
    <w:nsid w:val="35C0469B"/>
    <w:multiLevelType w:val="multilevel"/>
    <w:tmpl w:val="ED74FBAE"/>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b w:val="0"/>
        <w:u w:val="non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440" w:hanging="108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800" w:hanging="144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2160" w:hanging="1800"/>
      </w:pPr>
      <w:rPr>
        <w:rFonts w:hint="default"/>
        <w:b w:val="0"/>
        <w:u w:val="single"/>
      </w:rPr>
    </w:lvl>
    <w:lvl w:ilvl="8">
      <w:start w:val="1"/>
      <w:numFmt w:val="decimal"/>
      <w:isLgl/>
      <w:lvlText w:val="%1.%2.%3.%4.%5.%6.%7.%8.%9."/>
      <w:lvlJc w:val="left"/>
      <w:pPr>
        <w:ind w:left="2520" w:hanging="2160"/>
      </w:pPr>
      <w:rPr>
        <w:rFonts w:hint="default"/>
        <w:b w:val="0"/>
        <w:u w:val="single"/>
      </w:rPr>
    </w:lvl>
  </w:abstractNum>
  <w:abstractNum w:abstractNumId="18">
    <w:nsid w:val="3EEF119A"/>
    <w:multiLevelType w:val="hybridMultilevel"/>
    <w:tmpl w:val="E1F29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02D3DCF"/>
    <w:multiLevelType w:val="hybridMultilevel"/>
    <w:tmpl w:val="9CEED81C"/>
    <w:lvl w:ilvl="0" w:tplc="04E07308">
      <w:numFmt w:val="bullet"/>
      <w:lvlText w:val="-"/>
      <w:lvlJc w:val="left"/>
      <w:pPr>
        <w:ind w:left="1800" w:hanging="360"/>
      </w:pPr>
      <w:rPr>
        <w:rFonts w:ascii="Arial" w:eastAsia="Times New Roman" w:hAnsi="Arial" w:cs="Arial" w:hint="default"/>
      </w:rPr>
    </w:lvl>
    <w:lvl w:ilvl="1" w:tplc="04180003">
      <w:start w:val="1"/>
      <w:numFmt w:val="bullet"/>
      <w:lvlText w:val="o"/>
      <w:lvlJc w:val="left"/>
      <w:pPr>
        <w:ind w:left="2520" w:hanging="360"/>
      </w:pPr>
      <w:rPr>
        <w:rFonts w:ascii="Courier New" w:hAnsi="Courier New" w:cs="Courier New" w:hint="default"/>
      </w:rPr>
    </w:lvl>
    <w:lvl w:ilvl="2" w:tplc="04180005">
      <w:start w:val="1"/>
      <w:numFmt w:val="bullet"/>
      <w:lvlText w:val=""/>
      <w:lvlJc w:val="left"/>
      <w:pPr>
        <w:ind w:left="3240" w:hanging="360"/>
      </w:pPr>
      <w:rPr>
        <w:rFonts w:ascii="Wingdings" w:hAnsi="Wingdings" w:hint="default"/>
      </w:rPr>
    </w:lvl>
    <w:lvl w:ilvl="3" w:tplc="04180001">
      <w:start w:val="1"/>
      <w:numFmt w:val="bullet"/>
      <w:lvlText w:val=""/>
      <w:lvlJc w:val="left"/>
      <w:pPr>
        <w:ind w:left="3960" w:hanging="360"/>
      </w:pPr>
      <w:rPr>
        <w:rFonts w:ascii="Symbol" w:hAnsi="Symbol" w:hint="default"/>
      </w:rPr>
    </w:lvl>
    <w:lvl w:ilvl="4" w:tplc="04180003">
      <w:start w:val="1"/>
      <w:numFmt w:val="bullet"/>
      <w:lvlText w:val="o"/>
      <w:lvlJc w:val="left"/>
      <w:pPr>
        <w:ind w:left="4680" w:hanging="360"/>
      </w:pPr>
      <w:rPr>
        <w:rFonts w:ascii="Courier New" w:hAnsi="Courier New" w:cs="Courier New" w:hint="default"/>
      </w:rPr>
    </w:lvl>
    <w:lvl w:ilvl="5" w:tplc="04180005">
      <w:start w:val="1"/>
      <w:numFmt w:val="bullet"/>
      <w:lvlText w:val=""/>
      <w:lvlJc w:val="left"/>
      <w:pPr>
        <w:ind w:left="5400" w:hanging="360"/>
      </w:pPr>
      <w:rPr>
        <w:rFonts w:ascii="Wingdings" w:hAnsi="Wingdings" w:hint="default"/>
      </w:rPr>
    </w:lvl>
    <w:lvl w:ilvl="6" w:tplc="04180001">
      <w:start w:val="1"/>
      <w:numFmt w:val="bullet"/>
      <w:lvlText w:val=""/>
      <w:lvlJc w:val="left"/>
      <w:pPr>
        <w:ind w:left="6120" w:hanging="360"/>
      </w:pPr>
      <w:rPr>
        <w:rFonts w:ascii="Symbol" w:hAnsi="Symbol" w:hint="default"/>
      </w:rPr>
    </w:lvl>
    <w:lvl w:ilvl="7" w:tplc="04180003">
      <w:start w:val="1"/>
      <w:numFmt w:val="bullet"/>
      <w:lvlText w:val="o"/>
      <w:lvlJc w:val="left"/>
      <w:pPr>
        <w:ind w:left="6840" w:hanging="360"/>
      </w:pPr>
      <w:rPr>
        <w:rFonts w:ascii="Courier New" w:hAnsi="Courier New" w:cs="Courier New" w:hint="default"/>
      </w:rPr>
    </w:lvl>
    <w:lvl w:ilvl="8" w:tplc="04180005">
      <w:start w:val="1"/>
      <w:numFmt w:val="bullet"/>
      <w:lvlText w:val=""/>
      <w:lvlJc w:val="left"/>
      <w:pPr>
        <w:ind w:left="7560" w:hanging="360"/>
      </w:pPr>
      <w:rPr>
        <w:rFonts w:ascii="Wingdings" w:hAnsi="Wingdings" w:hint="default"/>
      </w:rPr>
    </w:lvl>
  </w:abstractNum>
  <w:abstractNum w:abstractNumId="20">
    <w:nsid w:val="4425130F"/>
    <w:multiLevelType w:val="hybridMultilevel"/>
    <w:tmpl w:val="49FEFAA4"/>
    <w:lvl w:ilvl="0" w:tplc="90CEC676">
      <w:start w:val="1"/>
      <w:numFmt w:val="bullet"/>
      <w:lvlText w:val="-"/>
      <w:lvlJc w:val="left"/>
      <w:pPr>
        <w:ind w:left="1068" w:hanging="360"/>
      </w:pPr>
      <w:rPr>
        <w:rFonts w:ascii="Arial" w:eastAsia="Times New Roman" w:hAnsi="Arial" w:cs="Aria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21">
    <w:nsid w:val="4431576A"/>
    <w:multiLevelType w:val="hybridMultilevel"/>
    <w:tmpl w:val="502068FE"/>
    <w:lvl w:ilvl="0" w:tplc="0418000B">
      <w:start w:val="1"/>
      <w:numFmt w:val="bullet"/>
      <w:lvlText w:val=""/>
      <w:lvlJc w:val="left"/>
      <w:pPr>
        <w:ind w:left="1776" w:hanging="360"/>
      </w:pPr>
      <w:rPr>
        <w:rFonts w:ascii="Wingdings" w:hAnsi="Wingdings" w:hint="default"/>
      </w:rPr>
    </w:lvl>
    <w:lvl w:ilvl="1" w:tplc="04180003" w:tentative="1">
      <w:start w:val="1"/>
      <w:numFmt w:val="bullet"/>
      <w:lvlText w:val="o"/>
      <w:lvlJc w:val="left"/>
      <w:pPr>
        <w:ind w:left="2496" w:hanging="360"/>
      </w:pPr>
      <w:rPr>
        <w:rFonts w:ascii="Courier New" w:hAnsi="Courier New" w:cs="Courier New" w:hint="default"/>
      </w:rPr>
    </w:lvl>
    <w:lvl w:ilvl="2" w:tplc="04180005" w:tentative="1">
      <w:start w:val="1"/>
      <w:numFmt w:val="bullet"/>
      <w:lvlText w:val=""/>
      <w:lvlJc w:val="left"/>
      <w:pPr>
        <w:ind w:left="3216" w:hanging="360"/>
      </w:pPr>
      <w:rPr>
        <w:rFonts w:ascii="Wingdings" w:hAnsi="Wingdings" w:hint="default"/>
      </w:rPr>
    </w:lvl>
    <w:lvl w:ilvl="3" w:tplc="04180001" w:tentative="1">
      <w:start w:val="1"/>
      <w:numFmt w:val="bullet"/>
      <w:lvlText w:val=""/>
      <w:lvlJc w:val="left"/>
      <w:pPr>
        <w:ind w:left="3936" w:hanging="360"/>
      </w:pPr>
      <w:rPr>
        <w:rFonts w:ascii="Symbol" w:hAnsi="Symbol" w:hint="default"/>
      </w:rPr>
    </w:lvl>
    <w:lvl w:ilvl="4" w:tplc="04180003" w:tentative="1">
      <w:start w:val="1"/>
      <w:numFmt w:val="bullet"/>
      <w:lvlText w:val="o"/>
      <w:lvlJc w:val="left"/>
      <w:pPr>
        <w:ind w:left="4656" w:hanging="360"/>
      </w:pPr>
      <w:rPr>
        <w:rFonts w:ascii="Courier New" w:hAnsi="Courier New" w:cs="Courier New" w:hint="default"/>
      </w:rPr>
    </w:lvl>
    <w:lvl w:ilvl="5" w:tplc="04180005" w:tentative="1">
      <w:start w:val="1"/>
      <w:numFmt w:val="bullet"/>
      <w:lvlText w:val=""/>
      <w:lvlJc w:val="left"/>
      <w:pPr>
        <w:ind w:left="5376" w:hanging="360"/>
      </w:pPr>
      <w:rPr>
        <w:rFonts w:ascii="Wingdings" w:hAnsi="Wingdings" w:hint="default"/>
      </w:rPr>
    </w:lvl>
    <w:lvl w:ilvl="6" w:tplc="04180001" w:tentative="1">
      <w:start w:val="1"/>
      <w:numFmt w:val="bullet"/>
      <w:lvlText w:val=""/>
      <w:lvlJc w:val="left"/>
      <w:pPr>
        <w:ind w:left="6096" w:hanging="360"/>
      </w:pPr>
      <w:rPr>
        <w:rFonts w:ascii="Symbol" w:hAnsi="Symbol" w:hint="default"/>
      </w:rPr>
    </w:lvl>
    <w:lvl w:ilvl="7" w:tplc="04180003" w:tentative="1">
      <w:start w:val="1"/>
      <w:numFmt w:val="bullet"/>
      <w:lvlText w:val="o"/>
      <w:lvlJc w:val="left"/>
      <w:pPr>
        <w:ind w:left="6816" w:hanging="360"/>
      </w:pPr>
      <w:rPr>
        <w:rFonts w:ascii="Courier New" w:hAnsi="Courier New" w:cs="Courier New" w:hint="default"/>
      </w:rPr>
    </w:lvl>
    <w:lvl w:ilvl="8" w:tplc="04180005" w:tentative="1">
      <w:start w:val="1"/>
      <w:numFmt w:val="bullet"/>
      <w:lvlText w:val=""/>
      <w:lvlJc w:val="left"/>
      <w:pPr>
        <w:ind w:left="7536" w:hanging="360"/>
      </w:pPr>
      <w:rPr>
        <w:rFonts w:ascii="Wingdings" w:hAnsi="Wingdings" w:hint="default"/>
      </w:rPr>
    </w:lvl>
  </w:abstractNum>
  <w:abstractNum w:abstractNumId="22">
    <w:nsid w:val="592B0686"/>
    <w:multiLevelType w:val="hybridMultilevel"/>
    <w:tmpl w:val="C25E296A"/>
    <w:name w:val="WW8Num44222222222"/>
    <w:lvl w:ilvl="0" w:tplc="FFFFFFFF">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F4E0CEE"/>
    <w:multiLevelType w:val="hybridMultilevel"/>
    <w:tmpl w:val="5058C4DC"/>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4">
    <w:nsid w:val="6D564368"/>
    <w:multiLevelType w:val="multilevel"/>
    <w:tmpl w:val="765ACF9A"/>
    <w:name w:val="WW8Num4422"/>
    <w:lvl w:ilvl="0">
      <w:start w:val="2"/>
      <w:numFmt w:val="upperRoman"/>
      <w:lvlText w:val="%1."/>
      <w:lvlJc w:val="left"/>
      <w:pPr>
        <w:tabs>
          <w:tab w:val="num" w:pos="1800"/>
        </w:tabs>
        <w:ind w:left="1800" w:hanging="720"/>
      </w:pPr>
      <w:rPr>
        <w:rFonts w:ascii="Symbol" w:hAnsi="Symbol" w:cs="StarSymbol" w:hint="default"/>
        <w:sz w:val="18"/>
        <w:szCs w:val="18"/>
      </w:rPr>
    </w:lvl>
    <w:lvl w:ilvl="1">
      <w:start w:val="1"/>
      <w:numFmt w:val="bullet"/>
      <w:lvlText w:val="-"/>
      <w:lvlJc w:val="left"/>
      <w:pPr>
        <w:tabs>
          <w:tab w:val="num" w:pos="1740"/>
        </w:tabs>
        <w:ind w:left="1740" w:hanging="360"/>
      </w:pPr>
      <w:rPr>
        <w:rFonts w:ascii="Times New Roman" w:hAnsi="Times New Roman" w:cs="Times New Roman" w:hint="default"/>
      </w:rPr>
    </w:lvl>
    <w:lvl w:ilvl="2">
      <w:start w:val="6"/>
      <w:numFmt w:val="decimal"/>
      <w:lvlText w:val="%3."/>
      <w:lvlJc w:val="left"/>
      <w:pPr>
        <w:tabs>
          <w:tab w:val="num" w:pos="1080"/>
        </w:tabs>
        <w:ind w:left="1080" w:hanging="360"/>
      </w:pPr>
    </w:lvl>
    <w:lvl w:ilvl="3">
      <w:start w:val="5"/>
      <w:numFmt w:val="decimal"/>
      <w:lvlText w:val="%4."/>
      <w:lvlJc w:val="left"/>
      <w:pPr>
        <w:tabs>
          <w:tab w:val="num" w:pos="1080"/>
        </w:tabs>
        <w:ind w:left="1080" w:hanging="360"/>
      </w:pPr>
    </w:lvl>
    <w:lvl w:ilvl="4">
      <w:start w:val="1"/>
      <w:numFmt w:val="lowerLetter"/>
      <w:lvlText w:val="%5."/>
      <w:lvlJc w:val="left"/>
      <w:pPr>
        <w:tabs>
          <w:tab w:val="num" w:pos="1710"/>
        </w:tabs>
        <w:ind w:left="1710" w:hanging="360"/>
      </w:pPr>
    </w:lvl>
    <w:lvl w:ilvl="5">
      <w:start w:val="1"/>
      <w:numFmt w:val="lowerRoman"/>
      <w:lvlText w:val="%6."/>
      <w:lvlJc w:val="right"/>
      <w:pPr>
        <w:tabs>
          <w:tab w:val="num" w:pos="4620"/>
        </w:tabs>
        <w:ind w:left="4620" w:hanging="180"/>
      </w:pPr>
    </w:lvl>
    <w:lvl w:ilvl="6">
      <w:start w:val="1"/>
      <w:numFmt w:val="decimal"/>
      <w:lvlText w:val="%7."/>
      <w:lvlJc w:val="left"/>
      <w:pPr>
        <w:tabs>
          <w:tab w:val="num" w:pos="1080"/>
        </w:tabs>
        <w:ind w:left="1080" w:hanging="360"/>
      </w:pPr>
    </w:lvl>
    <w:lvl w:ilvl="7">
      <w:start w:val="1"/>
      <w:numFmt w:val="lowerLetter"/>
      <w:lvlText w:val="%8."/>
      <w:lvlJc w:val="left"/>
      <w:pPr>
        <w:tabs>
          <w:tab w:val="num" w:pos="6060"/>
        </w:tabs>
        <w:ind w:left="6060" w:hanging="360"/>
      </w:pPr>
    </w:lvl>
    <w:lvl w:ilvl="8">
      <w:start w:val="1"/>
      <w:numFmt w:val="lowerRoman"/>
      <w:lvlText w:val="%9."/>
      <w:lvlJc w:val="right"/>
      <w:pPr>
        <w:tabs>
          <w:tab w:val="num" w:pos="6780"/>
        </w:tabs>
        <w:ind w:left="6780" w:hanging="180"/>
      </w:pPr>
    </w:lvl>
  </w:abstractNum>
  <w:abstractNum w:abstractNumId="25">
    <w:nsid w:val="6EB97593"/>
    <w:multiLevelType w:val="hybridMultilevel"/>
    <w:tmpl w:val="A35C9502"/>
    <w:lvl w:ilvl="0" w:tplc="C4521552">
      <w:start w:val="1"/>
      <w:numFmt w:val="bullet"/>
      <w:pStyle w:val="bullet1"/>
      <w:lvlText w:val=""/>
      <w:lvlJc w:val="left"/>
      <w:pPr>
        <w:tabs>
          <w:tab w:val="num" w:pos="1066"/>
        </w:tabs>
        <w:ind w:left="1066" w:hanging="360"/>
      </w:pPr>
      <w:rPr>
        <w:rFonts w:ascii="Wingdings" w:hAnsi="Wingdings" w:hint="default"/>
        <w:color w:val="808080"/>
      </w:rPr>
    </w:lvl>
    <w:lvl w:ilvl="1" w:tplc="04090003">
      <w:start w:val="1"/>
      <w:numFmt w:val="bullet"/>
      <w:lvlText w:val="o"/>
      <w:lvlJc w:val="left"/>
      <w:pPr>
        <w:tabs>
          <w:tab w:val="num" w:pos="346"/>
        </w:tabs>
        <w:ind w:left="346" w:hanging="360"/>
      </w:pPr>
      <w:rPr>
        <w:rFonts w:ascii="Courier New" w:hAnsi="Courier New" w:hint="default"/>
      </w:rPr>
    </w:lvl>
    <w:lvl w:ilvl="2" w:tplc="04090005" w:tentative="1">
      <w:start w:val="1"/>
      <w:numFmt w:val="bullet"/>
      <w:lvlText w:val=""/>
      <w:lvlJc w:val="left"/>
      <w:pPr>
        <w:tabs>
          <w:tab w:val="num" w:pos="1066"/>
        </w:tabs>
        <w:ind w:left="1066" w:hanging="360"/>
      </w:pPr>
      <w:rPr>
        <w:rFonts w:ascii="Wingdings" w:hAnsi="Wingdings" w:hint="default"/>
      </w:rPr>
    </w:lvl>
    <w:lvl w:ilvl="3" w:tplc="04090001" w:tentative="1">
      <w:start w:val="1"/>
      <w:numFmt w:val="bullet"/>
      <w:lvlText w:val=""/>
      <w:lvlJc w:val="left"/>
      <w:pPr>
        <w:tabs>
          <w:tab w:val="num" w:pos="1786"/>
        </w:tabs>
        <w:ind w:left="1786" w:hanging="360"/>
      </w:pPr>
      <w:rPr>
        <w:rFonts w:ascii="Symbol" w:hAnsi="Symbol" w:hint="default"/>
      </w:rPr>
    </w:lvl>
    <w:lvl w:ilvl="4" w:tplc="04090003" w:tentative="1">
      <w:start w:val="1"/>
      <w:numFmt w:val="bullet"/>
      <w:lvlText w:val="o"/>
      <w:lvlJc w:val="left"/>
      <w:pPr>
        <w:tabs>
          <w:tab w:val="num" w:pos="2506"/>
        </w:tabs>
        <w:ind w:left="2506" w:hanging="360"/>
      </w:pPr>
      <w:rPr>
        <w:rFonts w:ascii="Courier New" w:hAnsi="Courier New" w:hint="default"/>
      </w:rPr>
    </w:lvl>
    <w:lvl w:ilvl="5" w:tplc="04090005" w:tentative="1">
      <w:start w:val="1"/>
      <w:numFmt w:val="bullet"/>
      <w:lvlText w:val=""/>
      <w:lvlJc w:val="left"/>
      <w:pPr>
        <w:tabs>
          <w:tab w:val="num" w:pos="3226"/>
        </w:tabs>
        <w:ind w:left="3226" w:hanging="360"/>
      </w:pPr>
      <w:rPr>
        <w:rFonts w:ascii="Wingdings" w:hAnsi="Wingdings" w:hint="default"/>
      </w:rPr>
    </w:lvl>
    <w:lvl w:ilvl="6" w:tplc="04090001" w:tentative="1">
      <w:start w:val="1"/>
      <w:numFmt w:val="bullet"/>
      <w:lvlText w:val=""/>
      <w:lvlJc w:val="left"/>
      <w:pPr>
        <w:tabs>
          <w:tab w:val="num" w:pos="3946"/>
        </w:tabs>
        <w:ind w:left="3946" w:hanging="360"/>
      </w:pPr>
      <w:rPr>
        <w:rFonts w:ascii="Symbol" w:hAnsi="Symbol" w:hint="default"/>
      </w:rPr>
    </w:lvl>
    <w:lvl w:ilvl="7" w:tplc="04090003" w:tentative="1">
      <w:start w:val="1"/>
      <w:numFmt w:val="bullet"/>
      <w:lvlText w:val="o"/>
      <w:lvlJc w:val="left"/>
      <w:pPr>
        <w:tabs>
          <w:tab w:val="num" w:pos="4666"/>
        </w:tabs>
        <w:ind w:left="4666" w:hanging="360"/>
      </w:pPr>
      <w:rPr>
        <w:rFonts w:ascii="Courier New" w:hAnsi="Courier New" w:hint="default"/>
      </w:rPr>
    </w:lvl>
    <w:lvl w:ilvl="8" w:tplc="04090005" w:tentative="1">
      <w:start w:val="1"/>
      <w:numFmt w:val="bullet"/>
      <w:lvlText w:val=""/>
      <w:lvlJc w:val="left"/>
      <w:pPr>
        <w:tabs>
          <w:tab w:val="num" w:pos="5386"/>
        </w:tabs>
        <w:ind w:left="5386" w:hanging="360"/>
      </w:pPr>
      <w:rPr>
        <w:rFonts w:ascii="Wingdings" w:hAnsi="Wingdings" w:hint="default"/>
      </w:rPr>
    </w:lvl>
  </w:abstractNum>
  <w:abstractNum w:abstractNumId="26">
    <w:nsid w:val="780E7350"/>
    <w:multiLevelType w:val="hybridMultilevel"/>
    <w:tmpl w:val="08F4E286"/>
    <w:lvl w:ilvl="0" w:tplc="FFFFFFFF">
      <w:start w:val="2"/>
      <w:numFmt w:val="bullet"/>
      <w:lvlText w:val="-"/>
      <w:lvlJc w:val="left"/>
      <w:pPr>
        <w:ind w:left="1068" w:hanging="360"/>
      </w:pPr>
      <w:rPr>
        <w:rFonts w:ascii="Times New Roman" w:eastAsia="Times New Roman" w:hAnsi="Times New Roman" w:cs="Times New Roman"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27">
    <w:nsid w:val="7DE21927"/>
    <w:multiLevelType w:val="hybridMultilevel"/>
    <w:tmpl w:val="225A1BD6"/>
    <w:name w:val="WW8Num442222"/>
    <w:lvl w:ilvl="0" w:tplc="FFFFFFFF">
      <w:start w:val="2"/>
      <w:numFmt w:val="bullet"/>
      <w:lvlText w:val="-"/>
      <w:lvlJc w:val="left"/>
      <w:pPr>
        <w:ind w:left="1068" w:hanging="360"/>
      </w:pPr>
      <w:rPr>
        <w:rFonts w:ascii="Times New Roman" w:eastAsia="Times New Roman" w:hAnsi="Times New Roman" w:cs="Times New Roman"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num w:numId="1">
    <w:abstractNumId w:val="13"/>
  </w:num>
  <w:num w:numId="2">
    <w:abstractNumId w:val="25"/>
  </w:num>
  <w:num w:numId="3">
    <w:abstractNumId w:val="0"/>
  </w:num>
  <w:num w:numId="4">
    <w:abstractNumId w:val="20"/>
    <w:lvlOverride w:ilvl="0"/>
    <w:lvlOverride w:ilvl="1"/>
    <w:lvlOverride w:ilvl="2"/>
    <w:lvlOverride w:ilvl="3"/>
    <w:lvlOverride w:ilvl="4"/>
    <w:lvlOverride w:ilvl="5"/>
    <w:lvlOverride w:ilvl="6"/>
    <w:lvlOverride w:ilvl="7"/>
    <w:lvlOverride w:ilvl="8"/>
  </w:num>
  <w:num w:numId="5">
    <w:abstractNumId w:val="6"/>
    <w:lvlOverride w:ilvl="0"/>
    <w:lvlOverride w:ilvl="1"/>
    <w:lvlOverride w:ilvl="2"/>
    <w:lvlOverride w:ilvl="3"/>
    <w:lvlOverride w:ilvl="4"/>
    <w:lvlOverride w:ilvl="5"/>
    <w:lvlOverride w:ilvl="6"/>
    <w:lvlOverride w:ilvl="7"/>
    <w:lvlOverride w:ilvl="8"/>
  </w:num>
  <w:num w:numId="6">
    <w:abstractNumId w:val="26"/>
    <w:lvlOverride w:ilvl="0"/>
    <w:lvlOverride w:ilvl="1"/>
    <w:lvlOverride w:ilvl="2"/>
    <w:lvlOverride w:ilvl="3"/>
    <w:lvlOverride w:ilvl="4"/>
    <w:lvlOverride w:ilvl="5"/>
    <w:lvlOverride w:ilvl="6"/>
    <w:lvlOverride w:ilvl="7"/>
    <w:lvlOverride w:ilvl="8"/>
  </w:num>
  <w:num w:numId="7">
    <w:abstractNumId w:val="7"/>
    <w:lvlOverride w:ilvl="0"/>
    <w:lvlOverride w:ilvl="1"/>
    <w:lvlOverride w:ilvl="2"/>
    <w:lvlOverride w:ilvl="3"/>
    <w:lvlOverride w:ilvl="4"/>
    <w:lvlOverride w:ilvl="5"/>
    <w:lvlOverride w:ilvl="6"/>
    <w:lvlOverride w:ilvl="7"/>
    <w:lvlOverride w:ilvl="8"/>
  </w:num>
  <w:num w:numId="8">
    <w:abstractNumId w:val="15"/>
    <w:lvlOverride w:ilvl="0"/>
    <w:lvlOverride w:ilvl="1"/>
    <w:lvlOverride w:ilvl="2"/>
    <w:lvlOverride w:ilvl="3"/>
    <w:lvlOverride w:ilvl="4"/>
    <w:lvlOverride w:ilvl="5"/>
    <w:lvlOverride w:ilvl="6"/>
    <w:lvlOverride w:ilvl="7"/>
    <w:lvlOverride w:ilvl="8"/>
  </w:num>
  <w:num w:numId="9">
    <w:abstractNumId w:val="27"/>
    <w:lvlOverride w:ilvl="0"/>
    <w:lvlOverride w:ilvl="1"/>
    <w:lvlOverride w:ilvl="2"/>
    <w:lvlOverride w:ilvl="3"/>
    <w:lvlOverride w:ilvl="4"/>
    <w:lvlOverride w:ilvl="5"/>
    <w:lvlOverride w:ilvl="6"/>
    <w:lvlOverride w:ilvl="7"/>
    <w:lvlOverride w:ilvl="8"/>
  </w:num>
  <w:num w:numId="10">
    <w:abstractNumId w:val="10"/>
    <w:lvlOverride w:ilvl="0"/>
    <w:lvlOverride w:ilvl="1"/>
    <w:lvlOverride w:ilvl="2"/>
    <w:lvlOverride w:ilvl="3"/>
    <w:lvlOverride w:ilvl="4"/>
    <w:lvlOverride w:ilvl="5"/>
    <w:lvlOverride w:ilvl="6"/>
    <w:lvlOverride w:ilvl="7"/>
    <w:lvlOverride w:ilvl="8"/>
  </w:num>
  <w:num w:numId="11">
    <w:abstractNumId w:val="16"/>
    <w:lvlOverride w:ilvl="0"/>
    <w:lvlOverride w:ilvl="1"/>
    <w:lvlOverride w:ilvl="2"/>
    <w:lvlOverride w:ilvl="3"/>
    <w:lvlOverride w:ilvl="4"/>
    <w:lvlOverride w:ilvl="5"/>
    <w:lvlOverride w:ilvl="6"/>
    <w:lvlOverride w:ilvl="7"/>
    <w:lvlOverride w:ilvl="8"/>
  </w:num>
  <w:num w:numId="12">
    <w:abstractNumId w:val="12"/>
    <w:lvlOverride w:ilvl="0"/>
    <w:lvlOverride w:ilvl="1"/>
    <w:lvlOverride w:ilvl="2"/>
    <w:lvlOverride w:ilvl="3"/>
    <w:lvlOverride w:ilvl="4"/>
    <w:lvlOverride w:ilvl="5"/>
    <w:lvlOverride w:ilvl="6"/>
    <w:lvlOverride w:ilvl="7"/>
    <w:lvlOverride w:ilvl="8"/>
  </w:num>
  <w:num w:numId="13">
    <w:abstractNumId w:val="8"/>
  </w:num>
  <w:num w:numId="14">
    <w:abstractNumId w:val="21"/>
  </w:num>
  <w:num w:numId="15">
    <w:abstractNumId w:val="17"/>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3"/>
    <w:lvlOverride w:ilvl="0"/>
    <w:lvlOverride w:ilvl="1"/>
    <w:lvlOverride w:ilvl="2"/>
    <w:lvlOverride w:ilvl="3"/>
    <w:lvlOverride w:ilvl="4"/>
    <w:lvlOverride w:ilvl="5"/>
    <w:lvlOverride w:ilvl="6"/>
    <w:lvlOverride w:ilvl="7"/>
    <w:lvlOverride w:ilvl="8"/>
  </w:num>
  <w:num w:numId="19">
    <w:abstractNumId w:val="14"/>
  </w:num>
  <w:num w:numId="20">
    <w:abstractNumId w:val="11"/>
    <w:lvlOverride w:ilvl="0"/>
    <w:lvlOverride w:ilvl="1"/>
    <w:lvlOverride w:ilvl="2"/>
    <w:lvlOverride w:ilvl="3"/>
    <w:lvlOverride w:ilvl="4"/>
    <w:lvlOverride w:ilvl="5"/>
    <w:lvlOverride w:ilvl="6"/>
    <w:lvlOverride w:ilvl="7"/>
    <w:lvlOverride w:ilvl="8"/>
  </w:num>
  <w:num w:numId="21">
    <w:abstractNumId w:val="19"/>
    <w:lvlOverride w:ilvl="0"/>
    <w:lvlOverride w:ilvl="1"/>
    <w:lvlOverride w:ilvl="2"/>
    <w:lvlOverride w:ilvl="3"/>
    <w:lvlOverride w:ilvl="4"/>
    <w:lvlOverride w:ilvl="5"/>
    <w:lvlOverride w:ilvl="6"/>
    <w:lvlOverride w:ilvl="7"/>
    <w:lvlOverride w:ilvl="8"/>
  </w:num>
  <w:num w:numId="22">
    <w:abstractNumId w:val="2"/>
    <w:lvlOverride w:ilvl="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hideSpellingErrors/>
  <w:defaultTabStop w:val="720"/>
  <w:characterSpacingControl w:val="doNotCompress"/>
  <w:hdrShapeDefaults>
    <o:shapedefaults v:ext="edit" spidmax="3074"/>
    <o:shapelayout v:ext="edit">
      <o:idmap v:ext="edit" data="1"/>
      <o:rules v:ext="edit">
        <o:r id="V:Rule1" type="connector" idref="#_x0000_s1030"/>
        <o:r id="V:Rule2" type="connector" idref="#_x0000_s1031"/>
      </o:rules>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MjcxNrC0MDQ2t7A0MzBU0lEKTi0uzszPAykwNKoFAJyp3jktAAAA"/>
  </w:docVars>
  <w:rsids>
    <w:rsidRoot w:val="009A0E38"/>
    <w:rsid w:val="00000388"/>
    <w:rsid w:val="00000CB0"/>
    <w:rsid w:val="00000CC6"/>
    <w:rsid w:val="00001176"/>
    <w:rsid w:val="000021FF"/>
    <w:rsid w:val="0000226D"/>
    <w:rsid w:val="000028E5"/>
    <w:rsid w:val="0000377E"/>
    <w:rsid w:val="000039EE"/>
    <w:rsid w:val="00003FB7"/>
    <w:rsid w:val="00004265"/>
    <w:rsid w:val="000044FE"/>
    <w:rsid w:val="00004BFA"/>
    <w:rsid w:val="000054BB"/>
    <w:rsid w:val="00005C15"/>
    <w:rsid w:val="00006084"/>
    <w:rsid w:val="000060B8"/>
    <w:rsid w:val="0000623D"/>
    <w:rsid w:val="00006363"/>
    <w:rsid w:val="00006C2D"/>
    <w:rsid w:val="00007F26"/>
    <w:rsid w:val="00010ADD"/>
    <w:rsid w:val="00010BAE"/>
    <w:rsid w:val="00011623"/>
    <w:rsid w:val="0001171A"/>
    <w:rsid w:val="00011DB0"/>
    <w:rsid w:val="0001317A"/>
    <w:rsid w:val="000145B0"/>
    <w:rsid w:val="00014B54"/>
    <w:rsid w:val="00014C55"/>
    <w:rsid w:val="000179AC"/>
    <w:rsid w:val="0002066A"/>
    <w:rsid w:val="00021015"/>
    <w:rsid w:val="00021822"/>
    <w:rsid w:val="00021D68"/>
    <w:rsid w:val="000229F0"/>
    <w:rsid w:val="00022F92"/>
    <w:rsid w:val="00022FAE"/>
    <w:rsid w:val="0002309B"/>
    <w:rsid w:val="0002323B"/>
    <w:rsid w:val="00023527"/>
    <w:rsid w:val="000237D0"/>
    <w:rsid w:val="00023D3E"/>
    <w:rsid w:val="00024F9F"/>
    <w:rsid w:val="0002544D"/>
    <w:rsid w:val="0002791B"/>
    <w:rsid w:val="00030749"/>
    <w:rsid w:val="00030B6C"/>
    <w:rsid w:val="0003136E"/>
    <w:rsid w:val="00031F64"/>
    <w:rsid w:val="00032166"/>
    <w:rsid w:val="00033E2C"/>
    <w:rsid w:val="00033F8C"/>
    <w:rsid w:val="00034661"/>
    <w:rsid w:val="000347C3"/>
    <w:rsid w:val="00034A5C"/>
    <w:rsid w:val="00034F42"/>
    <w:rsid w:val="000353DE"/>
    <w:rsid w:val="00035998"/>
    <w:rsid w:val="00035A0D"/>
    <w:rsid w:val="00035C54"/>
    <w:rsid w:val="00035E2F"/>
    <w:rsid w:val="0003686D"/>
    <w:rsid w:val="00040222"/>
    <w:rsid w:val="00040431"/>
    <w:rsid w:val="00040854"/>
    <w:rsid w:val="00040A42"/>
    <w:rsid w:val="0004106B"/>
    <w:rsid w:val="00042313"/>
    <w:rsid w:val="0004360B"/>
    <w:rsid w:val="00043CB1"/>
    <w:rsid w:val="00043DA0"/>
    <w:rsid w:val="0004426C"/>
    <w:rsid w:val="00044CEE"/>
    <w:rsid w:val="00044F4F"/>
    <w:rsid w:val="00044FB6"/>
    <w:rsid w:val="0004569D"/>
    <w:rsid w:val="000465F8"/>
    <w:rsid w:val="0004682B"/>
    <w:rsid w:val="00050781"/>
    <w:rsid w:val="000515C1"/>
    <w:rsid w:val="00051CAF"/>
    <w:rsid w:val="00052575"/>
    <w:rsid w:val="00052CE4"/>
    <w:rsid w:val="00052D65"/>
    <w:rsid w:val="00052EAA"/>
    <w:rsid w:val="0005330D"/>
    <w:rsid w:val="00053577"/>
    <w:rsid w:val="00053D78"/>
    <w:rsid w:val="0005428A"/>
    <w:rsid w:val="000567FA"/>
    <w:rsid w:val="000569FE"/>
    <w:rsid w:val="00056A5B"/>
    <w:rsid w:val="000571D9"/>
    <w:rsid w:val="000575B8"/>
    <w:rsid w:val="000575E8"/>
    <w:rsid w:val="00057FA0"/>
    <w:rsid w:val="000603F1"/>
    <w:rsid w:val="00060AEF"/>
    <w:rsid w:val="00060EEC"/>
    <w:rsid w:val="00061239"/>
    <w:rsid w:val="00061825"/>
    <w:rsid w:val="000619FC"/>
    <w:rsid w:val="00061E8C"/>
    <w:rsid w:val="000624E1"/>
    <w:rsid w:val="0006295C"/>
    <w:rsid w:val="000635E9"/>
    <w:rsid w:val="00064297"/>
    <w:rsid w:val="00064600"/>
    <w:rsid w:val="00065597"/>
    <w:rsid w:val="000656F9"/>
    <w:rsid w:val="00065759"/>
    <w:rsid w:val="000657B8"/>
    <w:rsid w:val="00066310"/>
    <w:rsid w:val="000668B9"/>
    <w:rsid w:val="000703FC"/>
    <w:rsid w:val="000708F8"/>
    <w:rsid w:val="00071821"/>
    <w:rsid w:val="0007265A"/>
    <w:rsid w:val="00073100"/>
    <w:rsid w:val="000737CE"/>
    <w:rsid w:val="00073E17"/>
    <w:rsid w:val="000740F9"/>
    <w:rsid w:val="000744DE"/>
    <w:rsid w:val="000749D3"/>
    <w:rsid w:val="000758AE"/>
    <w:rsid w:val="00075920"/>
    <w:rsid w:val="000761D6"/>
    <w:rsid w:val="0007620D"/>
    <w:rsid w:val="00076C0F"/>
    <w:rsid w:val="00077326"/>
    <w:rsid w:val="0007752E"/>
    <w:rsid w:val="00077605"/>
    <w:rsid w:val="00077B10"/>
    <w:rsid w:val="00077C94"/>
    <w:rsid w:val="00081483"/>
    <w:rsid w:val="000821E6"/>
    <w:rsid w:val="0008230C"/>
    <w:rsid w:val="0008257A"/>
    <w:rsid w:val="000826EB"/>
    <w:rsid w:val="00082CDD"/>
    <w:rsid w:val="00082D72"/>
    <w:rsid w:val="00083229"/>
    <w:rsid w:val="00084A86"/>
    <w:rsid w:val="00084BD0"/>
    <w:rsid w:val="00084BD7"/>
    <w:rsid w:val="000865F1"/>
    <w:rsid w:val="00087450"/>
    <w:rsid w:val="00087960"/>
    <w:rsid w:val="000909EE"/>
    <w:rsid w:val="00090FF6"/>
    <w:rsid w:val="0009146E"/>
    <w:rsid w:val="00091A0B"/>
    <w:rsid w:val="00091B08"/>
    <w:rsid w:val="0009357A"/>
    <w:rsid w:val="000935CB"/>
    <w:rsid w:val="00093D20"/>
    <w:rsid w:val="00094046"/>
    <w:rsid w:val="000940FB"/>
    <w:rsid w:val="00094CDE"/>
    <w:rsid w:val="000951E8"/>
    <w:rsid w:val="0009572A"/>
    <w:rsid w:val="00095961"/>
    <w:rsid w:val="000961BA"/>
    <w:rsid w:val="000962B1"/>
    <w:rsid w:val="0009639C"/>
    <w:rsid w:val="00096E05"/>
    <w:rsid w:val="00097130"/>
    <w:rsid w:val="0009771D"/>
    <w:rsid w:val="000A0034"/>
    <w:rsid w:val="000A0893"/>
    <w:rsid w:val="000A0C97"/>
    <w:rsid w:val="000A194A"/>
    <w:rsid w:val="000A1B80"/>
    <w:rsid w:val="000A27A8"/>
    <w:rsid w:val="000A2F19"/>
    <w:rsid w:val="000A43D8"/>
    <w:rsid w:val="000A4C24"/>
    <w:rsid w:val="000A4F12"/>
    <w:rsid w:val="000A6297"/>
    <w:rsid w:val="000A6470"/>
    <w:rsid w:val="000A67C1"/>
    <w:rsid w:val="000A67D4"/>
    <w:rsid w:val="000A7879"/>
    <w:rsid w:val="000A7A48"/>
    <w:rsid w:val="000B002B"/>
    <w:rsid w:val="000B0231"/>
    <w:rsid w:val="000B0C8D"/>
    <w:rsid w:val="000B0F2C"/>
    <w:rsid w:val="000B127A"/>
    <w:rsid w:val="000B12AB"/>
    <w:rsid w:val="000B1405"/>
    <w:rsid w:val="000B1849"/>
    <w:rsid w:val="000B1B1C"/>
    <w:rsid w:val="000B1B61"/>
    <w:rsid w:val="000B20BC"/>
    <w:rsid w:val="000B2438"/>
    <w:rsid w:val="000B272B"/>
    <w:rsid w:val="000B2FFC"/>
    <w:rsid w:val="000B3663"/>
    <w:rsid w:val="000B41EA"/>
    <w:rsid w:val="000B4F45"/>
    <w:rsid w:val="000B56AD"/>
    <w:rsid w:val="000B60A0"/>
    <w:rsid w:val="000B6B54"/>
    <w:rsid w:val="000B7668"/>
    <w:rsid w:val="000C0A85"/>
    <w:rsid w:val="000C0F5F"/>
    <w:rsid w:val="000C1552"/>
    <w:rsid w:val="000C184C"/>
    <w:rsid w:val="000C1B8E"/>
    <w:rsid w:val="000C2702"/>
    <w:rsid w:val="000C2AAB"/>
    <w:rsid w:val="000C3271"/>
    <w:rsid w:val="000C3488"/>
    <w:rsid w:val="000C38AF"/>
    <w:rsid w:val="000C4139"/>
    <w:rsid w:val="000C64D7"/>
    <w:rsid w:val="000C70CD"/>
    <w:rsid w:val="000C7D54"/>
    <w:rsid w:val="000D10E3"/>
    <w:rsid w:val="000D13D5"/>
    <w:rsid w:val="000D1DD0"/>
    <w:rsid w:val="000D3145"/>
    <w:rsid w:val="000D336C"/>
    <w:rsid w:val="000D5560"/>
    <w:rsid w:val="000D557D"/>
    <w:rsid w:val="000D55EE"/>
    <w:rsid w:val="000D5A26"/>
    <w:rsid w:val="000D5C4C"/>
    <w:rsid w:val="000D69FC"/>
    <w:rsid w:val="000D6B0C"/>
    <w:rsid w:val="000E072E"/>
    <w:rsid w:val="000E08AC"/>
    <w:rsid w:val="000E096E"/>
    <w:rsid w:val="000E0A8B"/>
    <w:rsid w:val="000E0CDD"/>
    <w:rsid w:val="000E0D8A"/>
    <w:rsid w:val="000E0F3D"/>
    <w:rsid w:val="000E107F"/>
    <w:rsid w:val="000E1293"/>
    <w:rsid w:val="000E2469"/>
    <w:rsid w:val="000E2F15"/>
    <w:rsid w:val="000E3159"/>
    <w:rsid w:val="000E3768"/>
    <w:rsid w:val="000E4D93"/>
    <w:rsid w:val="000E5322"/>
    <w:rsid w:val="000E62D3"/>
    <w:rsid w:val="000E7232"/>
    <w:rsid w:val="000E741D"/>
    <w:rsid w:val="000E79CC"/>
    <w:rsid w:val="000E7A96"/>
    <w:rsid w:val="000F0069"/>
    <w:rsid w:val="000F00EA"/>
    <w:rsid w:val="000F0FDE"/>
    <w:rsid w:val="000F1381"/>
    <w:rsid w:val="000F147E"/>
    <w:rsid w:val="000F1679"/>
    <w:rsid w:val="000F1CEB"/>
    <w:rsid w:val="000F2381"/>
    <w:rsid w:val="000F2B65"/>
    <w:rsid w:val="000F331F"/>
    <w:rsid w:val="000F3990"/>
    <w:rsid w:val="000F5005"/>
    <w:rsid w:val="000F5093"/>
    <w:rsid w:val="000F522B"/>
    <w:rsid w:val="000F5A69"/>
    <w:rsid w:val="000F5F8C"/>
    <w:rsid w:val="000F6407"/>
    <w:rsid w:val="000F6425"/>
    <w:rsid w:val="000F6BC3"/>
    <w:rsid w:val="000F740A"/>
    <w:rsid w:val="000F7A11"/>
    <w:rsid w:val="000F7C90"/>
    <w:rsid w:val="0010031A"/>
    <w:rsid w:val="0010076B"/>
    <w:rsid w:val="0010090A"/>
    <w:rsid w:val="00100F11"/>
    <w:rsid w:val="00101324"/>
    <w:rsid w:val="001017E6"/>
    <w:rsid w:val="001022EF"/>
    <w:rsid w:val="001025E9"/>
    <w:rsid w:val="0010311B"/>
    <w:rsid w:val="001031FE"/>
    <w:rsid w:val="001039AC"/>
    <w:rsid w:val="00103A38"/>
    <w:rsid w:val="00103A92"/>
    <w:rsid w:val="00104A03"/>
    <w:rsid w:val="00104F6E"/>
    <w:rsid w:val="0010687C"/>
    <w:rsid w:val="00106C51"/>
    <w:rsid w:val="00106F3E"/>
    <w:rsid w:val="001077E3"/>
    <w:rsid w:val="00107873"/>
    <w:rsid w:val="001103E0"/>
    <w:rsid w:val="00110846"/>
    <w:rsid w:val="00110D59"/>
    <w:rsid w:val="00111667"/>
    <w:rsid w:val="001123AE"/>
    <w:rsid w:val="00112493"/>
    <w:rsid w:val="0011388E"/>
    <w:rsid w:val="00113B5F"/>
    <w:rsid w:val="00113CB6"/>
    <w:rsid w:val="001146AA"/>
    <w:rsid w:val="00114840"/>
    <w:rsid w:val="0011571F"/>
    <w:rsid w:val="00115CDF"/>
    <w:rsid w:val="00115DB5"/>
    <w:rsid w:val="00115F71"/>
    <w:rsid w:val="001163BC"/>
    <w:rsid w:val="001168D9"/>
    <w:rsid w:val="001171B2"/>
    <w:rsid w:val="0011772C"/>
    <w:rsid w:val="00120223"/>
    <w:rsid w:val="00120419"/>
    <w:rsid w:val="00120A83"/>
    <w:rsid w:val="00120B9E"/>
    <w:rsid w:val="0012106B"/>
    <w:rsid w:val="001212B0"/>
    <w:rsid w:val="0012146A"/>
    <w:rsid w:val="001214D3"/>
    <w:rsid w:val="00121510"/>
    <w:rsid w:val="00122689"/>
    <w:rsid w:val="001230DD"/>
    <w:rsid w:val="00123C6F"/>
    <w:rsid w:val="00123C89"/>
    <w:rsid w:val="00123F84"/>
    <w:rsid w:val="0012409C"/>
    <w:rsid w:val="00124105"/>
    <w:rsid w:val="001241B3"/>
    <w:rsid w:val="00125AE7"/>
    <w:rsid w:val="00125FE9"/>
    <w:rsid w:val="00126334"/>
    <w:rsid w:val="001266EC"/>
    <w:rsid w:val="00127981"/>
    <w:rsid w:val="00130214"/>
    <w:rsid w:val="00130665"/>
    <w:rsid w:val="00130BAD"/>
    <w:rsid w:val="00131276"/>
    <w:rsid w:val="001316E1"/>
    <w:rsid w:val="00131A6B"/>
    <w:rsid w:val="00131F79"/>
    <w:rsid w:val="00132581"/>
    <w:rsid w:val="00133A93"/>
    <w:rsid w:val="00133BFE"/>
    <w:rsid w:val="001353EB"/>
    <w:rsid w:val="00135AC6"/>
    <w:rsid w:val="00135DCF"/>
    <w:rsid w:val="001361A4"/>
    <w:rsid w:val="00136350"/>
    <w:rsid w:val="001363AF"/>
    <w:rsid w:val="001367E1"/>
    <w:rsid w:val="00137CBC"/>
    <w:rsid w:val="00137E60"/>
    <w:rsid w:val="0014087E"/>
    <w:rsid w:val="00140949"/>
    <w:rsid w:val="00140E5D"/>
    <w:rsid w:val="001415DE"/>
    <w:rsid w:val="00142D8A"/>
    <w:rsid w:val="00142EDA"/>
    <w:rsid w:val="00142F29"/>
    <w:rsid w:val="0014395A"/>
    <w:rsid w:val="00144174"/>
    <w:rsid w:val="0014451B"/>
    <w:rsid w:val="001446D8"/>
    <w:rsid w:val="00144B57"/>
    <w:rsid w:val="00144DA3"/>
    <w:rsid w:val="0014512D"/>
    <w:rsid w:val="0014585E"/>
    <w:rsid w:val="001460F7"/>
    <w:rsid w:val="00146BD6"/>
    <w:rsid w:val="00150872"/>
    <w:rsid w:val="001508D5"/>
    <w:rsid w:val="00150B0A"/>
    <w:rsid w:val="00150B37"/>
    <w:rsid w:val="00150ECE"/>
    <w:rsid w:val="00152278"/>
    <w:rsid w:val="00152422"/>
    <w:rsid w:val="0015249E"/>
    <w:rsid w:val="0015278A"/>
    <w:rsid w:val="00152AAE"/>
    <w:rsid w:val="00152BB7"/>
    <w:rsid w:val="00153BD7"/>
    <w:rsid w:val="00153EB5"/>
    <w:rsid w:val="00153F58"/>
    <w:rsid w:val="001545EF"/>
    <w:rsid w:val="00154817"/>
    <w:rsid w:val="001548A9"/>
    <w:rsid w:val="00154F68"/>
    <w:rsid w:val="00154FE9"/>
    <w:rsid w:val="0015565D"/>
    <w:rsid w:val="0015598F"/>
    <w:rsid w:val="00156762"/>
    <w:rsid w:val="00156C19"/>
    <w:rsid w:val="0015728F"/>
    <w:rsid w:val="00157B51"/>
    <w:rsid w:val="00157CA4"/>
    <w:rsid w:val="00160FE9"/>
    <w:rsid w:val="00161762"/>
    <w:rsid w:val="00161C72"/>
    <w:rsid w:val="00161DF8"/>
    <w:rsid w:val="00161E20"/>
    <w:rsid w:val="00163172"/>
    <w:rsid w:val="00164627"/>
    <w:rsid w:val="00164662"/>
    <w:rsid w:val="00164E00"/>
    <w:rsid w:val="00165227"/>
    <w:rsid w:val="001652B7"/>
    <w:rsid w:val="00165937"/>
    <w:rsid w:val="00165B18"/>
    <w:rsid w:val="0016605C"/>
    <w:rsid w:val="00166E23"/>
    <w:rsid w:val="00166E5C"/>
    <w:rsid w:val="00166F8D"/>
    <w:rsid w:val="0016704F"/>
    <w:rsid w:val="0016720A"/>
    <w:rsid w:val="001673F0"/>
    <w:rsid w:val="001675C2"/>
    <w:rsid w:val="00167921"/>
    <w:rsid w:val="00167A8C"/>
    <w:rsid w:val="00167E6A"/>
    <w:rsid w:val="00167FC8"/>
    <w:rsid w:val="001704B5"/>
    <w:rsid w:val="00171CE8"/>
    <w:rsid w:val="001723FD"/>
    <w:rsid w:val="0017269E"/>
    <w:rsid w:val="00172A0C"/>
    <w:rsid w:val="00172ABF"/>
    <w:rsid w:val="001744DC"/>
    <w:rsid w:val="00175F32"/>
    <w:rsid w:val="00176423"/>
    <w:rsid w:val="00176524"/>
    <w:rsid w:val="001768E3"/>
    <w:rsid w:val="001769F1"/>
    <w:rsid w:val="00176F95"/>
    <w:rsid w:val="0017761B"/>
    <w:rsid w:val="00177869"/>
    <w:rsid w:val="001779AB"/>
    <w:rsid w:val="0018077A"/>
    <w:rsid w:val="00180920"/>
    <w:rsid w:val="00180B87"/>
    <w:rsid w:val="00180C5D"/>
    <w:rsid w:val="00180C7C"/>
    <w:rsid w:val="00180EC0"/>
    <w:rsid w:val="00181038"/>
    <w:rsid w:val="00182622"/>
    <w:rsid w:val="0018269E"/>
    <w:rsid w:val="00182836"/>
    <w:rsid w:val="00182CDA"/>
    <w:rsid w:val="00183A6C"/>
    <w:rsid w:val="001840CE"/>
    <w:rsid w:val="00184483"/>
    <w:rsid w:val="00184909"/>
    <w:rsid w:val="00185698"/>
    <w:rsid w:val="001863A9"/>
    <w:rsid w:val="00186496"/>
    <w:rsid w:val="001864D6"/>
    <w:rsid w:val="00186EB3"/>
    <w:rsid w:val="00187489"/>
    <w:rsid w:val="00187E03"/>
    <w:rsid w:val="00190011"/>
    <w:rsid w:val="00190C45"/>
    <w:rsid w:val="00191055"/>
    <w:rsid w:val="00191D5F"/>
    <w:rsid w:val="00192478"/>
    <w:rsid w:val="00192886"/>
    <w:rsid w:val="0019408E"/>
    <w:rsid w:val="001944B6"/>
    <w:rsid w:val="0019473E"/>
    <w:rsid w:val="001956FC"/>
    <w:rsid w:val="0019572E"/>
    <w:rsid w:val="00195A72"/>
    <w:rsid w:val="00196239"/>
    <w:rsid w:val="00196610"/>
    <w:rsid w:val="00197512"/>
    <w:rsid w:val="00197B7C"/>
    <w:rsid w:val="001A01DB"/>
    <w:rsid w:val="001A0BCC"/>
    <w:rsid w:val="001A10F3"/>
    <w:rsid w:val="001A18DF"/>
    <w:rsid w:val="001A2200"/>
    <w:rsid w:val="001A2EF3"/>
    <w:rsid w:val="001A2FA2"/>
    <w:rsid w:val="001A372A"/>
    <w:rsid w:val="001A3B5D"/>
    <w:rsid w:val="001A3D9D"/>
    <w:rsid w:val="001A4A62"/>
    <w:rsid w:val="001A4F9A"/>
    <w:rsid w:val="001A556D"/>
    <w:rsid w:val="001A61CD"/>
    <w:rsid w:val="001A675D"/>
    <w:rsid w:val="001A6CA6"/>
    <w:rsid w:val="001A6E56"/>
    <w:rsid w:val="001A7E92"/>
    <w:rsid w:val="001B0455"/>
    <w:rsid w:val="001B0E97"/>
    <w:rsid w:val="001B14F7"/>
    <w:rsid w:val="001B1969"/>
    <w:rsid w:val="001B1D26"/>
    <w:rsid w:val="001B2529"/>
    <w:rsid w:val="001B27B8"/>
    <w:rsid w:val="001B2834"/>
    <w:rsid w:val="001B34B2"/>
    <w:rsid w:val="001B3F87"/>
    <w:rsid w:val="001B4885"/>
    <w:rsid w:val="001B4CF9"/>
    <w:rsid w:val="001B5681"/>
    <w:rsid w:val="001B6329"/>
    <w:rsid w:val="001B63D9"/>
    <w:rsid w:val="001B7434"/>
    <w:rsid w:val="001B7665"/>
    <w:rsid w:val="001B7681"/>
    <w:rsid w:val="001B7A5A"/>
    <w:rsid w:val="001B7ABB"/>
    <w:rsid w:val="001B7ED9"/>
    <w:rsid w:val="001C01D7"/>
    <w:rsid w:val="001C1055"/>
    <w:rsid w:val="001C10EF"/>
    <w:rsid w:val="001C115A"/>
    <w:rsid w:val="001C11A4"/>
    <w:rsid w:val="001C14B9"/>
    <w:rsid w:val="001C1C24"/>
    <w:rsid w:val="001C1EFC"/>
    <w:rsid w:val="001C26E8"/>
    <w:rsid w:val="001C2DAD"/>
    <w:rsid w:val="001C35B9"/>
    <w:rsid w:val="001C383B"/>
    <w:rsid w:val="001C4140"/>
    <w:rsid w:val="001C4F9C"/>
    <w:rsid w:val="001C56E4"/>
    <w:rsid w:val="001C57B0"/>
    <w:rsid w:val="001C5C24"/>
    <w:rsid w:val="001C5F3D"/>
    <w:rsid w:val="001C75E6"/>
    <w:rsid w:val="001D0422"/>
    <w:rsid w:val="001D04EF"/>
    <w:rsid w:val="001D0830"/>
    <w:rsid w:val="001D0A52"/>
    <w:rsid w:val="001D106E"/>
    <w:rsid w:val="001D168B"/>
    <w:rsid w:val="001D1DFA"/>
    <w:rsid w:val="001D1EF6"/>
    <w:rsid w:val="001D206B"/>
    <w:rsid w:val="001D2642"/>
    <w:rsid w:val="001D29FA"/>
    <w:rsid w:val="001D2F90"/>
    <w:rsid w:val="001D341B"/>
    <w:rsid w:val="001D3527"/>
    <w:rsid w:val="001D37ED"/>
    <w:rsid w:val="001D4859"/>
    <w:rsid w:val="001D53B1"/>
    <w:rsid w:val="001D5B42"/>
    <w:rsid w:val="001D60E8"/>
    <w:rsid w:val="001D6B1B"/>
    <w:rsid w:val="001D6F99"/>
    <w:rsid w:val="001D749D"/>
    <w:rsid w:val="001D76F3"/>
    <w:rsid w:val="001D7D85"/>
    <w:rsid w:val="001D7E9B"/>
    <w:rsid w:val="001E1D92"/>
    <w:rsid w:val="001E2FB4"/>
    <w:rsid w:val="001E56A0"/>
    <w:rsid w:val="001E59E0"/>
    <w:rsid w:val="001E5F8F"/>
    <w:rsid w:val="001E6127"/>
    <w:rsid w:val="001E74E0"/>
    <w:rsid w:val="001E772E"/>
    <w:rsid w:val="001E7987"/>
    <w:rsid w:val="001E7AD5"/>
    <w:rsid w:val="001F1153"/>
    <w:rsid w:val="001F150A"/>
    <w:rsid w:val="001F181A"/>
    <w:rsid w:val="001F18AB"/>
    <w:rsid w:val="001F325B"/>
    <w:rsid w:val="001F37A7"/>
    <w:rsid w:val="001F37E3"/>
    <w:rsid w:val="001F430D"/>
    <w:rsid w:val="001F444E"/>
    <w:rsid w:val="001F4A39"/>
    <w:rsid w:val="001F4C01"/>
    <w:rsid w:val="001F5796"/>
    <w:rsid w:val="001F5AB4"/>
    <w:rsid w:val="001F5B1C"/>
    <w:rsid w:val="001F5B2E"/>
    <w:rsid w:val="001F5CF4"/>
    <w:rsid w:val="001F6475"/>
    <w:rsid w:val="001F7A63"/>
    <w:rsid w:val="001F7C3E"/>
    <w:rsid w:val="001F7C48"/>
    <w:rsid w:val="00200097"/>
    <w:rsid w:val="0020053A"/>
    <w:rsid w:val="00200612"/>
    <w:rsid w:val="00200785"/>
    <w:rsid w:val="00200A07"/>
    <w:rsid w:val="00200AE2"/>
    <w:rsid w:val="002012ED"/>
    <w:rsid w:val="00201610"/>
    <w:rsid w:val="0020171C"/>
    <w:rsid w:val="002027CA"/>
    <w:rsid w:val="0020303C"/>
    <w:rsid w:val="002030FA"/>
    <w:rsid w:val="00203129"/>
    <w:rsid w:val="00203198"/>
    <w:rsid w:val="00203B44"/>
    <w:rsid w:val="00204542"/>
    <w:rsid w:val="00204E9A"/>
    <w:rsid w:val="002058B9"/>
    <w:rsid w:val="00205D7E"/>
    <w:rsid w:val="00206189"/>
    <w:rsid w:val="002063A2"/>
    <w:rsid w:val="00206777"/>
    <w:rsid w:val="00206F51"/>
    <w:rsid w:val="00207434"/>
    <w:rsid w:val="0020765B"/>
    <w:rsid w:val="002076D4"/>
    <w:rsid w:val="002077A2"/>
    <w:rsid w:val="002103F8"/>
    <w:rsid w:val="002109FC"/>
    <w:rsid w:val="00210A49"/>
    <w:rsid w:val="00210E02"/>
    <w:rsid w:val="00211257"/>
    <w:rsid w:val="002112CD"/>
    <w:rsid w:val="00211856"/>
    <w:rsid w:val="00211AC7"/>
    <w:rsid w:val="00211E11"/>
    <w:rsid w:val="002120FF"/>
    <w:rsid w:val="0021213D"/>
    <w:rsid w:val="0021293A"/>
    <w:rsid w:val="00212C99"/>
    <w:rsid w:val="00212E84"/>
    <w:rsid w:val="0021302D"/>
    <w:rsid w:val="00213B32"/>
    <w:rsid w:val="00213FEC"/>
    <w:rsid w:val="002140D0"/>
    <w:rsid w:val="002148B9"/>
    <w:rsid w:val="00215365"/>
    <w:rsid w:val="0021537B"/>
    <w:rsid w:val="00216B20"/>
    <w:rsid w:val="002207DF"/>
    <w:rsid w:val="002219C8"/>
    <w:rsid w:val="00221B80"/>
    <w:rsid w:val="00221B8A"/>
    <w:rsid w:val="00221CCC"/>
    <w:rsid w:val="002222E4"/>
    <w:rsid w:val="00222862"/>
    <w:rsid w:val="002243A2"/>
    <w:rsid w:val="0022457F"/>
    <w:rsid w:val="002259C3"/>
    <w:rsid w:val="00225D9E"/>
    <w:rsid w:val="00225EAD"/>
    <w:rsid w:val="002264B7"/>
    <w:rsid w:val="00226709"/>
    <w:rsid w:val="002268CE"/>
    <w:rsid w:val="00226BE1"/>
    <w:rsid w:val="00227786"/>
    <w:rsid w:val="00227D84"/>
    <w:rsid w:val="00230283"/>
    <w:rsid w:val="00230AA4"/>
    <w:rsid w:val="00230AE7"/>
    <w:rsid w:val="00230B56"/>
    <w:rsid w:val="00231069"/>
    <w:rsid w:val="00231212"/>
    <w:rsid w:val="0023147D"/>
    <w:rsid w:val="00231844"/>
    <w:rsid w:val="00232232"/>
    <w:rsid w:val="002322C9"/>
    <w:rsid w:val="002328E1"/>
    <w:rsid w:val="00233245"/>
    <w:rsid w:val="0023334C"/>
    <w:rsid w:val="002335CA"/>
    <w:rsid w:val="0023365C"/>
    <w:rsid w:val="00236735"/>
    <w:rsid w:val="002371B6"/>
    <w:rsid w:val="002372F9"/>
    <w:rsid w:val="00237944"/>
    <w:rsid w:val="00240139"/>
    <w:rsid w:val="00240344"/>
    <w:rsid w:val="00240369"/>
    <w:rsid w:val="002412BB"/>
    <w:rsid w:val="00241605"/>
    <w:rsid w:val="00241BE5"/>
    <w:rsid w:val="00241FC4"/>
    <w:rsid w:val="002432D0"/>
    <w:rsid w:val="0024353C"/>
    <w:rsid w:val="002439BF"/>
    <w:rsid w:val="00243C59"/>
    <w:rsid w:val="00243E2F"/>
    <w:rsid w:val="0024440D"/>
    <w:rsid w:val="00244C15"/>
    <w:rsid w:val="002455FF"/>
    <w:rsid w:val="0024561A"/>
    <w:rsid w:val="0024564D"/>
    <w:rsid w:val="00245D12"/>
    <w:rsid w:val="002462F0"/>
    <w:rsid w:val="00246C0D"/>
    <w:rsid w:val="00246E78"/>
    <w:rsid w:val="00250310"/>
    <w:rsid w:val="00250630"/>
    <w:rsid w:val="002511FE"/>
    <w:rsid w:val="00251B15"/>
    <w:rsid w:val="00251B44"/>
    <w:rsid w:val="002526E0"/>
    <w:rsid w:val="00253279"/>
    <w:rsid w:val="00253F12"/>
    <w:rsid w:val="00253FBC"/>
    <w:rsid w:val="00254642"/>
    <w:rsid w:val="00255D0B"/>
    <w:rsid w:val="002568C9"/>
    <w:rsid w:val="002570E8"/>
    <w:rsid w:val="002572AB"/>
    <w:rsid w:val="00257473"/>
    <w:rsid w:val="002601CD"/>
    <w:rsid w:val="00260254"/>
    <w:rsid w:val="002604C5"/>
    <w:rsid w:val="00260DFE"/>
    <w:rsid w:val="00260ED9"/>
    <w:rsid w:val="002610E5"/>
    <w:rsid w:val="00261745"/>
    <w:rsid w:val="00261BE9"/>
    <w:rsid w:val="00261FC3"/>
    <w:rsid w:val="0026213B"/>
    <w:rsid w:val="0026261B"/>
    <w:rsid w:val="00262D2E"/>
    <w:rsid w:val="0026317E"/>
    <w:rsid w:val="00263571"/>
    <w:rsid w:val="00263781"/>
    <w:rsid w:val="00263B04"/>
    <w:rsid w:val="002640EB"/>
    <w:rsid w:val="002648D4"/>
    <w:rsid w:val="00265CCA"/>
    <w:rsid w:val="00265FF0"/>
    <w:rsid w:val="002662D0"/>
    <w:rsid w:val="002665D1"/>
    <w:rsid w:val="00266FD0"/>
    <w:rsid w:val="00270306"/>
    <w:rsid w:val="00270528"/>
    <w:rsid w:val="002708D0"/>
    <w:rsid w:val="00270B06"/>
    <w:rsid w:val="00271343"/>
    <w:rsid w:val="002714E0"/>
    <w:rsid w:val="0027235A"/>
    <w:rsid w:val="0027261C"/>
    <w:rsid w:val="002734AB"/>
    <w:rsid w:val="0027366C"/>
    <w:rsid w:val="00273C37"/>
    <w:rsid w:val="00274694"/>
    <w:rsid w:val="00274CEA"/>
    <w:rsid w:val="002755AB"/>
    <w:rsid w:val="00275C04"/>
    <w:rsid w:val="00275CAE"/>
    <w:rsid w:val="00275DBF"/>
    <w:rsid w:val="0027725E"/>
    <w:rsid w:val="0027790A"/>
    <w:rsid w:val="002800D0"/>
    <w:rsid w:val="00280151"/>
    <w:rsid w:val="00280445"/>
    <w:rsid w:val="00282B04"/>
    <w:rsid w:val="002843BA"/>
    <w:rsid w:val="00284C24"/>
    <w:rsid w:val="0028519D"/>
    <w:rsid w:val="00285479"/>
    <w:rsid w:val="00285AB0"/>
    <w:rsid w:val="00285D20"/>
    <w:rsid w:val="00285FDE"/>
    <w:rsid w:val="0028680F"/>
    <w:rsid w:val="00286CC7"/>
    <w:rsid w:val="0028785F"/>
    <w:rsid w:val="002879EB"/>
    <w:rsid w:val="002905AB"/>
    <w:rsid w:val="002905FD"/>
    <w:rsid w:val="002935F7"/>
    <w:rsid w:val="00294081"/>
    <w:rsid w:val="002941F9"/>
    <w:rsid w:val="00294C9D"/>
    <w:rsid w:val="00295223"/>
    <w:rsid w:val="002952B5"/>
    <w:rsid w:val="00295572"/>
    <w:rsid w:val="00295674"/>
    <w:rsid w:val="0029598F"/>
    <w:rsid w:val="002959C2"/>
    <w:rsid w:val="002964F5"/>
    <w:rsid w:val="00296E38"/>
    <w:rsid w:val="002970A9"/>
    <w:rsid w:val="00297DCA"/>
    <w:rsid w:val="00297EAE"/>
    <w:rsid w:val="002A060F"/>
    <w:rsid w:val="002A0759"/>
    <w:rsid w:val="002A0A14"/>
    <w:rsid w:val="002A0C52"/>
    <w:rsid w:val="002A1437"/>
    <w:rsid w:val="002A14F1"/>
    <w:rsid w:val="002A1F8C"/>
    <w:rsid w:val="002A3301"/>
    <w:rsid w:val="002A33D8"/>
    <w:rsid w:val="002A36BF"/>
    <w:rsid w:val="002A3991"/>
    <w:rsid w:val="002A3C15"/>
    <w:rsid w:val="002A3CD3"/>
    <w:rsid w:val="002A3E2C"/>
    <w:rsid w:val="002A3EB1"/>
    <w:rsid w:val="002A40AF"/>
    <w:rsid w:val="002A4169"/>
    <w:rsid w:val="002A4FD9"/>
    <w:rsid w:val="002A4FF7"/>
    <w:rsid w:val="002A5081"/>
    <w:rsid w:val="002A5213"/>
    <w:rsid w:val="002A54ED"/>
    <w:rsid w:val="002A58CA"/>
    <w:rsid w:val="002A5A09"/>
    <w:rsid w:val="002A6039"/>
    <w:rsid w:val="002A60D2"/>
    <w:rsid w:val="002A66E0"/>
    <w:rsid w:val="002A6CAE"/>
    <w:rsid w:val="002A72F5"/>
    <w:rsid w:val="002A7829"/>
    <w:rsid w:val="002A78C1"/>
    <w:rsid w:val="002A79E9"/>
    <w:rsid w:val="002A7BE1"/>
    <w:rsid w:val="002A7CD1"/>
    <w:rsid w:val="002A7E60"/>
    <w:rsid w:val="002B01C1"/>
    <w:rsid w:val="002B101A"/>
    <w:rsid w:val="002B25DF"/>
    <w:rsid w:val="002B284A"/>
    <w:rsid w:val="002B28B2"/>
    <w:rsid w:val="002B2E53"/>
    <w:rsid w:val="002B33DC"/>
    <w:rsid w:val="002B346B"/>
    <w:rsid w:val="002B4B1F"/>
    <w:rsid w:val="002B4D3C"/>
    <w:rsid w:val="002B4F32"/>
    <w:rsid w:val="002B56DB"/>
    <w:rsid w:val="002B59BE"/>
    <w:rsid w:val="002B5D5E"/>
    <w:rsid w:val="002B5F9B"/>
    <w:rsid w:val="002B6215"/>
    <w:rsid w:val="002B65DF"/>
    <w:rsid w:val="002B66B5"/>
    <w:rsid w:val="002B67D0"/>
    <w:rsid w:val="002B6F25"/>
    <w:rsid w:val="002B7022"/>
    <w:rsid w:val="002B7A7A"/>
    <w:rsid w:val="002B7C91"/>
    <w:rsid w:val="002B7EC4"/>
    <w:rsid w:val="002C063B"/>
    <w:rsid w:val="002C0FB5"/>
    <w:rsid w:val="002C1111"/>
    <w:rsid w:val="002C1873"/>
    <w:rsid w:val="002C2331"/>
    <w:rsid w:val="002C2BC5"/>
    <w:rsid w:val="002C35EF"/>
    <w:rsid w:val="002C3A61"/>
    <w:rsid w:val="002C3C88"/>
    <w:rsid w:val="002C3DFE"/>
    <w:rsid w:val="002C3F61"/>
    <w:rsid w:val="002C4426"/>
    <w:rsid w:val="002C4623"/>
    <w:rsid w:val="002C4932"/>
    <w:rsid w:val="002C5198"/>
    <w:rsid w:val="002C56FB"/>
    <w:rsid w:val="002C5901"/>
    <w:rsid w:val="002C5C25"/>
    <w:rsid w:val="002C646E"/>
    <w:rsid w:val="002C670F"/>
    <w:rsid w:val="002C68F7"/>
    <w:rsid w:val="002C69DA"/>
    <w:rsid w:val="002C6A06"/>
    <w:rsid w:val="002C720A"/>
    <w:rsid w:val="002D0734"/>
    <w:rsid w:val="002D08E8"/>
    <w:rsid w:val="002D09E2"/>
    <w:rsid w:val="002D0D10"/>
    <w:rsid w:val="002D0E7D"/>
    <w:rsid w:val="002D0E9D"/>
    <w:rsid w:val="002D200D"/>
    <w:rsid w:val="002D237E"/>
    <w:rsid w:val="002D26FE"/>
    <w:rsid w:val="002D2A26"/>
    <w:rsid w:val="002D30AB"/>
    <w:rsid w:val="002D3157"/>
    <w:rsid w:val="002D400B"/>
    <w:rsid w:val="002D415C"/>
    <w:rsid w:val="002D423B"/>
    <w:rsid w:val="002D437A"/>
    <w:rsid w:val="002D4861"/>
    <w:rsid w:val="002D554B"/>
    <w:rsid w:val="002D6088"/>
    <w:rsid w:val="002D63DC"/>
    <w:rsid w:val="002D65CD"/>
    <w:rsid w:val="002D674B"/>
    <w:rsid w:val="002D6A0A"/>
    <w:rsid w:val="002D7C5A"/>
    <w:rsid w:val="002E0BF6"/>
    <w:rsid w:val="002E0E38"/>
    <w:rsid w:val="002E0F8D"/>
    <w:rsid w:val="002E11CB"/>
    <w:rsid w:val="002E12C3"/>
    <w:rsid w:val="002E15BA"/>
    <w:rsid w:val="002E16F2"/>
    <w:rsid w:val="002E174A"/>
    <w:rsid w:val="002E1EE8"/>
    <w:rsid w:val="002E2276"/>
    <w:rsid w:val="002E22E6"/>
    <w:rsid w:val="002E2616"/>
    <w:rsid w:val="002E3127"/>
    <w:rsid w:val="002E37CE"/>
    <w:rsid w:val="002E392F"/>
    <w:rsid w:val="002E3BB3"/>
    <w:rsid w:val="002E47F0"/>
    <w:rsid w:val="002E48D6"/>
    <w:rsid w:val="002E4B07"/>
    <w:rsid w:val="002E4B27"/>
    <w:rsid w:val="002E4CF3"/>
    <w:rsid w:val="002E4D25"/>
    <w:rsid w:val="002E520F"/>
    <w:rsid w:val="002E607C"/>
    <w:rsid w:val="002E6927"/>
    <w:rsid w:val="002E69FC"/>
    <w:rsid w:val="002E720C"/>
    <w:rsid w:val="002F1650"/>
    <w:rsid w:val="002F23E5"/>
    <w:rsid w:val="002F36DD"/>
    <w:rsid w:val="002F3E87"/>
    <w:rsid w:val="002F652C"/>
    <w:rsid w:val="0030002C"/>
    <w:rsid w:val="00300354"/>
    <w:rsid w:val="003004A5"/>
    <w:rsid w:val="00301A7B"/>
    <w:rsid w:val="00301BC8"/>
    <w:rsid w:val="00302B29"/>
    <w:rsid w:val="00302DDA"/>
    <w:rsid w:val="00303D2A"/>
    <w:rsid w:val="003040F9"/>
    <w:rsid w:val="00304363"/>
    <w:rsid w:val="00304FD0"/>
    <w:rsid w:val="003051BA"/>
    <w:rsid w:val="00305416"/>
    <w:rsid w:val="00305478"/>
    <w:rsid w:val="0030548C"/>
    <w:rsid w:val="00305C8D"/>
    <w:rsid w:val="00306307"/>
    <w:rsid w:val="00306AC7"/>
    <w:rsid w:val="00306DBE"/>
    <w:rsid w:val="00307588"/>
    <w:rsid w:val="003103BE"/>
    <w:rsid w:val="00310748"/>
    <w:rsid w:val="00310B18"/>
    <w:rsid w:val="00310DE9"/>
    <w:rsid w:val="00310F90"/>
    <w:rsid w:val="0031230C"/>
    <w:rsid w:val="003127FC"/>
    <w:rsid w:val="00312A2F"/>
    <w:rsid w:val="00312C08"/>
    <w:rsid w:val="003134E4"/>
    <w:rsid w:val="003138AB"/>
    <w:rsid w:val="003138F4"/>
    <w:rsid w:val="00314CF1"/>
    <w:rsid w:val="00314DAC"/>
    <w:rsid w:val="0031566E"/>
    <w:rsid w:val="00315C9A"/>
    <w:rsid w:val="00315F41"/>
    <w:rsid w:val="0031707C"/>
    <w:rsid w:val="003177D0"/>
    <w:rsid w:val="00317F6E"/>
    <w:rsid w:val="003204A8"/>
    <w:rsid w:val="00320FFC"/>
    <w:rsid w:val="0032164A"/>
    <w:rsid w:val="003218B0"/>
    <w:rsid w:val="00321C63"/>
    <w:rsid w:val="00322266"/>
    <w:rsid w:val="003226EB"/>
    <w:rsid w:val="0032281B"/>
    <w:rsid w:val="00322D79"/>
    <w:rsid w:val="003238E3"/>
    <w:rsid w:val="00323E15"/>
    <w:rsid w:val="00323F69"/>
    <w:rsid w:val="00324580"/>
    <w:rsid w:val="00326866"/>
    <w:rsid w:val="00326B15"/>
    <w:rsid w:val="00326FB1"/>
    <w:rsid w:val="00331320"/>
    <w:rsid w:val="00331677"/>
    <w:rsid w:val="003316FB"/>
    <w:rsid w:val="00331DDE"/>
    <w:rsid w:val="00331E97"/>
    <w:rsid w:val="0033202E"/>
    <w:rsid w:val="00332DD7"/>
    <w:rsid w:val="003339C7"/>
    <w:rsid w:val="0033458F"/>
    <w:rsid w:val="00334738"/>
    <w:rsid w:val="00334FA5"/>
    <w:rsid w:val="00335C37"/>
    <w:rsid w:val="003369DC"/>
    <w:rsid w:val="00336FF2"/>
    <w:rsid w:val="0033767A"/>
    <w:rsid w:val="0034013A"/>
    <w:rsid w:val="00340DC8"/>
    <w:rsid w:val="00341076"/>
    <w:rsid w:val="003410A3"/>
    <w:rsid w:val="0034154D"/>
    <w:rsid w:val="0034220F"/>
    <w:rsid w:val="003426BF"/>
    <w:rsid w:val="00342790"/>
    <w:rsid w:val="00342911"/>
    <w:rsid w:val="00342D80"/>
    <w:rsid w:val="00342F8C"/>
    <w:rsid w:val="00343310"/>
    <w:rsid w:val="003434F0"/>
    <w:rsid w:val="00343EC3"/>
    <w:rsid w:val="00344E53"/>
    <w:rsid w:val="00344F08"/>
    <w:rsid w:val="00345F25"/>
    <w:rsid w:val="00345F32"/>
    <w:rsid w:val="00346632"/>
    <w:rsid w:val="00347382"/>
    <w:rsid w:val="00347499"/>
    <w:rsid w:val="00347C18"/>
    <w:rsid w:val="00347EF8"/>
    <w:rsid w:val="0035055E"/>
    <w:rsid w:val="00350B0C"/>
    <w:rsid w:val="00350BA7"/>
    <w:rsid w:val="00350D84"/>
    <w:rsid w:val="003519F2"/>
    <w:rsid w:val="00352003"/>
    <w:rsid w:val="00352212"/>
    <w:rsid w:val="003528B1"/>
    <w:rsid w:val="00352EEC"/>
    <w:rsid w:val="00352F3B"/>
    <w:rsid w:val="003530E3"/>
    <w:rsid w:val="00353651"/>
    <w:rsid w:val="00354B5B"/>
    <w:rsid w:val="00354CF6"/>
    <w:rsid w:val="00355FD1"/>
    <w:rsid w:val="00357470"/>
    <w:rsid w:val="00360A77"/>
    <w:rsid w:val="003627ED"/>
    <w:rsid w:val="003632D1"/>
    <w:rsid w:val="00363307"/>
    <w:rsid w:val="003643E2"/>
    <w:rsid w:val="00365100"/>
    <w:rsid w:val="003658D6"/>
    <w:rsid w:val="00366F36"/>
    <w:rsid w:val="0036745C"/>
    <w:rsid w:val="00367893"/>
    <w:rsid w:val="003678A1"/>
    <w:rsid w:val="003707FF"/>
    <w:rsid w:val="0037110D"/>
    <w:rsid w:val="003717C1"/>
    <w:rsid w:val="003717D2"/>
    <w:rsid w:val="00371D10"/>
    <w:rsid w:val="00372DE8"/>
    <w:rsid w:val="003736E7"/>
    <w:rsid w:val="00373B9F"/>
    <w:rsid w:val="00374658"/>
    <w:rsid w:val="003746C0"/>
    <w:rsid w:val="00374B76"/>
    <w:rsid w:val="00375155"/>
    <w:rsid w:val="00375B55"/>
    <w:rsid w:val="003760AA"/>
    <w:rsid w:val="0037684D"/>
    <w:rsid w:val="00376C7E"/>
    <w:rsid w:val="003777CA"/>
    <w:rsid w:val="00377AA2"/>
    <w:rsid w:val="00377B66"/>
    <w:rsid w:val="00380530"/>
    <w:rsid w:val="003810E5"/>
    <w:rsid w:val="003812A7"/>
    <w:rsid w:val="003816AB"/>
    <w:rsid w:val="00382A79"/>
    <w:rsid w:val="003848B8"/>
    <w:rsid w:val="00384ABC"/>
    <w:rsid w:val="00385759"/>
    <w:rsid w:val="00385B36"/>
    <w:rsid w:val="00385BAD"/>
    <w:rsid w:val="00385E6C"/>
    <w:rsid w:val="00387AC5"/>
    <w:rsid w:val="003904EE"/>
    <w:rsid w:val="003909FD"/>
    <w:rsid w:val="00390F0D"/>
    <w:rsid w:val="00391DAF"/>
    <w:rsid w:val="00391EE9"/>
    <w:rsid w:val="00392023"/>
    <w:rsid w:val="0039281A"/>
    <w:rsid w:val="003928AD"/>
    <w:rsid w:val="00393C92"/>
    <w:rsid w:val="00393E64"/>
    <w:rsid w:val="00394CCE"/>
    <w:rsid w:val="0039510A"/>
    <w:rsid w:val="00395AE6"/>
    <w:rsid w:val="003961DE"/>
    <w:rsid w:val="00397C1E"/>
    <w:rsid w:val="00397CA7"/>
    <w:rsid w:val="003A090C"/>
    <w:rsid w:val="003A0DDA"/>
    <w:rsid w:val="003A11EE"/>
    <w:rsid w:val="003A13B5"/>
    <w:rsid w:val="003A159A"/>
    <w:rsid w:val="003A1BEB"/>
    <w:rsid w:val="003A1FC0"/>
    <w:rsid w:val="003A2397"/>
    <w:rsid w:val="003A2D8D"/>
    <w:rsid w:val="003A31BB"/>
    <w:rsid w:val="003A341E"/>
    <w:rsid w:val="003A3977"/>
    <w:rsid w:val="003A4395"/>
    <w:rsid w:val="003A4F36"/>
    <w:rsid w:val="003A6479"/>
    <w:rsid w:val="003A6609"/>
    <w:rsid w:val="003A6DBB"/>
    <w:rsid w:val="003A74FE"/>
    <w:rsid w:val="003A7C70"/>
    <w:rsid w:val="003B0617"/>
    <w:rsid w:val="003B0B89"/>
    <w:rsid w:val="003B0C0F"/>
    <w:rsid w:val="003B1FB4"/>
    <w:rsid w:val="003B2C71"/>
    <w:rsid w:val="003B35BD"/>
    <w:rsid w:val="003B406A"/>
    <w:rsid w:val="003B463F"/>
    <w:rsid w:val="003B4CFB"/>
    <w:rsid w:val="003B5610"/>
    <w:rsid w:val="003B61D2"/>
    <w:rsid w:val="003B6289"/>
    <w:rsid w:val="003B6387"/>
    <w:rsid w:val="003B6473"/>
    <w:rsid w:val="003B6C73"/>
    <w:rsid w:val="003B733E"/>
    <w:rsid w:val="003B7368"/>
    <w:rsid w:val="003B783E"/>
    <w:rsid w:val="003B7D02"/>
    <w:rsid w:val="003B7DCF"/>
    <w:rsid w:val="003C03F4"/>
    <w:rsid w:val="003C13F9"/>
    <w:rsid w:val="003C1BEF"/>
    <w:rsid w:val="003C2E8B"/>
    <w:rsid w:val="003C3590"/>
    <w:rsid w:val="003C483C"/>
    <w:rsid w:val="003C4F19"/>
    <w:rsid w:val="003C52F0"/>
    <w:rsid w:val="003C5493"/>
    <w:rsid w:val="003C585D"/>
    <w:rsid w:val="003C5E63"/>
    <w:rsid w:val="003C6039"/>
    <w:rsid w:val="003C6549"/>
    <w:rsid w:val="003C6658"/>
    <w:rsid w:val="003C6C06"/>
    <w:rsid w:val="003C6D48"/>
    <w:rsid w:val="003C6FA5"/>
    <w:rsid w:val="003C782A"/>
    <w:rsid w:val="003D0489"/>
    <w:rsid w:val="003D0C03"/>
    <w:rsid w:val="003D0C64"/>
    <w:rsid w:val="003D119A"/>
    <w:rsid w:val="003D18A2"/>
    <w:rsid w:val="003D1984"/>
    <w:rsid w:val="003D2ABB"/>
    <w:rsid w:val="003D3141"/>
    <w:rsid w:val="003D3725"/>
    <w:rsid w:val="003D391D"/>
    <w:rsid w:val="003D3F17"/>
    <w:rsid w:val="003D4550"/>
    <w:rsid w:val="003D57E2"/>
    <w:rsid w:val="003D5D21"/>
    <w:rsid w:val="003D610F"/>
    <w:rsid w:val="003D6148"/>
    <w:rsid w:val="003D6FAB"/>
    <w:rsid w:val="003D7003"/>
    <w:rsid w:val="003D74AC"/>
    <w:rsid w:val="003D75D5"/>
    <w:rsid w:val="003E07E3"/>
    <w:rsid w:val="003E08EF"/>
    <w:rsid w:val="003E099A"/>
    <w:rsid w:val="003E12AC"/>
    <w:rsid w:val="003E1BAE"/>
    <w:rsid w:val="003E1CE4"/>
    <w:rsid w:val="003E2177"/>
    <w:rsid w:val="003E2423"/>
    <w:rsid w:val="003E279F"/>
    <w:rsid w:val="003E2A0A"/>
    <w:rsid w:val="003E338E"/>
    <w:rsid w:val="003E3C70"/>
    <w:rsid w:val="003E42E8"/>
    <w:rsid w:val="003E4509"/>
    <w:rsid w:val="003E45BB"/>
    <w:rsid w:val="003E46B5"/>
    <w:rsid w:val="003E4C69"/>
    <w:rsid w:val="003E5063"/>
    <w:rsid w:val="003E50CE"/>
    <w:rsid w:val="003E50EF"/>
    <w:rsid w:val="003E6451"/>
    <w:rsid w:val="003E7C9F"/>
    <w:rsid w:val="003F0532"/>
    <w:rsid w:val="003F0EB9"/>
    <w:rsid w:val="003F2646"/>
    <w:rsid w:val="003F2F6E"/>
    <w:rsid w:val="003F3164"/>
    <w:rsid w:val="003F39B4"/>
    <w:rsid w:val="003F3D2D"/>
    <w:rsid w:val="003F3D34"/>
    <w:rsid w:val="003F477B"/>
    <w:rsid w:val="003F48AC"/>
    <w:rsid w:val="003F49DB"/>
    <w:rsid w:val="003F4BD8"/>
    <w:rsid w:val="003F5B41"/>
    <w:rsid w:val="003F5DD0"/>
    <w:rsid w:val="003F6A74"/>
    <w:rsid w:val="003F6AC3"/>
    <w:rsid w:val="003F7651"/>
    <w:rsid w:val="00400288"/>
    <w:rsid w:val="004018A1"/>
    <w:rsid w:val="00401F40"/>
    <w:rsid w:val="00402499"/>
    <w:rsid w:val="00402A24"/>
    <w:rsid w:val="00402BE9"/>
    <w:rsid w:val="004031FF"/>
    <w:rsid w:val="004038AD"/>
    <w:rsid w:val="00404454"/>
    <w:rsid w:val="00404537"/>
    <w:rsid w:val="00404785"/>
    <w:rsid w:val="004056EA"/>
    <w:rsid w:val="0040707A"/>
    <w:rsid w:val="004072DE"/>
    <w:rsid w:val="00407657"/>
    <w:rsid w:val="00407790"/>
    <w:rsid w:val="00407A1E"/>
    <w:rsid w:val="00411424"/>
    <w:rsid w:val="00411C9E"/>
    <w:rsid w:val="00411E2C"/>
    <w:rsid w:val="00411FB1"/>
    <w:rsid w:val="00412406"/>
    <w:rsid w:val="00412AC9"/>
    <w:rsid w:val="00412F53"/>
    <w:rsid w:val="004133D6"/>
    <w:rsid w:val="004139D3"/>
    <w:rsid w:val="00413FE4"/>
    <w:rsid w:val="004143AB"/>
    <w:rsid w:val="00414FDF"/>
    <w:rsid w:val="00415867"/>
    <w:rsid w:val="00415C71"/>
    <w:rsid w:val="00416353"/>
    <w:rsid w:val="00416F90"/>
    <w:rsid w:val="00417021"/>
    <w:rsid w:val="00417962"/>
    <w:rsid w:val="0042053B"/>
    <w:rsid w:val="00420822"/>
    <w:rsid w:val="00420BFE"/>
    <w:rsid w:val="00420DB3"/>
    <w:rsid w:val="00420E1C"/>
    <w:rsid w:val="00421985"/>
    <w:rsid w:val="00421AB9"/>
    <w:rsid w:val="00421FC8"/>
    <w:rsid w:val="0042204F"/>
    <w:rsid w:val="00423F5D"/>
    <w:rsid w:val="00424132"/>
    <w:rsid w:val="004241CD"/>
    <w:rsid w:val="004251F4"/>
    <w:rsid w:val="00425555"/>
    <w:rsid w:val="0042677B"/>
    <w:rsid w:val="0042696C"/>
    <w:rsid w:val="00426CC8"/>
    <w:rsid w:val="00426E12"/>
    <w:rsid w:val="00426E72"/>
    <w:rsid w:val="004271AD"/>
    <w:rsid w:val="00427363"/>
    <w:rsid w:val="00427A0C"/>
    <w:rsid w:val="004301D7"/>
    <w:rsid w:val="00430426"/>
    <w:rsid w:val="00430605"/>
    <w:rsid w:val="004312C6"/>
    <w:rsid w:val="0043136D"/>
    <w:rsid w:val="004318ED"/>
    <w:rsid w:val="004319F4"/>
    <w:rsid w:val="00431C2F"/>
    <w:rsid w:val="00431C7C"/>
    <w:rsid w:val="00431D30"/>
    <w:rsid w:val="00431E96"/>
    <w:rsid w:val="004320E2"/>
    <w:rsid w:val="00433A02"/>
    <w:rsid w:val="00433C0C"/>
    <w:rsid w:val="00433E00"/>
    <w:rsid w:val="00433E05"/>
    <w:rsid w:val="00434AD0"/>
    <w:rsid w:val="004354D3"/>
    <w:rsid w:val="00435A14"/>
    <w:rsid w:val="00435A31"/>
    <w:rsid w:val="00435D7A"/>
    <w:rsid w:val="00435F16"/>
    <w:rsid w:val="004361F2"/>
    <w:rsid w:val="004373A9"/>
    <w:rsid w:val="004404C9"/>
    <w:rsid w:val="0044091D"/>
    <w:rsid w:val="00440B38"/>
    <w:rsid w:val="00440C97"/>
    <w:rsid w:val="00440D2C"/>
    <w:rsid w:val="00441289"/>
    <w:rsid w:val="004416E2"/>
    <w:rsid w:val="00441BC3"/>
    <w:rsid w:val="00441BE7"/>
    <w:rsid w:val="00442103"/>
    <w:rsid w:val="00442AF1"/>
    <w:rsid w:val="00442BAB"/>
    <w:rsid w:val="00442DA1"/>
    <w:rsid w:val="0044315D"/>
    <w:rsid w:val="004440B4"/>
    <w:rsid w:val="00444238"/>
    <w:rsid w:val="00444424"/>
    <w:rsid w:val="004454CF"/>
    <w:rsid w:val="00446B27"/>
    <w:rsid w:val="00446C05"/>
    <w:rsid w:val="004471F6"/>
    <w:rsid w:val="00447B50"/>
    <w:rsid w:val="0045050F"/>
    <w:rsid w:val="00451A89"/>
    <w:rsid w:val="0045232D"/>
    <w:rsid w:val="00452B36"/>
    <w:rsid w:val="0045327C"/>
    <w:rsid w:val="004536C5"/>
    <w:rsid w:val="004548AE"/>
    <w:rsid w:val="00454BDD"/>
    <w:rsid w:val="004552F2"/>
    <w:rsid w:val="0045541B"/>
    <w:rsid w:val="004559B2"/>
    <w:rsid w:val="00455B4B"/>
    <w:rsid w:val="00455F6D"/>
    <w:rsid w:val="004561D9"/>
    <w:rsid w:val="0045661A"/>
    <w:rsid w:val="004573F9"/>
    <w:rsid w:val="004575B9"/>
    <w:rsid w:val="00457FC9"/>
    <w:rsid w:val="0046040A"/>
    <w:rsid w:val="00460666"/>
    <w:rsid w:val="00460970"/>
    <w:rsid w:val="00461992"/>
    <w:rsid w:val="0046212E"/>
    <w:rsid w:val="004625AE"/>
    <w:rsid w:val="00462E21"/>
    <w:rsid w:val="00462F45"/>
    <w:rsid w:val="00462F8F"/>
    <w:rsid w:val="0046303B"/>
    <w:rsid w:val="00463405"/>
    <w:rsid w:val="004638EF"/>
    <w:rsid w:val="00463E73"/>
    <w:rsid w:val="00464D05"/>
    <w:rsid w:val="004653BC"/>
    <w:rsid w:val="00465588"/>
    <w:rsid w:val="004658D3"/>
    <w:rsid w:val="00465C17"/>
    <w:rsid w:val="00465E89"/>
    <w:rsid w:val="00467062"/>
    <w:rsid w:val="00467D8B"/>
    <w:rsid w:val="004701D6"/>
    <w:rsid w:val="004704E2"/>
    <w:rsid w:val="0047067A"/>
    <w:rsid w:val="004708F0"/>
    <w:rsid w:val="0047103E"/>
    <w:rsid w:val="00471C79"/>
    <w:rsid w:val="00471EBE"/>
    <w:rsid w:val="0047223B"/>
    <w:rsid w:val="00472785"/>
    <w:rsid w:val="00472C80"/>
    <w:rsid w:val="00474043"/>
    <w:rsid w:val="004740F7"/>
    <w:rsid w:val="004759BE"/>
    <w:rsid w:val="00476563"/>
    <w:rsid w:val="004765CA"/>
    <w:rsid w:val="0047714A"/>
    <w:rsid w:val="00477AD8"/>
    <w:rsid w:val="00477BE5"/>
    <w:rsid w:val="00477C6B"/>
    <w:rsid w:val="00477DB4"/>
    <w:rsid w:val="004801F8"/>
    <w:rsid w:val="0048042C"/>
    <w:rsid w:val="00480A3A"/>
    <w:rsid w:val="00481225"/>
    <w:rsid w:val="0048171F"/>
    <w:rsid w:val="00481E3C"/>
    <w:rsid w:val="00483952"/>
    <w:rsid w:val="00483A9B"/>
    <w:rsid w:val="004845F5"/>
    <w:rsid w:val="00485830"/>
    <w:rsid w:val="00485A03"/>
    <w:rsid w:val="00485E9B"/>
    <w:rsid w:val="00490421"/>
    <w:rsid w:val="0049133A"/>
    <w:rsid w:val="00492180"/>
    <w:rsid w:val="00492982"/>
    <w:rsid w:val="00492BBE"/>
    <w:rsid w:val="00492C4F"/>
    <w:rsid w:val="0049328C"/>
    <w:rsid w:val="00494B86"/>
    <w:rsid w:val="00495051"/>
    <w:rsid w:val="00495371"/>
    <w:rsid w:val="00495976"/>
    <w:rsid w:val="00495B78"/>
    <w:rsid w:val="0049636C"/>
    <w:rsid w:val="00496EF2"/>
    <w:rsid w:val="00497983"/>
    <w:rsid w:val="004A042C"/>
    <w:rsid w:val="004A0B50"/>
    <w:rsid w:val="004A0D17"/>
    <w:rsid w:val="004A0E21"/>
    <w:rsid w:val="004A1230"/>
    <w:rsid w:val="004A1A9B"/>
    <w:rsid w:val="004A1B7B"/>
    <w:rsid w:val="004A1BF0"/>
    <w:rsid w:val="004A1FE6"/>
    <w:rsid w:val="004A23BE"/>
    <w:rsid w:val="004A2608"/>
    <w:rsid w:val="004A2A20"/>
    <w:rsid w:val="004A2F86"/>
    <w:rsid w:val="004A36CF"/>
    <w:rsid w:val="004A48C2"/>
    <w:rsid w:val="004A5705"/>
    <w:rsid w:val="004A6084"/>
    <w:rsid w:val="004A63B0"/>
    <w:rsid w:val="004A701A"/>
    <w:rsid w:val="004A7529"/>
    <w:rsid w:val="004B14B8"/>
    <w:rsid w:val="004B1899"/>
    <w:rsid w:val="004B1E36"/>
    <w:rsid w:val="004B234A"/>
    <w:rsid w:val="004B24A0"/>
    <w:rsid w:val="004B24FE"/>
    <w:rsid w:val="004B2597"/>
    <w:rsid w:val="004B2829"/>
    <w:rsid w:val="004B2919"/>
    <w:rsid w:val="004B31A3"/>
    <w:rsid w:val="004B34D1"/>
    <w:rsid w:val="004B489C"/>
    <w:rsid w:val="004B49FF"/>
    <w:rsid w:val="004B4B30"/>
    <w:rsid w:val="004B4D49"/>
    <w:rsid w:val="004B4D81"/>
    <w:rsid w:val="004B5872"/>
    <w:rsid w:val="004B6294"/>
    <w:rsid w:val="004B6745"/>
    <w:rsid w:val="004B6AAF"/>
    <w:rsid w:val="004B6C1C"/>
    <w:rsid w:val="004B6CAF"/>
    <w:rsid w:val="004B7144"/>
    <w:rsid w:val="004B75A9"/>
    <w:rsid w:val="004B7801"/>
    <w:rsid w:val="004B7EC3"/>
    <w:rsid w:val="004C05C4"/>
    <w:rsid w:val="004C06F5"/>
    <w:rsid w:val="004C12ED"/>
    <w:rsid w:val="004C1E2C"/>
    <w:rsid w:val="004C20E1"/>
    <w:rsid w:val="004C286C"/>
    <w:rsid w:val="004C2E93"/>
    <w:rsid w:val="004C2EDE"/>
    <w:rsid w:val="004C5B4D"/>
    <w:rsid w:val="004C5C5A"/>
    <w:rsid w:val="004C5FA8"/>
    <w:rsid w:val="004C688B"/>
    <w:rsid w:val="004C708F"/>
    <w:rsid w:val="004C7A7F"/>
    <w:rsid w:val="004D0283"/>
    <w:rsid w:val="004D065A"/>
    <w:rsid w:val="004D06A0"/>
    <w:rsid w:val="004D08C5"/>
    <w:rsid w:val="004D0DF1"/>
    <w:rsid w:val="004D1760"/>
    <w:rsid w:val="004D17EA"/>
    <w:rsid w:val="004D185A"/>
    <w:rsid w:val="004D20F3"/>
    <w:rsid w:val="004D21D5"/>
    <w:rsid w:val="004D2883"/>
    <w:rsid w:val="004D2A79"/>
    <w:rsid w:val="004D2AF8"/>
    <w:rsid w:val="004D2E79"/>
    <w:rsid w:val="004D3A1A"/>
    <w:rsid w:val="004D4662"/>
    <w:rsid w:val="004D4C84"/>
    <w:rsid w:val="004D50C1"/>
    <w:rsid w:val="004D51AB"/>
    <w:rsid w:val="004D5272"/>
    <w:rsid w:val="004D605B"/>
    <w:rsid w:val="004D69C4"/>
    <w:rsid w:val="004D6D03"/>
    <w:rsid w:val="004D7193"/>
    <w:rsid w:val="004D7871"/>
    <w:rsid w:val="004E0CFC"/>
    <w:rsid w:val="004E0DF1"/>
    <w:rsid w:val="004E118C"/>
    <w:rsid w:val="004E1622"/>
    <w:rsid w:val="004E1C0F"/>
    <w:rsid w:val="004E1FB1"/>
    <w:rsid w:val="004E2988"/>
    <w:rsid w:val="004E306F"/>
    <w:rsid w:val="004E30ED"/>
    <w:rsid w:val="004E3211"/>
    <w:rsid w:val="004E385F"/>
    <w:rsid w:val="004E39B9"/>
    <w:rsid w:val="004E48EE"/>
    <w:rsid w:val="004E4DD3"/>
    <w:rsid w:val="004E5B4E"/>
    <w:rsid w:val="004E5F4F"/>
    <w:rsid w:val="004E6D3E"/>
    <w:rsid w:val="004E6D78"/>
    <w:rsid w:val="004E7362"/>
    <w:rsid w:val="004E78E1"/>
    <w:rsid w:val="004E7B80"/>
    <w:rsid w:val="004E7D24"/>
    <w:rsid w:val="004F03D4"/>
    <w:rsid w:val="004F0427"/>
    <w:rsid w:val="004F0449"/>
    <w:rsid w:val="004F0762"/>
    <w:rsid w:val="004F0BA3"/>
    <w:rsid w:val="004F1F2D"/>
    <w:rsid w:val="004F25BA"/>
    <w:rsid w:val="004F2A6E"/>
    <w:rsid w:val="004F2CA4"/>
    <w:rsid w:val="004F30D4"/>
    <w:rsid w:val="004F37D1"/>
    <w:rsid w:val="004F3F1D"/>
    <w:rsid w:val="004F4280"/>
    <w:rsid w:val="004F42AA"/>
    <w:rsid w:val="004F43ED"/>
    <w:rsid w:val="004F4788"/>
    <w:rsid w:val="004F55D1"/>
    <w:rsid w:val="004F59C0"/>
    <w:rsid w:val="004F59F9"/>
    <w:rsid w:val="004F5F3B"/>
    <w:rsid w:val="004F6E22"/>
    <w:rsid w:val="004F732B"/>
    <w:rsid w:val="00500BD4"/>
    <w:rsid w:val="00500ECE"/>
    <w:rsid w:val="00501B4F"/>
    <w:rsid w:val="0050278D"/>
    <w:rsid w:val="00503737"/>
    <w:rsid w:val="005043AC"/>
    <w:rsid w:val="00504637"/>
    <w:rsid w:val="005047CC"/>
    <w:rsid w:val="00504822"/>
    <w:rsid w:val="00505875"/>
    <w:rsid w:val="0050630E"/>
    <w:rsid w:val="005066D1"/>
    <w:rsid w:val="00506A77"/>
    <w:rsid w:val="00506F66"/>
    <w:rsid w:val="005076DB"/>
    <w:rsid w:val="00507C57"/>
    <w:rsid w:val="00507D51"/>
    <w:rsid w:val="0051026B"/>
    <w:rsid w:val="00510BEB"/>
    <w:rsid w:val="0051109D"/>
    <w:rsid w:val="0051133B"/>
    <w:rsid w:val="0051154C"/>
    <w:rsid w:val="00511E67"/>
    <w:rsid w:val="00511EEB"/>
    <w:rsid w:val="00512E38"/>
    <w:rsid w:val="005134B3"/>
    <w:rsid w:val="00513E75"/>
    <w:rsid w:val="00513ECB"/>
    <w:rsid w:val="00515A6F"/>
    <w:rsid w:val="00515B5C"/>
    <w:rsid w:val="00515D12"/>
    <w:rsid w:val="005164E3"/>
    <w:rsid w:val="00516AE3"/>
    <w:rsid w:val="00517428"/>
    <w:rsid w:val="00517880"/>
    <w:rsid w:val="00517DFF"/>
    <w:rsid w:val="00517F49"/>
    <w:rsid w:val="00520066"/>
    <w:rsid w:val="005200EC"/>
    <w:rsid w:val="00520164"/>
    <w:rsid w:val="005202BC"/>
    <w:rsid w:val="005202ED"/>
    <w:rsid w:val="00520562"/>
    <w:rsid w:val="00520621"/>
    <w:rsid w:val="00520EDF"/>
    <w:rsid w:val="005217CE"/>
    <w:rsid w:val="00521B8D"/>
    <w:rsid w:val="00522043"/>
    <w:rsid w:val="005231B7"/>
    <w:rsid w:val="0052452C"/>
    <w:rsid w:val="00524978"/>
    <w:rsid w:val="00524E89"/>
    <w:rsid w:val="00526072"/>
    <w:rsid w:val="00526D96"/>
    <w:rsid w:val="005270CE"/>
    <w:rsid w:val="00527630"/>
    <w:rsid w:val="0052777D"/>
    <w:rsid w:val="00527E4F"/>
    <w:rsid w:val="005306C9"/>
    <w:rsid w:val="0053073B"/>
    <w:rsid w:val="00530AFC"/>
    <w:rsid w:val="00530D5B"/>
    <w:rsid w:val="00530F93"/>
    <w:rsid w:val="005310E0"/>
    <w:rsid w:val="005317DB"/>
    <w:rsid w:val="005321A9"/>
    <w:rsid w:val="0053226A"/>
    <w:rsid w:val="005325C8"/>
    <w:rsid w:val="005326FE"/>
    <w:rsid w:val="00533842"/>
    <w:rsid w:val="00533B58"/>
    <w:rsid w:val="005340F8"/>
    <w:rsid w:val="00534C22"/>
    <w:rsid w:val="00534C41"/>
    <w:rsid w:val="00535940"/>
    <w:rsid w:val="00535B8C"/>
    <w:rsid w:val="00536274"/>
    <w:rsid w:val="00536D5C"/>
    <w:rsid w:val="00536ED4"/>
    <w:rsid w:val="0053733F"/>
    <w:rsid w:val="00537455"/>
    <w:rsid w:val="00537D20"/>
    <w:rsid w:val="00537FD6"/>
    <w:rsid w:val="005402AE"/>
    <w:rsid w:val="00540765"/>
    <w:rsid w:val="00540EB7"/>
    <w:rsid w:val="00540FE0"/>
    <w:rsid w:val="0054169E"/>
    <w:rsid w:val="0054229E"/>
    <w:rsid w:val="00542954"/>
    <w:rsid w:val="00542CA0"/>
    <w:rsid w:val="00542EB9"/>
    <w:rsid w:val="00543AD0"/>
    <w:rsid w:val="00543C77"/>
    <w:rsid w:val="005445BE"/>
    <w:rsid w:val="005446CE"/>
    <w:rsid w:val="005449C7"/>
    <w:rsid w:val="00545AA6"/>
    <w:rsid w:val="00546408"/>
    <w:rsid w:val="005509B4"/>
    <w:rsid w:val="005512CA"/>
    <w:rsid w:val="0055163C"/>
    <w:rsid w:val="00551D3E"/>
    <w:rsid w:val="0055315D"/>
    <w:rsid w:val="00553160"/>
    <w:rsid w:val="00553BCC"/>
    <w:rsid w:val="00553C82"/>
    <w:rsid w:val="00554559"/>
    <w:rsid w:val="00554A35"/>
    <w:rsid w:val="00554EB1"/>
    <w:rsid w:val="0055511A"/>
    <w:rsid w:val="0055536D"/>
    <w:rsid w:val="00555584"/>
    <w:rsid w:val="00555BA3"/>
    <w:rsid w:val="00555C9E"/>
    <w:rsid w:val="00556B6F"/>
    <w:rsid w:val="00557335"/>
    <w:rsid w:val="00557D93"/>
    <w:rsid w:val="00560638"/>
    <w:rsid w:val="00560CB8"/>
    <w:rsid w:val="0056144C"/>
    <w:rsid w:val="00561634"/>
    <w:rsid w:val="005620E4"/>
    <w:rsid w:val="0056324B"/>
    <w:rsid w:val="00564441"/>
    <w:rsid w:val="00564956"/>
    <w:rsid w:val="00565418"/>
    <w:rsid w:val="00565878"/>
    <w:rsid w:val="00565A25"/>
    <w:rsid w:val="00567205"/>
    <w:rsid w:val="00567606"/>
    <w:rsid w:val="005704A6"/>
    <w:rsid w:val="0057051B"/>
    <w:rsid w:val="00570D69"/>
    <w:rsid w:val="00570ED8"/>
    <w:rsid w:val="00571079"/>
    <w:rsid w:val="00571698"/>
    <w:rsid w:val="00572D44"/>
    <w:rsid w:val="0057360F"/>
    <w:rsid w:val="00574072"/>
    <w:rsid w:val="00575165"/>
    <w:rsid w:val="005753F5"/>
    <w:rsid w:val="00575D65"/>
    <w:rsid w:val="00576013"/>
    <w:rsid w:val="00576573"/>
    <w:rsid w:val="00577116"/>
    <w:rsid w:val="0058023E"/>
    <w:rsid w:val="005806EB"/>
    <w:rsid w:val="00580B22"/>
    <w:rsid w:val="005811A4"/>
    <w:rsid w:val="00581636"/>
    <w:rsid w:val="00581901"/>
    <w:rsid w:val="00582271"/>
    <w:rsid w:val="005828EF"/>
    <w:rsid w:val="00583366"/>
    <w:rsid w:val="005835CE"/>
    <w:rsid w:val="00583836"/>
    <w:rsid w:val="00584696"/>
    <w:rsid w:val="005849C1"/>
    <w:rsid w:val="00584BA5"/>
    <w:rsid w:val="005861EA"/>
    <w:rsid w:val="0058630F"/>
    <w:rsid w:val="0058653C"/>
    <w:rsid w:val="00586A1B"/>
    <w:rsid w:val="00586B95"/>
    <w:rsid w:val="00587E1D"/>
    <w:rsid w:val="00590215"/>
    <w:rsid w:val="00590226"/>
    <w:rsid w:val="005908D3"/>
    <w:rsid w:val="00590BAC"/>
    <w:rsid w:val="0059179B"/>
    <w:rsid w:val="00591872"/>
    <w:rsid w:val="0059194B"/>
    <w:rsid w:val="00591A19"/>
    <w:rsid w:val="00591BD2"/>
    <w:rsid w:val="00591CD7"/>
    <w:rsid w:val="00591F5F"/>
    <w:rsid w:val="005925E0"/>
    <w:rsid w:val="00592B42"/>
    <w:rsid w:val="00592C50"/>
    <w:rsid w:val="005935E2"/>
    <w:rsid w:val="005946E0"/>
    <w:rsid w:val="005950D3"/>
    <w:rsid w:val="00595513"/>
    <w:rsid w:val="00595B21"/>
    <w:rsid w:val="00595F1F"/>
    <w:rsid w:val="00596478"/>
    <w:rsid w:val="00596725"/>
    <w:rsid w:val="00596D7E"/>
    <w:rsid w:val="00597628"/>
    <w:rsid w:val="005976AE"/>
    <w:rsid w:val="005978A7"/>
    <w:rsid w:val="00597EF0"/>
    <w:rsid w:val="00597F0A"/>
    <w:rsid w:val="005A0282"/>
    <w:rsid w:val="005A11F2"/>
    <w:rsid w:val="005A1BCE"/>
    <w:rsid w:val="005A1D8C"/>
    <w:rsid w:val="005A2D9D"/>
    <w:rsid w:val="005A33C7"/>
    <w:rsid w:val="005A37F2"/>
    <w:rsid w:val="005A39C2"/>
    <w:rsid w:val="005A436E"/>
    <w:rsid w:val="005A4700"/>
    <w:rsid w:val="005A51FF"/>
    <w:rsid w:val="005A5231"/>
    <w:rsid w:val="005A6504"/>
    <w:rsid w:val="005A67EC"/>
    <w:rsid w:val="005A6909"/>
    <w:rsid w:val="005A734A"/>
    <w:rsid w:val="005A795F"/>
    <w:rsid w:val="005B0718"/>
    <w:rsid w:val="005B0E60"/>
    <w:rsid w:val="005B0EEC"/>
    <w:rsid w:val="005B106C"/>
    <w:rsid w:val="005B12AA"/>
    <w:rsid w:val="005B192B"/>
    <w:rsid w:val="005B194B"/>
    <w:rsid w:val="005B1EE3"/>
    <w:rsid w:val="005B223B"/>
    <w:rsid w:val="005B290D"/>
    <w:rsid w:val="005B337B"/>
    <w:rsid w:val="005B33DC"/>
    <w:rsid w:val="005B3C8F"/>
    <w:rsid w:val="005B4540"/>
    <w:rsid w:val="005B4B2B"/>
    <w:rsid w:val="005B4DE2"/>
    <w:rsid w:val="005B535D"/>
    <w:rsid w:val="005B581A"/>
    <w:rsid w:val="005B5A47"/>
    <w:rsid w:val="005B619B"/>
    <w:rsid w:val="005B672A"/>
    <w:rsid w:val="005B6C01"/>
    <w:rsid w:val="005B70CB"/>
    <w:rsid w:val="005B741E"/>
    <w:rsid w:val="005C0646"/>
    <w:rsid w:val="005C1C28"/>
    <w:rsid w:val="005C2FD0"/>
    <w:rsid w:val="005C3129"/>
    <w:rsid w:val="005C385A"/>
    <w:rsid w:val="005C3A7B"/>
    <w:rsid w:val="005C3C85"/>
    <w:rsid w:val="005C43EE"/>
    <w:rsid w:val="005C48D7"/>
    <w:rsid w:val="005C4DBB"/>
    <w:rsid w:val="005C5280"/>
    <w:rsid w:val="005C57F9"/>
    <w:rsid w:val="005C5A8A"/>
    <w:rsid w:val="005C604D"/>
    <w:rsid w:val="005C63E5"/>
    <w:rsid w:val="005C6657"/>
    <w:rsid w:val="005C6760"/>
    <w:rsid w:val="005C6AF0"/>
    <w:rsid w:val="005C6D68"/>
    <w:rsid w:val="005C70BE"/>
    <w:rsid w:val="005C7220"/>
    <w:rsid w:val="005C7562"/>
    <w:rsid w:val="005C79CF"/>
    <w:rsid w:val="005C7F03"/>
    <w:rsid w:val="005D05B2"/>
    <w:rsid w:val="005D0E55"/>
    <w:rsid w:val="005D17FB"/>
    <w:rsid w:val="005D18C0"/>
    <w:rsid w:val="005D18D3"/>
    <w:rsid w:val="005D2AB2"/>
    <w:rsid w:val="005D2E39"/>
    <w:rsid w:val="005D343A"/>
    <w:rsid w:val="005D3C73"/>
    <w:rsid w:val="005D3ECB"/>
    <w:rsid w:val="005D521D"/>
    <w:rsid w:val="005D5DEF"/>
    <w:rsid w:val="005D65F4"/>
    <w:rsid w:val="005D6855"/>
    <w:rsid w:val="005D6CC0"/>
    <w:rsid w:val="005D75FD"/>
    <w:rsid w:val="005D7682"/>
    <w:rsid w:val="005D7E83"/>
    <w:rsid w:val="005E02E9"/>
    <w:rsid w:val="005E035A"/>
    <w:rsid w:val="005E08B2"/>
    <w:rsid w:val="005E1238"/>
    <w:rsid w:val="005E130C"/>
    <w:rsid w:val="005E1351"/>
    <w:rsid w:val="005E1374"/>
    <w:rsid w:val="005E160A"/>
    <w:rsid w:val="005E161E"/>
    <w:rsid w:val="005E1695"/>
    <w:rsid w:val="005E1B5B"/>
    <w:rsid w:val="005E260F"/>
    <w:rsid w:val="005E3E2F"/>
    <w:rsid w:val="005E4DAB"/>
    <w:rsid w:val="005E5150"/>
    <w:rsid w:val="005E5E09"/>
    <w:rsid w:val="005E6128"/>
    <w:rsid w:val="005E6152"/>
    <w:rsid w:val="005E690C"/>
    <w:rsid w:val="005E739B"/>
    <w:rsid w:val="005E7A70"/>
    <w:rsid w:val="005F0AFB"/>
    <w:rsid w:val="005F21BC"/>
    <w:rsid w:val="005F297A"/>
    <w:rsid w:val="005F3EB6"/>
    <w:rsid w:val="005F40F8"/>
    <w:rsid w:val="005F4102"/>
    <w:rsid w:val="005F436C"/>
    <w:rsid w:val="005F4388"/>
    <w:rsid w:val="005F474F"/>
    <w:rsid w:val="005F4A61"/>
    <w:rsid w:val="005F575B"/>
    <w:rsid w:val="005F61AE"/>
    <w:rsid w:val="005F7B84"/>
    <w:rsid w:val="00600A09"/>
    <w:rsid w:val="00600F44"/>
    <w:rsid w:val="0060108E"/>
    <w:rsid w:val="00601447"/>
    <w:rsid w:val="0060177D"/>
    <w:rsid w:val="00601B90"/>
    <w:rsid w:val="00601D63"/>
    <w:rsid w:val="00603334"/>
    <w:rsid w:val="00603389"/>
    <w:rsid w:val="0060341B"/>
    <w:rsid w:val="00603505"/>
    <w:rsid w:val="00604145"/>
    <w:rsid w:val="006045F5"/>
    <w:rsid w:val="00604C79"/>
    <w:rsid w:val="00605883"/>
    <w:rsid w:val="00605999"/>
    <w:rsid w:val="00606396"/>
    <w:rsid w:val="0060662A"/>
    <w:rsid w:val="0061007F"/>
    <w:rsid w:val="00610912"/>
    <w:rsid w:val="00610C2A"/>
    <w:rsid w:val="006113F5"/>
    <w:rsid w:val="006115C5"/>
    <w:rsid w:val="0061333F"/>
    <w:rsid w:val="006133BB"/>
    <w:rsid w:val="0061347C"/>
    <w:rsid w:val="00613D53"/>
    <w:rsid w:val="00614024"/>
    <w:rsid w:val="006143E1"/>
    <w:rsid w:val="00614A82"/>
    <w:rsid w:val="00614D4F"/>
    <w:rsid w:val="0061542C"/>
    <w:rsid w:val="006157E1"/>
    <w:rsid w:val="006167D3"/>
    <w:rsid w:val="00616F40"/>
    <w:rsid w:val="0062013B"/>
    <w:rsid w:val="0062049E"/>
    <w:rsid w:val="00620BE0"/>
    <w:rsid w:val="00620FB1"/>
    <w:rsid w:val="0062201A"/>
    <w:rsid w:val="0062267A"/>
    <w:rsid w:val="006226DA"/>
    <w:rsid w:val="00623C43"/>
    <w:rsid w:val="006245E4"/>
    <w:rsid w:val="0062473E"/>
    <w:rsid w:val="00624A63"/>
    <w:rsid w:val="0062519D"/>
    <w:rsid w:val="006258EE"/>
    <w:rsid w:val="00625939"/>
    <w:rsid w:val="00626119"/>
    <w:rsid w:val="006277D4"/>
    <w:rsid w:val="00627AA0"/>
    <w:rsid w:val="00627ED1"/>
    <w:rsid w:val="00630197"/>
    <w:rsid w:val="006308A8"/>
    <w:rsid w:val="00630BAF"/>
    <w:rsid w:val="00630DFD"/>
    <w:rsid w:val="0063128D"/>
    <w:rsid w:val="006314E8"/>
    <w:rsid w:val="00631642"/>
    <w:rsid w:val="0063171E"/>
    <w:rsid w:val="00631F01"/>
    <w:rsid w:val="00631FCF"/>
    <w:rsid w:val="00632BBC"/>
    <w:rsid w:val="00633711"/>
    <w:rsid w:val="00633BBD"/>
    <w:rsid w:val="00634158"/>
    <w:rsid w:val="0063479F"/>
    <w:rsid w:val="00635730"/>
    <w:rsid w:val="00635848"/>
    <w:rsid w:val="0063727C"/>
    <w:rsid w:val="00637913"/>
    <w:rsid w:val="00637A9C"/>
    <w:rsid w:val="006405C4"/>
    <w:rsid w:val="00642140"/>
    <w:rsid w:val="00642370"/>
    <w:rsid w:val="006429D6"/>
    <w:rsid w:val="00642BE7"/>
    <w:rsid w:val="00642C61"/>
    <w:rsid w:val="00643639"/>
    <w:rsid w:val="0064415E"/>
    <w:rsid w:val="006443D0"/>
    <w:rsid w:val="00644FC2"/>
    <w:rsid w:val="00646D4D"/>
    <w:rsid w:val="00646E17"/>
    <w:rsid w:val="0064732C"/>
    <w:rsid w:val="0064751F"/>
    <w:rsid w:val="0064759A"/>
    <w:rsid w:val="006477BE"/>
    <w:rsid w:val="00647A90"/>
    <w:rsid w:val="00647B2F"/>
    <w:rsid w:val="00650ADD"/>
    <w:rsid w:val="00651524"/>
    <w:rsid w:val="006523AB"/>
    <w:rsid w:val="006528B2"/>
    <w:rsid w:val="00652920"/>
    <w:rsid w:val="00652DC9"/>
    <w:rsid w:val="0065315E"/>
    <w:rsid w:val="006536C0"/>
    <w:rsid w:val="00654372"/>
    <w:rsid w:val="00654B71"/>
    <w:rsid w:val="00654BAD"/>
    <w:rsid w:val="00654C83"/>
    <w:rsid w:val="00654D63"/>
    <w:rsid w:val="006550B1"/>
    <w:rsid w:val="00655245"/>
    <w:rsid w:val="006556CF"/>
    <w:rsid w:val="00656F9E"/>
    <w:rsid w:val="00657471"/>
    <w:rsid w:val="00660C16"/>
    <w:rsid w:val="00660D75"/>
    <w:rsid w:val="0066141A"/>
    <w:rsid w:val="0066247B"/>
    <w:rsid w:val="00662CAF"/>
    <w:rsid w:val="00662D92"/>
    <w:rsid w:val="00664131"/>
    <w:rsid w:val="00664A38"/>
    <w:rsid w:val="00664FA1"/>
    <w:rsid w:val="00665244"/>
    <w:rsid w:val="006658E2"/>
    <w:rsid w:val="00665EFF"/>
    <w:rsid w:val="00665FA7"/>
    <w:rsid w:val="0066623B"/>
    <w:rsid w:val="00666893"/>
    <w:rsid w:val="006668C5"/>
    <w:rsid w:val="00666D16"/>
    <w:rsid w:val="00666FB6"/>
    <w:rsid w:val="00667842"/>
    <w:rsid w:val="0066784E"/>
    <w:rsid w:val="00667FF1"/>
    <w:rsid w:val="00670AAC"/>
    <w:rsid w:val="00670C0B"/>
    <w:rsid w:val="00670D9C"/>
    <w:rsid w:val="00670DA3"/>
    <w:rsid w:val="00670F27"/>
    <w:rsid w:val="00672408"/>
    <w:rsid w:val="0067247E"/>
    <w:rsid w:val="006724E8"/>
    <w:rsid w:val="006742B3"/>
    <w:rsid w:val="00674451"/>
    <w:rsid w:val="00675072"/>
    <w:rsid w:val="006752CF"/>
    <w:rsid w:val="006759FA"/>
    <w:rsid w:val="006766DE"/>
    <w:rsid w:val="00676D36"/>
    <w:rsid w:val="00676E49"/>
    <w:rsid w:val="00677F6B"/>
    <w:rsid w:val="0068155E"/>
    <w:rsid w:val="00681E17"/>
    <w:rsid w:val="006828B9"/>
    <w:rsid w:val="00682917"/>
    <w:rsid w:val="006829ED"/>
    <w:rsid w:val="00682B14"/>
    <w:rsid w:val="00682B1A"/>
    <w:rsid w:val="00682C1F"/>
    <w:rsid w:val="00682E17"/>
    <w:rsid w:val="00683599"/>
    <w:rsid w:val="006843A1"/>
    <w:rsid w:val="00684905"/>
    <w:rsid w:val="00684FF9"/>
    <w:rsid w:val="00686537"/>
    <w:rsid w:val="006867CA"/>
    <w:rsid w:val="006870E0"/>
    <w:rsid w:val="00690745"/>
    <w:rsid w:val="0069075B"/>
    <w:rsid w:val="006907E5"/>
    <w:rsid w:val="00690DCD"/>
    <w:rsid w:val="00691448"/>
    <w:rsid w:val="00691463"/>
    <w:rsid w:val="0069225A"/>
    <w:rsid w:val="0069267E"/>
    <w:rsid w:val="00692918"/>
    <w:rsid w:val="00692B50"/>
    <w:rsid w:val="006933C1"/>
    <w:rsid w:val="0069342C"/>
    <w:rsid w:val="00693444"/>
    <w:rsid w:val="00693473"/>
    <w:rsid w:val="0069352F"/>
    <w:rsid w:val="0069373D"/>
    <w:rsid w:val="00694B10"/>
    <w:rsid w:val="00694F26"/>
    <w:rsid w:val="00695174"/>
    <w:rsid w:val="00695865"/>
    <w:rsid w:val="00695A24"/>
    <w:rsid w:val="00695F3A"/>
    <w:rsid w:val="00696A89"/>
    <w:rsid w:val="0069718D"/>
    <w:rsid w:val="006974A5"/>
    <w:rsid w:val="006A00FD"/>
    <w:rsid w:val="006A0AA5"/>
    <w:rsid w:val="006A141F"/>
    <w:rsid w:val="006A1504"/>
    <w:rsid w:val="006A21D7"/>
    <w:rsid w:val="006A2D16"/>
    <w:rsid w:val="006A2F15"/>
    <w:rsid w:val="006A313C"/>
    <w:rsid w:val="006A33F9"/>
    <w:rsid w:val="006A3AD7"/>
    <w:rsid w:val="006A3D39"/>
    <w:rsid w:val="006A3F20"/>
    <w:rsid w:val="006A425F"/>
    <w:rsid w:val="006A477E"/>
    <w:rsid w:val="006A58E0"/>
    <w:rsid w:val="006A5BCF"/>
    <w:rsid w:val="006A6475"/>
    <w:rsid w:val="006A67D7"/>
    <w:rsid w:val="006A6881"/>
    <w:rsid w:val="006A6EA5"/>
    <w:rsid w:val="006A790C"/>
    <w:rsid w:val="006A791D"/>
    <w:rsid w:val="006B02FF"/>
    <w:rsid w:val="006B0A99"/>
    <w:rsid w:val="006B0C0D"/>
    <w:rsid w:val="006B0C8E"/>
    <w:rsid w:val="006B0E9B"/>
    <w:rsid w:val="006B0EE1"/>
    <w:rsid w:val="006B102D"/>
    <w:rsid w:val="006B1F87"/>
    <w:rsid w:val="006B2730"/>
    <w:rsid w:val="006B29AF"/>
    <w:rsid w:val="006B2DBB"/>
    <w:rsid w:val="006B2FB7"/>
    <w:rsid w:val="006B38E2"/>
    <w:rsid w:val="006B4557"/>
    <w:rsid w:val="006B45AA"/>
    <w:rsid w:val="006B4B30"/>
    <w:rsid w:val="006B5222"/>
    <w:rsid w:val="006B618C"/>
    <w:rsid w:val="006B61A1"/>
    <w:rsid w:val="006C0067"/>
    <w:rsid w:val="006C1138"/>
    <w:rsid w:val="006C1B08"/>
    <w:rsid w:val="006C1EE4"/>
    <w:rsid w:val="006C20C5"/>
    <w:rsid w:val="006C2151"/>
    <w:rsid w:val="006C230D"/>
    <w:rsid w:val="006C236D"/>
    <w:rsid w:val="006C248D"/>
    <w:rsid w:val="006C2D68"/>
    <w:rsid w:val="006C31E5"/>
    <w:rsid w:val="006C3A4A"/>
    <w:rsid w:val="006C4BFC"/>
    <w:rsid w:val="006C4C31"/>
    <w:rsid w:val="006C4E45"/>
    <w:rsid w:val="006C58B1"/>
    <w:rsid w:val="006C6183"/>
    <w:rsid w:val="006C6AB6"/>
    <w:rsid w:val="006C7B85"/>
    <w:rsid w:val="006C7BE8"/>
    <w:rsid w:val="006D14BF"/>
    <w:rsid w:val="006D167C"/>
    <w:rsid w:val="006D23A0"/>
    <w:rsid w:val="006D3C48"/>
    <w:rsid w:val="006D4360"/>
    <w:rsid w:val="006D4721"/>
    <w:rsid w:val="006D58CE"/>
    <w:rsid w:val="006D6597"/>
    <w:rsid w:val="006D6E03"/>
    <w:rsid w:val="006D7657"/>
    <w:rsid w:val="006E0A5E"/>
    <w:rsid w:val="006E0DC9"/>
    <w:rsid w:val="006E1048"/>
    <w:rsid w:val="006E124C"/>
    <w:rsid w:val="006E1F7D"/>
    <w:rsid w:val="006E22F8"/>
    <w:rsid w:val="006E2446"/>
    <w:rsid w:val="006E296D"/>
    <w:rsid w:val="006E2AC1"/>
    <w:rsid w:val="006E30C7"/>
    <w:rsid w:val="006E41A0"/>
    <w:rsid w:val="006E441A"/>
    <w:rsid w:val="006E549E"/>
    <w:rsid w:val="006E54E0"/>
    <w:rsid w:val="006E5970"/>
    <w:rsid w:val="006E5BD9"/>
    <w:rsid w:val="006E6F74"/>
    <w:rsid w:val="006E7AEF"/>
    <w:rsid w:val="006E7FFB"/>
    <w:rsid w:val="006F07D1"/>
    <w:rsid w:val="006F10F1"/>
    <w:rsid w:val="006F1F04"/>
    <w:rsid w:val="006F29D2"/>
    <w:rsid w:val="006F2A7F"/>
    <w:rsid w:val="006F3375"/>
    <w:rsid w:val="006F3558"/>
    <w:rsid w:val="006F3895"/>
    <w:rsid w:val="006F3DCE"/>
    <w:rsid w:val="006F49A2"/>
    <w:rsid w:val="006F4D59"/>
    <w:rsid w:val="006F6E4F"/>
    <w:rsid w:val="006F77BD"/>
    <w:rsid w:val="006F788D"/>
    <w:rsid w:val="006F7A61"/>
    <w:rsid w:val="00700707"/>
    <w:rsid w:val="00700A83"/>
    <w:rsid w:val="00700BE1"/>
    <w:rsid w:val="00700BFE"/>
    <w:rsid w:val="0070251A"/>
    <w:rsid w:val="00702AD4"/>
    <w:rsid w:val="0070337C"/>
    <w:rsid w:val="007036EA"/>
    <w:rsid w:val="007040BC"/>
    <w:rsid w:val="00704BAA"/>
    <w:rsid w:val="00704E25"/>
    <w:rsid w:val="007054C4"/>
    <w:rsid w:val="007055C6"/>
    <w:rsid w:val="007058AC"/>
    <w:rsid w:val="007064A2"/>
    <w:rsid w:val="0070656B"/>
    <w:rsid w:val="00706D7B"/>
    <w:rsid w:val="0071063E"/>
    <w:rsid w:val="00710C5C"/>
    <w:rsid w:val="00710CB2"/>
    <w:rsid w:val="00710F38"/>
    <w:rsid w:val="00711279"/>
    <w:rsid w:val="00711569"/>
    <w:rsid w:val="00711748"/>
    <w:rsid w:val="00711749"/>
    <w:rsid w:val="00711A4E"/>
    <w:rsid w:val="00711A89"/>
    <w:rsid w:val="00712783"/>
    <w:rsid w:val="0071530C"/>
    <w:rsid w:val="00715795"/>
    <w:rsid w:val="00715A41"/>
    <w:rsid w:val="00715A7A"/>
    <w:rsid w:val="00715BEE"/>
    <w:rsid w:val="00716160"/>
    <w:rsid w:val="007166BA"/>
    <w:rsid w:val="00716859"/>
    <w:rsid w:val="0071691A"/>
    <w:rsid w:val="00716B7D"/>
    <w:rsid w:val="00716E48"/>
    <w:rsid w:val="00717864"/>
    <w:rsid w:val="00717B26"/>
    <w:rsid w:val="00717ED0"/>
    <w:rsid w:val="007200A2"/>
    <w:rsid w:val="00720440"/>
    <w:rsid w:val="007206F5"/>
    <w:rsid w:val="0072158E"/>
    <w:rsid w:val="00721839"/>
    <w:rsid w:val="00721895"/>
    <w:rsid w:val="00721C12"/>
    <w:rsid w:val="00722A52"/>
    <w:rsid w:val="00723000"/>
    <w:rsid w:val="007230B9"/>
    <w:rsid w:val="00723484"/>
    <w:rsid w:val="00723CD7"/>
    <w:rsid w:val="00724F45"/>
    <w:rsid w:val="0072527B"/>
    <w:rsid w:val="0072622E"/>
    <w:rsid w:val="007272C5"/>
    <w:rsid w:val="0073029D"/>
    <w:rsid w:val="007307FA"/>
    <w:rsid w:val="00730A24"/>
    <w:rsid w:val="0073133D"/>
    <w:rsid w:val="007319ED"/>
    <w:rsid w:val="00731DE2"/>
    <w:rsid w:val="007323F8"/>
    <w:rsid w:val="0073319B"/>
    <w:rsid w:val="00733D1B"/>
    <w:rsid w:val="00733EF4"/>
    <w:rsid w:val="007343DC"/>
    <w:rsid w:val="00734789"/>
    <w:rsid w:val="00735639"/>
    <w:rsid w:val="00735C3C"/>
    <w:rsid w:val="00735F2F"/>
    <w:rsid w:val="00737563"/>
    <w:rsid w:val="00741071"/>
    <w:rsid w:val="0074116A"/>
    <w:rsid w:val="00741B16"/>
    <w:rsid w:val="00742375"/>
    <w:rsid w:val="007426C4"/>
    <w:rsid w:val="00743978"/>
    <w:rsid w:val="00743A4B"/>
    <w:rsid w:val="00744952"/>
    <w:rsid w:val="00744AAD"/>
    <w:rsid w:val="00744B81"/>
    <w:rsid w:val="00744E04"/>
    <w:rsid w:val="00745743"/>
    <w:rsid w:val="00745810"/>
    <w:rsid w:val="0074589D"/>
    <w:rsid w:val="007459BF"/>
    <w:rsid w:val="007463D0"/>
    <w:rsid w:val="0074649A"/>
    <w:rsid w:val="00746D49"/>
    <w:rsid w:val="00746DE5"/>
    <w:rsid w:val="00747BC1"/>
    <w:rsid w:val="00747C3B"/>
    <w:rsid w:val="00747DA8"/>
    <w:rsid w:val="00747F4A"/>
    <w:rsid w:val="00747FE1"/>
    <w:rsid w:val="0075075C"/>
    <w:rsid w:val="00750998"/>
    <w:rsid w:val="00750D3E"/>
    <w:rsid w:val="0075148B"/>
    <w:rsid w:val="0075217B"/>
    <w:rsid w:val="00752717"/>
    <w:rsid w:val="00752821"/>
    <w:rsid w:val="00752F71"/>
    <w:rsid w:val="00752FDD"/>
    <w:rsid w:val="00753073"/>
    <w:rsid w:val="007531F2"/>
    <w:rsid w:val="007533BC"/>
    <w:rsid w:val="007533C6"/>
    <w:rsid w:val="00753534"/>
    <w:rsid w:val="00753E67"/>
    <w:rsid w:val="0075416A"/>
    <w:rsid w:val="00755244"/>
    <w:rsid w:val="00755B2A"/>
    <w:rsid w:val="0075604E"/>
    <w:rsid w:val="007563C0"/>
    <w:rsid w:val="00756B8A"/>
    <w:rsid w:val="00756E0C"/>
    <w:rsid w:val="007571A3"/>
    <w:rsid w:val="007572CD"/>
    <w:rsid w:val="0075743A"/>
    <w:rsid w:val="00757B2B"/>
    <w:rsid w:val="00757E1B"/>
    <w:rsid w:val="00760103"/>
    <w:rsid w:val="0076057F"/>
    <w:rsid w:val="0076147F"/>
    <w:rsid w:val="00762697"/>
    <w:rsid w:val="0076311B"/>
    <w:rsid w:val="00763962"/>
    <w:rsid w:val="00764B2E"/>
    <w:rsid w:val="00766568"/>
    <w:rsid w:val="007666B1"/>
    <w:rsid w:val="00766A06"/>
    <w:rsid w:val="00766E8D"/>
    <w:rsid w:val="00766EE7"/>
    <w:rsid w:val="0076755B"/>
    <w:rsid w:val="00767698"/>
    <w:rsid w:val="007677A5"/>
    <w:rsid w:val="007679E1"/>
    <w:rsid w:val="00767B5E"/>
    <w:rsid w:val="00767BBA"/>
    <w:rsid w:val="0077047F"/>
    <w:rsid w:val="00770727"/>
    <w:rsid w:val="00770745"/>
    <w:rsid w:val="00770B01"/>
    <w:rsid w:val="00771019"/>
    <w:rsid w:val="00772A05"/>
    <w:rsid w:val="00773380"/>
    <w:rsid w:val="00773BBB"/>
    <w:rsid w:val="00773BF5"/>
    <w:rsid w:val="00774371"/>
    <w:rsid w:val="00774566"/>
    <w:rsid w:val="00774A9A"/>
    <w:rsid w:val="00775347"/>
    <w:rsid w:val="00775E01"/>
    <w:rsid w:val="00776034"/>
    <w:rsid w:val="0077654E"/>
    <w:rsid w:val="0077679B"/>
    <w:rsid w:val="00776C6A"/>
    <w:rsid w:val="00780F99"/>
    <w:rsid w:val="00783E03"/>
    <w:rsid w:val="007853D0"/>
    <w:rsid w:val="007855A8"/>
    <w:rsid w:val="007855E0"/>
    <w:rsid w:val="007856B1"/>
    <w:rsid w:val="007858AE"/>
    <w:rsid w:val="00785C89"/>
    <w:rsid w:val="00786013"/>
    <w:rsid w:val="00786054"/>
    <w:rsid w:val="007863DF"/>
    <w:rsid w:val="0078693C"/>
    <w:rsid w:val="00786C5A"/>
    <w:rsid w:val="0078718A"/>
    <w:rsid w:val="00787BC2"/>
    <w:rsid w:val="00787D0B"/>
    <w:rsid w:val="00790182"/>
    <w:rsid w:val="007904E5"/>
    <w:rsid w:val="00790AF4"/>
    <w:rsid w:val="00790D0C"/>
    <w:rsid w:val="00790EB5"/>
    <w:rsid w:val="00790EFD"/>
    <w:rsid w:val="00791563"/>
    <w:rsid w:val="00791882"/>
    <w:rsid w:val="0079256F"/>
    <w:rsid w:val="00792645"/>
    <w:rsid w:val="00793C8E"/>
    <w:rsid w:val="0079404D"/>
    <w:rsid w:val="007942F8"/>
    <w:rsid w:val="007946BA"/>
    <w:rsid w:val="00795527"/>
    <w:rsid w:val="00795B5C"/>
    <w:rsid w:val="00796854"/>
    <w:rsid w:val="00796E77"/>
    <w:rsid w:val="0079735C"/>
    <w:rsid w:val="007978B8"/>
    <w:rsid w:val="00797B47"/>
    <w:rsid w:val="007A021D"/>
    <w:rsid w:val="007A0D63"/>
    <w:rsid w:val="007A13E2"/>
    <w:rsid w:val="007A20CE"/>
    <w:rsid w:val="007A30B4"/>
    <w:rsid w:val="007A3297"/>
    <w:rsid w:val="007A3319"/>
    <w:rsid w:val="007A37B7"/>
    <w:rsid w:val="007A4E65"/>
    <w:rsid w:val="007A595F"/>
    <w:rsid w:val="007A633F"/>
    <w:rsid w:val="007A645A"/>
    <w:rsid w:val="007A6CAC"/>
    <w:rsid w:val="007A6DC2"/>
    <w:rsid w:val="007A6FEB"/>
    <w:rsid w:val="007A70F9"/>
    <w:rsid w:val="007A7483"/>
    <w:rsid w:val="007A7536"/>
    <w:rsid w:val="007A7B1F"/>
    <w:rsid w:val="007A7B5A"/>
    <w:rsid w:val="007B0397"/>
    <w:rsid w:val="007B143A"/>
    <w:rsid w:val="007B1A3A"/>
    <w:rsid w:val="007B1B9E"/>
    <w:rsid w:val="007B206D"/>
    <w:rsid w:val="007B2AA2"/>
    <w:rsid w:val="007B3255"/>
    <w:rsid w:val="007B4D19"/>
    <w:rsid w:val="007B60E4"/>
    <w:rsid w:val="007B69A3"/>
    <w:rsid w:val="007B6BDD"/>
    <w:rsid w:val="007B775F"/>
    <w:rsid w:val="007B7DBF"/>
    <w:rsid w:val="007C042A"/>
    <w:rsid w:val="007C0704"/>
    <w:rsid w:val="007C1721"/>
    <w:rsid w:val="007C17FF"/>
    <w:rsid w:val="007C1BA2"/>
    <w:rsid w:val="007C1D82"/>
    <w:rsid w:val="007C2937"/>
    <w:rsid w:val="007C2C9F"/>
    <w:rsid w:val="007C37B2"/>
    <w:rsid w:val="007C3A6A"/>
    <w:rsid w:val="007C4B52"/>
    <w:rsid w:val="007C55A2"/>
    <w:rsid w:val="007C5DE4"/>
    <w:rsid w:val="007C5FE7"/>
    <w:rsid w:val="007C7068"/>
    <w:rsid w:val="007C770E"/>
    <w:rsid w:val="007C7AE8"/>
    <w:rsid w:val="007C7EE0"/>
    <w:rsid w:val="007D0568"/>
    <w:rsid w:val="007D07CA"/>
    <w:rsid w:val="007D143C"/>
    <w:rsid w:val="007D1FD2"/>
    <w:rsid w:val="007D22B8"/>
    <w:rsid w:val="007D245A"/>
    <w:rsid w:val="007D2BF6"/>
    <w:rsid w:val="007D2C80"/>
    <w:rsid w:val="007D315D"/>
    <w:rsid w:val="007D3318"/>
    <w:rsid w:val="007D3379"/>
    <w:rsid w:val="007D399A"/>
    <w:rsid w:val="007D487E"/>
    <w:rsid w:val="007D4FCC"/>
    <w:rsid w:val="007D5AAF"/>
    <w:rsid w:val="007D600F"/>
    <w:rsid w:val="007D662E"/>
    <w:rsid w:val="007D6C0C"/>
    <w:rsid w:val="007D6CAF"/>
    <w:rsid w:val="007D6DF4"/>
    <w:rsid w:val="007D6EE6"/>
    <w:rsid w:val="007D7AD4"/>
    <w:rsid w:val="007E00F4"/>
    <w:rsid w:val="007E0541"/>
    <w:rsid w:val="007E09C0"/>
    <w:rsid w:val="007E1430"/>
    <w:rsid w:val="007E2574"/>
    <w:rsid w:val="007E25A5"/>
    <w:rsid w:val="007E288A"/>
    <w:rsid w:val="007E3528"/>
    <w:rsid w:val="007E3E73"/>
    <w:rsid w:val="007E412B"/>
    <w:rsid w:val="007E44A5"/>
    <w:rsid w:val="007E478A"/>
    <w:rsid w:val="007E4E80"/>
    <w:rsid w:val="007E4FD0"/>
    <w:rsid w:val="007E517C"/>
    <w:rsid w:val="007E525E"/>
    <w:rsid w:val="007E5775"/>
    <w:rsid w:val="007E7E0C"/>
    <w:rsid w:val="007F0636"/>
    <w:rsid w:val="007F10E3"/>
    <w:rsid w:val="007F11FA"/>
    <w:rsid w:val="007F1954"/>
    <w:rsid w:val="007F19DB"/>
    <w:rsid w:val="007F1E17"/>
    <w:rsid w:val="007F2FC3"/>
    <w:rsid w:val="007F34E5"/>
    <w:rsid w:val="007F385E"/>
    <w:rsid w:val="007F39F1"/>
    <w:rsid w:val="007F508D"/>
    <w:rsid w:val="007F5516"/>
    <w:rsid w:val="007F5612"/>
    <w:rsid w:val="007F5AFA"/>
    <w:rsid w:val="007F6829"/>
    <w:rsid w:val="007F6E16"/>
    <w:rsid w:val="00801A56"/>
    <w:rsid w:val="00801C4E"/>
    <w:rsid w:val="008031D6"/>
    <w:rsid w:val="008037E7"/>
    <w:rsid w:val="00803E29"/>
    <w:rsid w:val="008041E3"/>
    <w:rsid w:val="008042CD"/>
    <w:rsid w:val="00804832"/>
    <w:rsid w:val="00804DFE"/>
    <w:rsid w:val="00804F4D"/>
    <w:rsid w:val="00805934"/>
    <w:rsid w:val="008061A1"/>
    <w:rsid w:val="0080649B"/>
    <w:rsid w:val="00806783"/>
    <w:rsid w:val="00806A22"/>
    <w:rsid w:val="00806F24"/>
    <w:rsid w:val="008074E6"/>
    <w:rsid w:val="00810643"/>
    <w:rsid w:val="008107C0"/>
    <w:rsid w:val="00811747"/>
    <w:rsid w:val="00811BC0"/>
    <w:rsid w:val="00811F97"/>
    <w:rsid w:val="0081231A"/>
    <w:rsid w:val="008125BE"/>
    <w:rsid w:val="00813F35"/>
    <w:rsid w:val="008145D6"/>
    <w:rsid w:val="00814607"/>
    <w:rsid w:val="008146D1"/>
    <w:rsid w:val="00814A6B"/>
    <w:rsid w:val="00815BDD"/>
    <w:rsid w:val="00815D7D"/>
    <w:rsid w:val="0081650F"/>
    <w:rsid w:val="00816930"/>
    <w:rsid w:val="008170EF"/>
    <w:rsid w:val="00817EE1"/>
    <w:rsid w:val="00820166"/>
    <w:rsid w:val="0082036D"/>
    <w:rsid w:val="008204AB"/>
    <w:rsid w:val="00820B75"/>
    <w:rsid w:val="00820E1A"/>
    <w:rsid w:val="0082145E"/>
    <w:rsid w:val="008216BE"/>
    <w:rsid w:val="00821B44"/>
    <w:rsid w:val="00821C51"/>
    <w:rsid w:val="00821F3E"/>
    <w:rsid w:val="0082271C"/>
    <w:rsid w:val="0082388B"/>
    <w:rsid w:val="00823EC1"/>
    <w:rsid w:val="00823FA1"/>
    <w:rsid w:val="0082401E"/>
    <w:rsid w:val="008245A6"/>
    <w:rsid w:val="008249CF"/>
    <w:rsid w:val="00824D3A"/>
    <w:rsid w:val="008259DE"/>
    <w:rsid w:val="00825BF0"/>
    <w:rsid w:val="00825D9F"/>
    <w:rsid w:val="00826103"/>
    <w:rsid w:val="00826C53"/>
    <w:rsid w:val="00826D7B"/>
    <w:rsid w:val="00826E78"/>
    <w:rsid w:val="00826F7E"/>
    <w:rsid w:val="008270B9"/>
    <w:rsid w:val="0082799A"/>
    <w:rsid w:val="0083012F"/>
    <w:rsid w:val="008301DF"/>
    <w:rsid w:val="008302E4"/>
    <w:rsid w:val="008305DB"/>
    <w:rsid w:val="00830849"/>
    <w:rsid w:val="008308FE"/>
    <w:rsid w:val="008311E8"/>
    <w:rsid w:val="00831780"/>
    <w:rsid w:val="00831B2F"/>
    <w:rsid w:val="0083237B"/>
    <w:rsid w:val="00832B17"/>
    <w:rsid w:val="00832B29"/>
    <w:rsid w:val="00832D56"/>
    <w:rsid w:val="00833501"/>
    <w:rsid w:val="00833B7F"/>
    <w:rsid w:val="00833EB7"/>
    <w:rsid w:val="00834787"/>
    <w:rsid w:val="00834B16"/>
    <w:rsid w:val="00836501"/>
    <w:rsid w:val="008367FB"/>
    <w:rsid w:val="00836CA0"/>
    <w:rsid w:val="00837A56"/>
    <w:rsid w:val="00837E4B"/>
    <w:rsid w:val="008400D4"/>
    <w:rsid w:val="00840A00"/>
    <w:rsid w:val="00840E11"/>
    <w:rsid w:val="00841190"/>
    <w:rsid w:val="008412F1"/>
    <w:rsid w:val="00841C4A"/>
    <w:rsid w:val="00841E47"/>
    <w:rsid w:val="008424E0"/>
    <w:rsid w:val="00842960"/>
    <w:rsid w:val="00842B96"/>
    <w:rsid w:val="00842CAA"/>
    <w:rsid w:val="00842F34"/>
    <w:rsid w:val="00843144"/>
    <w:rsid w:val="008438D3"/>
    <w:rsid w:val="00843A09"/>
    <w:rsid w:val="00843B67"/>
    <w:rsid w:val="00843E3D"/>
    <w:rsid w:val="0084462C"/>
    <w:rsid w:val="00845CC2"/>
    <w:rsid w:val="00845FC5"/>
    <w:rsid w:val="00846A16"/>
    <w:rsid w:val="00847612"/>
    <w:rsid w:val="0085048C"/>
    <w:rsid w:val="0085095C"/>
    <w:rsid w:val="00850D2D"/>
    <w:rsid w:val="0085163C"/>
    <w:rsid w:val="00853114"/>
    <w:rsid w:val="008536D4"/>
    <w:rsid w:val="008538C7"/>
    <w:rsid w:val="00853CAE"/>
    <w:rsid w:val="0085417B"/>
    <w:rsid w:val="00855EDD"/>
    <w:rsid w:val="00856EE3"/>
    <w:rsid w:val="00857C2B"/>
    <w:rsid w:val="0086034E"/>
    <w:rsid w:val="0086037E"/>
    <w:rsid w:val="0086043F"/>
    <w:rsid w:val="00860728"/>
    <w:rsid w:val="00860F85"/>
    <w:rsid w:val="008613CD"/>
    <w:rsid w:val="00861B3F"/>
    <w:rsid w:val="00861E7A"/>
    <w:rsid w:val="0086249D"/>
    <w:rsid w:val="008624C6"/>
    <w:rsid w:val="00862EEA"/>
    <w:rsid w:val="0086339A"/>
    <w:rsid w:val="00863879"/>
    <w:rsid w:val="00864009"/>
    <w:rsid w:val="00864B21"/>
    <w:rsid w:val="0086520B"/>
    <w:rsid w:val="00865A31"/>
    <w:rsid w:val="00865A61"/>
    <w:rsid w:val="0086664E"/>
    <w:rsid w:val="00866B6D"/>
    <w:rsid w:val="0086727F"/>
    <w:rsid w:val="0086741A"/>
    <w:rsid w:val="008676D8"/>
    <w:rsid w:val="008708F7"/>
    <w:rsid w:val="00870A96"/>
    <w:rsid w:val="008711A0"/>
    <w:rsid w:val="00871C7B"/>
    <w:rsid w:val="00871CB4"/>
    <w:rsid w:val="0087202A"/>
    <w:rsid w:val="00872308"/>
    <w:rsid w:val="008726E5"/>
    <w:rsid w:val="00873188"/>
    <w:rsid w:val="008732B7"/>
    <w:rsid w:val="0087344F"/>
    <w:rsid w:val="00874122"/>
    <w:rsid w:val="00874ABE"/>
    <w:rsid w:val="00875A59"/>
    <w:rsid w:val="00875C3B"/>
    <w:rsid w:val="00875E1E"/>
    <w:rsid w:val="00875F14"/>
    <w:rsid w:val="00876319"/>
    <w:rsid w:val="0087727C"/>
    <w:rsid w:val="00877ABB"/>
    <w:rsid w:val="008802EB"/>
    <w:rsid w:val="00880876"/>
    <w:rsid w:val="00880AAB"/>
    <w:rsid w:val="00880AF4"/>
    <w:rsid w:val="00882AF3"/>
    <w:rsid w:val="00882B32"/>
    <w:rsid w:val="0088380A"/>
    <w:rsid w:val="0088427B"/>
    <w:rsid w:val="00884540"/>
    <w:rsid w:val="00884E68"/>
    <w:rsid w:val="0088516A"/>
    <w:rsid w:val="0088524A"/>
    <w:rsid w:val="00885659"/>
    <w:rsid w:val="00885D14"/>
    <w:rsid w:val="0088630C"/>
    <w:rsid w:val="0088681B"/>
    <w:rsid w:val="00886FB3"/>
    <w:rsid w:val="00887D62"/>
    <w:rsid w:val="008901F9"/>
    <w:rsid w:val="00890255"/>
    <w:rsid w:val="00890B87"/>
    <w:rsid w:val="00890CD6"/>
    <w:rsid w:val="00891462"/>
    <w:rsid w:val="00891A0C"/>
    <w:rsid w:val="00891FD2"/>
    <w:rsid w:val="0089240E"/>
    <w:rsid w:val="00892671"/>
    <w:rsid w:val="0089390C"/>
    <w:rsid w:val="00894A47"/>
    <w:rsid w:val="00894D0A"/>
    <w:rsid w:val="00894F03"/>
    <w:rsid w:val="00896302"/>
    <w:rsid w:val="00896638"/>
    <w:rsid w:val="008966E5"/>
    <w:rsid w:val="00896BC6"/>
    <w:rsid w:val="00896EDE"/>
    <w:rsid w:val="008A00C0"/>
    <w:rsid w:val="008A039A"/>
    <w:rsid w:val="008A09D6"/>
    <w:rsid w:val="008A117A"/>
    <w:rsid w:val="008A1BF3"/>
    <w:rsid w:val="008A1CCA"/>
    <w:rsid w:val="008A1CF6"/>
    <w:rsid w:val="008A1DA3"/>
    <w:rsid w:val="008A3713"/>
    <w:rsid w:val="008A39C4"/>
    <w:rsid w:val="008A3B80"/>
    <w:rsid w:val="008A3C9B"/>
    <w:rsid w:val="008A4121"/>
    <w:rsid w:val="008A4C01"/>
    <w:rsid w:val="008A52D6"/>
    <w:rsid w:val="008A54E0"/>
    <w:rsid w:val="008A583B"/>
    <w:rsid w:val="008A5A7C"/>
    <w:rsid w:val="008A5F09"/>
    <w:rsid w:val="008A7549"/>
    <w:rsid w:val="008B0DE3"/>
    <w:rsid w:val="008B0FB0"/>
    <w:rsid w:val="008B140F"/>
    <w:rsid w:val="008B193C"/>
    <w:rsid w:val="008B1942"/>
    <w:rsid w:val="008B197D"/>
    <w:rsid w:val="008B2D02"/>
    <w:rsid w:val="008B389C"/>
    <w:rsid w:val="008B3B7C"/>
    <w:rsid w:val="008B5419"/>
    <w:rsid w:val="008B5581"/>
    <w:rsid w:val="008B5981"/>
    <w:rsid w:val="008B5BA2"/>
    <w:rsid w:val="008B5D5B"/>
    <w:rsid w:val="008B5F77"/>
    <w:rsid w:val="008B614B"/>
    <w:rsid w:val="008B61EE"/>
    <w:rsid w:val="008B6706"/>
    <w:rsid w:val="008B7605"/>
    <w:rsid w:val="008C05B8"/>
    <w:rsid w:val="008C0919"/>
    <w:rsid w:val="008C0984"/>
    <w:rsid w:val="008C1242"/>
    <w:rsid w:val="008C13B2"/>
    <w:rsid w:val="008C177D"/>
    <w:rsid w:val="008C2A6D"/>
    <w:rsid w:val="008C2B58"/>
    <w:rsid w:val="008C4506"/>
    <w:rsid w:val="008C4AC7"/>
    <w:rsid w:val="008C4CC3"/>
    <w:rsid w:val="008C5039"/>
    <w:rsid w:val="008C5047"/>
    <w:rsid w:val="008C504C"/>
    <w:rsid w:val="008C52F5"/>
    <w:rsid w:val="008C5CAC"/>
    <w:rsid w:val="008C6045"/>
    <w:rsid w:val="008C61AB"/>
    <w:rsid w:val="008C61FA"/>
    <w:rsid w:val="008C7173"/>
    <w:rsid w:val="008D0613"/>
    <w:rsid w:val="008D108A"/>
    <w:rsid w:val="008D1602"/>
    <w:rsid w:val="008D284C"/>
    <w:rsid w:val="008D323D"/>
    <w:rsid w:val="008D32AB"/>
    <w:rsid w:val="008D3ECB"/>
    <w:rsid w:val="008D4160"/>
    <w:rsid w:val="008D4953"/>
    <w:rsid w:val="008D518B"/>
    <w:rsid w:val="008D5430"/>
    <w:rsid w:val="008D5FC7"/>
    <w:rsid w:val="008D642B"/>
    <w:rsid w:val="008D69F1"/>
    <w:rsid w:val="008D6A63"/>
    <w:rsid w:val="008D6C6E"/>
    <w:rsid w:val="008D70E2"/>
    <w:rsid w:val="008D71D2"/>
    <w:rsid w:val="008E09D5"/>
    <w:rsid w:val="008E10C9"/>
    <w:rsid w:val="008E113A"/>
    <w:rsid w:val="008E1652"/>
    <w:rsid w:val="008E179C"/>
    <w:rsid w:val="008E1AC9"/>
    <w:rsid w:val="008E2AAB"/>
    <w:rsid w:val="008E2CF8"/>
    <w:rsid w:val="008E328C"/>
    <w:rsid w:val="008E3450"/>
    <w:rsid w:val="008E35F6"/>
    <w:rsid w:val="008E3EF8"/>
    <w:rsid w:val="008E53C3"/>
    <w:rsid w:val="008E5891"/>
    <w:rsid w:val="008E5A31"/>
    <w:rsid w:val="008E5D14"/>
    <w:rsid w:val="008E5DA4"/>
    <w:rsid w:val="008E6653"/>
    <w:rsid w:val="008E69C6"/>
    <w:rsid w:val="008E6AEC"/>
    <w:rsid w:val="008E6F8C"/>
    <w:rsid w:val="008E7267"/>
    <w:rsid w:val="008F0051"/>
    <w:rsid w:val="008F0655"/>
    <w:rsid w:val="008F0659"/>
    <w:rsid w:val="008F0B58"/>
    <w:rsid w:val="008F0BE4"/>
    <w:rsid w:val="008F0C76"/>
    <w:rsid w:val="008F0D06"/>
    <w:rsid w:val="008F18FE"/>
    <w:rsid w:val="008F1A2E"/>
    <w:rsid w:val="008F2445"/>
    <w:rsid w:val="008F2552"/>
    <w:rsid w:val="008F2A8E"/>
    <w:rsid w:val="008F2B01"/>
    <w:rsid w:val="008F2D18"/>
    <w:rsid w:val="008F35E2"/>
    <w:rsid w:val="008F3671"/>
    <w:rsid w:val="008F42D9"/>
    <w:rsid w:val="008F44B9"/>
    <w:rsid w:val="008F46E0"/>
    <w:rsid w:val="008F49F2"/>
    <w:rsid w:val="008F52D8"/>
    <w:rsid w:val="008F5CD0"/>
    <w:rsid w:val="008F660C"/>
    <w:rsid w:val="008F6819"/>
    <w:rsid w:val="008F6923"/>
    <w:rsid w:val="008F6BEC"/>
    <w:rsid w:val="008F7F6D"/>
    <w:rsid w:val="009007C3"/>
    <w:rsid w:val="009015E1"/>
    <w:rsid w:val="0090184E"/>
    <w:rsid w:val="00901A90"/>
    <w:rsid w:val="00901CDB"/>
    <w:rsid w:val="00901FAA"/>
    <w:rsid w:val="00902AD8"/>
    <w:rsid w:val="00902E21"/>
    <w:rsid w:val="00903CC1"/>
    <w:rsid w:val="00903D5E"/>
    <w:rsid w:val="009045FE"/>
    <w:rsid w:val="009046E3"/>
    <w:rsid w:val="00904E56"/>
    <w:rsid w:val="00905044"/>
    <w:rsid w:val="00905B95"/>
    <w:rsid w:val="00905C2D"/>
    <w:rsid w:val="0090652B"/>
    <w:rsid w:val="00906C25"/>
    <w:rsid w:val="00906F90"/>
    <w:rsid w:val="00907C09"/>
    <w:rsid w:val="00910B22"/>
    <w:rsid w:val="00911989"/>
    <w:rsid w:val="009122AB"/>
    <w:rsid w:val="009137AD"/>
    <w:rsid w:val="009138D4"/>
    <w:rsid w:val="00913DCC"/>
    <w:rsid w:val="00913FF3"/>
    <w:rsid w:val="009148FA"/>
    <w:rsid w:val="009149F2"/>
    <w:rsid w:val="0091519A"/>
    <w:rsid w:val="009151F1"/>
    <w:rsid w:val="00915BF5"/>
    <w:rsid w:val="0091614F"/>
    <w:rsid w:val="00916A2F"/>
    <w:rsid w:val="00917300"/>
    <w:rsid w:val="00917870"/>
    <w:rsid w:val="00917909"/>
    <w:rsid w:val="00922399"/>
    <w:rsid w:val="009227A8"/>
    <w:rsid w:val="0092297B"/>
    <w:rsid w:val="00923F78"/>
    <w:rsid w:val="00924104"/>
    <w:rsid w:val="009243FC"/>
    <w:rsid w:val="0092490A"/>
    <w:rsid w:val="00924D17"/>
    <w:rsid w:val="00924EDD"/>
    <w:rsid w:val="009253B7"/>
    <w:rsid w:val="00925C23"/>
    <w:rsid w:val="00926118"/>
    <w:rsid w:val="009264D2"/>
    <w:rsid w:val="00926531"/>
    <w:rsid w:val="00926713"/>
    <w:rsid w:val="00926AC0"/>
    <w:rsid w:val="009275C9"/>
    <w:rsid w:val="009302A5"/>
    <w:rsid w:val="009302F3"/>
    <w:rsid w:val="0093037B"/>
    <w:rsid w:val="00930473"/>
    <w:rsid w:val="00930895"/>
    <w:rsid w:val="009309E5"/>
    <w:rsid w:val="00930A32"/>
    <w:rsid w:val="00931385"/>
    <w:rsid w:val="00931A82"/>
    <w:rsid w:val="00932013"/>
    <w:rsid w:val="009326A6"/>
    <w:rsid w:val="0093270D"/>
    <w:rsid w:val="00932981"/>
    <w:rsid w:val="009329E3"/>
    <w:rsid w:val="00932D8C"/>
    <w:rsid w:val="0093330C"/>
    <w:rsid w:val="00933D1C"/>
    <w:rsid w:val="00933D4B"/>
    <w:rsid w:val="00933E30"/>
    <w:rsid w:val="0093404D"/>
    <w:rsid w:val="009341CF"/>
    <w:rsid w:val="009349BE"/>
    <w:rsid w:val="00934D1A"/>
    <w:rsid w:val="00936C5A"/>
    <w:rsid w:val="00936CBD"/>
    <w:rsid w:val="00936ED0"/>
    <w:rsid w:val="009370A6"/>
    <w:rsid w:val="00937BCA"/>
    <w:rsid w:val="009411F3"/>
    <w:rsid w:val="0094229B"/>
    <w:rsid w:val="00942BD8"/>
    <w:rsid w:val="00942C62"/>
    <w:rsid w:val="0094355F"/>
    <w:rsid w:val="0094368C"/>
    <w:rsid w:val="00943E75"/>
    <w:rsid w:val="00943FAB"/>
    <w:rsid w:val="009440F5"/>
    <w:rsid w:val="00944BFB"/>
    <w:rsid w:val="00944C3C"/>
    <w:rsid w:val="00945D7F"/>
    <w:rsid w:val="00945F54"/>
    <w:rsid w:val="009466D1"/>
    <w:rsid w:val="00947686"/>
    <w:rsid w:val="00947F7C"/>
    <w:rsid w:val="0095069A"/>
    <w:rsid w:val="00950724"/>
    <w:rsid w:val="00950923"/>
    <w:rsid w:val="00951F9E"/>
    <w:rsid w:val="00953C55"/>
    <w:rsid w:val="00953F10"/>
    <w:rsid w:val="00953F55"/>
    <w:rsid w:val="00954D2C"/>
    <w:rsid w:val="00955335"/>
    <w:rsid w:val="00955E6E"/>
    <w:rsid w:val="00955E9F"/>
    <w:rsid w:val="00955F8B"/>
    <w:rsid w:val="009563FD"/>
    <w:rsid w:val="00956578"/>
    <w:rsid w:val="0095695B"/>
    <w:rsid w:val="00956AA2"/>
    <w:rsid w:val="00957640"/>
    <w:rsid w:val="00957CA3"/>
    <w:rsid w:val="00960744"/>
    <w:rsid w:val="009609A1"/>
    <w:rsid w:val="009613EF"/>
    <w:rsid w:val="0096182C"/>
    <w:rsid w:val="00961908"/>
    <w:rsid w:val="00961FF7"/>
    <w:rsid w:val="009620D5"/>
    <w:rsid w:val="009625DE"/>
    <w:rsid w:val="0096309D"/>
    <w:rsid w:val="0096338B"/>
    <w:rsid w:val="00963451"/>
    <w:rsid w:val="00963E6C"/>
    <w:rsid w:val="00963FBE"/>
    <w:rsid w:val="00964F5A"/>
    <w:rsid w:val="00965191"/>
    <w:rsid w:val="0096590C"/>
    <w:rsid w:val="00966C1F"/>
    <w:rsid w:val="009671EC"/>
    <w:rsid w:val="00967844"/>
    <w:rsid w:val="00967BE2"/>
    <w:rsid w:val="00970170"/>
    <w:rsid w:val="009703F7"/>
    <w:rsid w:val="0097099F"/>
    <w:rsid w:val="009714E9"/>
    <w:rsid w:val="00972080"/>
    <w:rsid w:val="009720BA"/>
    <w:rsid w:val="00972AD7"/>
    <w:rsid w:val="00973BFC"/>
    <w:rsid w:val="00974DAA"/>
    <w:rsid w:val="0097519A"/>
    <w:rsid w:val="009751C1"/>
    <w:rsid w:val="0097623D"/>
    <w:rsid w:val="0097682C"/>
    <w:rsid w:val="00977BE3"/>
    <w:rsid w:val="00980702"/>
    <w:rsid w:val="00980DBA"/>
    <w:rsid w:val="00980F9B"/>
    <w:rsid w:val="0098151B"/>
    <w:rsid w:val="00981EE6"/>
    <w:rsid w:val="009822EB"/>
    <w:rsid w:val="009825C0"/>
    <w:rsid w:val="0098293A"/>
    <w:rsid w:val="00983AF2"/>
    <w:rsid w:val="00983E60"/>
    <w:rsid w:val="00984923"/>
    <w:rsid w:val="00984A80"/>
    <w:rsid w:val="00984C6F"/>
    <w:rsid w:val="0098556A"/>
    <w:rsid w:val="00985FAD"/>
    <w:rsid w:val="00986662"/>
    <w:rsid w:val="00986B85"/>
    <w:rsid w:val="00986EE3"/>
    <w:rsid w:val="00986EFF"/>
    <w:rsid w:val="00987025"/>
    <w:rsid w:val="009870C5"/>
    <w:rsid w:val="0098741E"/>
    <w:rsid w:val="009874FC"/>
    <w:rsid w:val="009878A2"/>
    <w:rsid w:val="00987F50"/>
    <w:rsid w:val="0099092B"/>
    <w:rsid w:val="00991355"/>
    <w:rsid w:val="009915AE"/>
    <w:rsid w:val="00991770"/>
    <w:rsid w:val="00991C00"/>
    <w:rsid w:val="009921D2"/>
    <w:rsid w:val="009923B8"/>
    <w:rsid w:val="00992668"/>
    <w:rsid w:val="0099271F"/>
    <w:rsid w:val="00992C09"/>
    <w:rsid w:val="009933F6"/>
    <w:rsid w:val="0099382D"/>
    <w:rsid w:val="00993A40"/>
    <w:rsid w:val="00993B0B"/>
    <w:rsid w:val="00993CFD"/>
    <w:rsid w:val="009941E2"/>
    <w:rsid w:val="009944AD"/>
    <w:rsid w:val="00994965"/>
    <w:rsid w:val="00994D31"/>
    <w:rsid w:val="00994FD6"/>
    <w:rsid w:val="00995514"/>
    <w:rsid w:val="00996327"/>
    <w:rsid w:val="00997099"/>
    <w:rsid w:val="00997235"/>
    <w:rsid w:val="00997C45"/>
    <w:rsid w:val="00997F1F"/>
    <w:rsid w:val="009A0B85"/>
    <w:rsid w:val="009A0DA2"/>
    <w:rsid w:val="009A0E38"/>
    <w:rsid w:val="009A10B3"/>
    <w:rsid w:val="009A1C9C"/>
    <w:rsid w:val="009A2169"/>
    <w:rsid w:val="009A2242"/>
    <w:rsid w:val="009A24AF"/>
    <w:rsid w:val="009A2B27"/>
    <w:rsid w:val="009A3617"/>
    <w:rsid w:val="009A3F25"/>
    <w:rsid w:val="009A4550"/>
    <w:rsid w:val="009A4F00"/>
    <w:rsid w:val="009A5493"/>
    <w:rsid w:val="009A577C"/>
    <w:rsid w:val="009A5AE4"/>
    <w:rsid w:val="009A6231"/>
    <w:rsid w:val="009A6F97"/>
    <w:rsid w:val="009A766B"/>
    <w:rsid w:val="009A77A3"/>
    <w:rsid w:val="009B0651"/>
    <w:rsid w:val="009B07AB"/>
    <w:rsid w:val="009B1572"/>
    <w:rsid w:val="009B1AD7"/>
    <w:rsid w:val="009B1D97"/>
    <w:rsid w:val="009B277A"/>
    <w:rsid w:val="009B2884"/>
    <w:rsid w:val="009B2B38"/>
    <w:rsid w:val="009B3312"/>
    <w:rsid w:val="009B37D1"/>
    <w:rsid w:val="009B3B47"/>
    <w:rsid w:val="009B436D"/>
    <w:rsid w:val="009B43DC"/>
    <w:rsid w:val="009B4689"/>
    <w:rsid w:val="009B47DE"/>
    <w:rsid w:val="009B4A4D"/>
    <w:rsid w:val="009B4D5D"/>
    <w:rsid w:val="009B6761"/>
    <w:rsid w:val="009B6C13"/>
    <w:rsid w:val="009B7708"/>
    <w:rsid w:val="009B7D43"/>
    <w:rsid w:val="009B7D93"/>
    <w:rsid w:val="009C055C"/>
    <w:rsid w:val="009C05A6"/>
    <w:rsid w:val="009C05F1"/>
    <w:rsid w:val="009C0F34"/>
    <w:rsid w:val="009C151D"/>
    <w:rsid w:val="009C30AE"/>
    <w:rsid w:val="009C330A"/>
    <w:rsid w:val="009C3F6B"/>
    <w:rsid w:val="009C434B"/>
    <w:rsid w:val="009C4C4C"/>
    <w:rsid w:val="009C5416"/>
    <w:rsid w:val="009C5DA6"/>
    <w:rsid w:val="009C634D"/>
    <w:rsid w:val="009C6A70"/>
    <w:rsid w:val="009D0615"/>
    <w:rsid w:val="009D0788"/>
    <w:rsid w:val="009D0F30"/>
    <w:rsid w:val="009D10C3"/>
    <w:rsid w:val="009D1534"/>
    <w:rsid w:val="009D1588"/>
    <w:rsid w:val="009D1C41"/>
    <w:rsid w:val="009D2E8B"/>
    <w:rsid w:val="009D31A0"/>
    <w:rsid w:val="009D332A"/>
    <w:rsid w:val="009D397F"/>
    <w:rsid w:val="009D4264"/>
    <w:rsid w:val="009D42B6"/>
    <w:rsid w:val="009D4416"/>
    <w:rsid w:val="009D4BE0"/>
    <w:rsid w:val="009D4C41"/>
    <w:rsid w:val="009D4D71"/>
    <w:rsid w:val="009D4E74"/>
    <w:rsid w:val="009D51ED"/>
    <w:rsid w:val="009D59CF"/>
    <w:rsid w:val="009D62BA"/>
    <w:rsid w:val="009D633B"/>
    <w:rsid w:val="009D6E19"/>
    <w:rsid w:val="009D783C"/>
    <w:rsid w:val="009D7E48"/>
    <w:rsid w:val="009E0A9E"/>
    <w:rsid w:val="009E1B27"/>
    <w:rsid w:val="009E23DA"/>
    <w:rsid w:val="009E2A1A"/>
    <w:rsid w:val="009E2FCB"/>
    <w:rsid w:val="009E31E2"/>
    <w:rsid w:val="009E35BC"/>
    <w:rsid w:val="009E3A73"/>
    <w:rsid w:val="009E44A0"/>
    <w:rsid w:val="009E4BF5"/>
    <w:rsid w:val="009E4CF7"/>
    <w:rsid w:val="009E5DC1"/>
    <w:rsid w:val="009E5F76"/>
    <w:rsid w:val="009E6174"/>
    <w:rsid w:val="009E6887"/>
    <w:rsid w:val="009E6A5C"/>
    <w:rsid w:val="009E6E6F"/>
    <w:rsid w:val="009E758C"/>
    <w:rsid w:val="009E7925"/>
    <w:rsid w:val="009E7FF5"/>
    <w:rsid w:val="009F0D43"/>
    <w:rsid w:val="009F180A"/>
    <w:rsid w:val="009F1B4E"/>
    <w:rsid w:val="009F2286"/>
    <w:rsid w:val="009F3782"/>
    <w:rsid w:val="009F3D33"/>
    <w:rsid w:val="009F4E0E"/>
    <w:rsid w:val="009F5EFE"/>
    <w:rsid w:val="009F6528"/>
    <w:rsid w:val="009F6F36"/>
    <w:rsid w:val="009F7155"/>
    <w:rsid w:val="009F7FE7"/>
    <w:rsid w:val="00A007CC"/>
    <w:rsid w:val="00A00E9A"/>
    <w:rsid w:val="00A00F62"/>
    <w:rsid w:val="00A01C3E"/>
    <w:rsid w:val="00A02BAA"/>
    <w:rsid w:val="00A02C3D"/>
    <w:rsid w:val="00A02D02"/>
    <w:rsid w:val="00A02D4B"/>
    <w:rsid w:val="00A0312D"/>
    <w:rsid w:val="00A0410E"/>
    <w:rsid w:val="00A045BD"/>
    <w:rsid w:val="00A0636A"/>
    <w:rsid w:val="00A072D5"/>
    <w:rsid w:val="00A07545"/>
    <w:rsid w:val="00A07571"/>
    <w:rsid w:val="00A07823"/>
    <w:rsid w:val="00A0791D"/>
    <w:rsid w:val="00A07B5A"/>
    <w:rsid w:val="00A11574"/>
    <w:rsid w:val="00A11B60"/>
    <w:rsid w:val="00A11DC5"/>
    <w:rsid w:val="00A124EF"/>
    <w:rsid w:val="00A127F5"/>
    <w:rsid w:val="00A12B6B"/>
    <w:rsid w:val="00A12DBA"/>
    <w:rsid w:val="00A12DF7"/>
    <w:rsid w:val="00A13419"/>
    <w:rsid w:val="00A134B1"/>
    <w:rsid w:val="00A13AC5"/>
    <w:rsid w:val="00A1448D"/>
    <w:rsid w:val="00A14576"/>
    <w:rsid w:val="00A14AD9"/>
    <w:rsid w:val="00A15522"/>
    <w:rsid w:val="00A1562B"/>
    <w:rsid w:val="00A15C21"/>
    <w:rsid w:val="00A160AB"/>
    <w:rsid w:val="00A166DD"/>
    <w:rsid w:val="00A169E6"/>
    <w:rsid w:val="00A16BE2"/>
    <w:rsid w:val="00A16C15"/>
    <w:rsid w:val="00A16EA8"/>
    <w:rsid w:val="00A16FB7"/>
    <w:rsid w:val="00A173BE"/>
    <w:rsid w:val="00A173D3"/>
    <w:rsid w:val="00A1783C"/>
    <w:rsid w:val="00A17A67"/>
    <w:rsid w:val="00A17E74"/>
    <w:rsid w:val="00A200DC"/>
    <w:rsid w:val="00A20253"/>
    <w:rsid w:val="00A2095D"/>
    <w:rsid w:val="00A238F9"/>
    <w:rsid w:val="00A240CA"/>
    <w:rsid w:val="00A24B6B"/>
    <w:rsid w:val="00A24C14"/>
    <w:rsid w:val="00A24D53"/>
    <w:rsid w:val="00A259A5"/>
    <w:rsid w:val="00A25D1F"/>
    <w:rsid w:val="00A2630D"/>
    <w:rsid w:val="00A26D34"/>
    <w:rsid w:val="00A27C20"/>
    <w:rsid w:val="00A27C21"/>
    <w:rsid w:val="00A27CBB"/>
    <w:rsid w:val="00A27E87"/>
    <w:rsid w:val="00A30578"/>
    <w:rsid w:val="00A3063A"/>
    <w:rsid w:val="00A30B07"/>
    <w:rsid w:val="00A314F3"/>
    <w:rsid w:val="00A315F4"/>
    <w:rsid w:val="00A3194C"/>
    <w:rsid w:val="00A3228F"/>
    <w:rsid w:val="00A33583"/>
    <w:rsid w:val="00A34AA0"/>
    <w:rsid w:val="00A34DDE"/>
    <w:rsid w:val="00A35890"/>
    <w:rsid w:val="00A370EA"/>
    <w:rsid w:val="00A37185"/>
    <w:rsid w:val="00A376CF"/>
    <w:rsid w:val="00A37CD9"/>
    <w:rsid w:val="00A4066A"/>
    <w:rsid w:val="00A408A0"/>
    <w:rsid w:val="00A40BF6"/>
    <w:rsid w:val="00A40C20"/>
    <w:rsid w:val="00A41A45"/>
    <w:rsid w:val="00A422DC"/>
    <w:rsid w:val="00A42813"/>
    <w:rsid w:val="00A42B7C"/>
    <w:rsid w:val="00A43512"/>
    <w:rsid w:val="00A43735"/>
    <w:rsid w:val="00A44D22"/>
    <w:rsid w:val="00A4623A"/>
    <w:rsid w:val="00A468D3"/>
    <w:rsid w:val="00A473E6"/>
    <w:rsid w:val="00A4741E"/>
    <w:rsid w:val="00A47680"/>
    <w:rsid w:val="00A47C38"/>
    <w:rsid w:val="00A50277"/>
    <w:rsid w:val="00A50900"/>
    <w:rsid w:val="00A50A5B"/>
    <w:rsid w:val="00A50D8E"/>
    <w:rsid w:val="00A5188C"/>
    <w:rsid w:val="00A51953"/>
    <w:rsid w:val="00A51960"/>
    <w:rsid w:val="00A51E38"/>
    <w:rsid w:val="00A5212B"/>
    <w:rsid w:val="00A52EA9"/>
    <w:rsid w:val="00A54C5D"/>
    <w:rsid w:val="00A5601B"/>
    <w:rsid w:val="00A56096"/>
    <w:rsid w:val="00A56654"/>
    <w:rsid w:val="00A56B1D"/>
    <w:rsid w:val="00A56EC9"/>
    <w:rsid w:val="00A6017E"/>
    <w:rsid w:val="00A60EE1"/>
    <w:rsid w:val="00A6219C"/>
    <w:rsid w:val="00A621D4"/>
    <w:rsid w:val="00A62D50"/>
    <w:rsid w:val="00A63223"/>
    <w:rsid w:val="00A63B10"/>
    <w:rsid w:val="00A63BC1"/>
    <w:rsid w:val="00A6539B"/>
    <w:rsid w:val="00A659E3"/>
    <w:rsid w:val="00A6601E"/>
    <w:rsid w:val="00A6685E"/>
    <w:rsid w:val="00A701D4"/>
    <w:rsid w:val="00A70D4E"/>
    <w:rsid w:val="00A70F6F"/>
    <w:rsid w:val="00A70FFE"/>
    <w:rsid w:val="00A71E32"/>
    <w:rsid w:val="00A72E61"/>
    <w:rsid w:val="00A72F38"/>
    <w:rsid w:val="00A736C2"/>
    <w:rsid w:val="00A73A56"/>
    <w:rsid w:val="00A73E0D"/>
    <w:rsid w:val="00A73ECD"/>
    <w:rsid w:val="00A74053"/>
    <w:rsid w:val="00A755DF"/>
    <w:rsid w:val="00A75DAB"/>
    <w:rsid w:val="00A76512"/>
    <w:rsid w:val="00A766D7"/>
    <w:rsid w:val="00A76EB3"/>
    <w:rsid w:val="00A80915"/>
    <w:rsid w:val="00A80D91"/>
    <w:rsid w:val="00A81230"/>
    <w:rsid w:val="00A82123"/>
    <w:rsid w:val="00A82637"/>
    <w:rsid w:val="00A827D5"/>
    <w:rsid w:val="00A83143"/>
    <w:rsid w:val="00A836B4"/>
    <w:rsid w:val="00A83A7F"/>
    <w:rsid w:val="00A83AD9"/>
    <w:rsid w:val="00A83C81"/>
    <w:rsid w:val="00A841D4"/>
    <w:rsid w:val="00A84222"/>
    <w:rsid w:val="00A8445F"/>
    <w:rsid w:val="00A84719"/>
    <w:rsid w:val="00A8765D"/>
    <w:rsid w:val="00A879A4"/>
    <w:rsid w:val="00A87C7B"/>
    <w:rsid w:val="00A9027C"/>
    <w:rsid w:val="00A902C2"/>
    <w:rsid w:val="00A90B9F"/>
    <w:rsid w:val="00A9132A"/>
    <w:rsid w:val="00A92C16"/>
    <w:rsid w:val="00A93E96"/>
    <w:rsid w:val="00A94070"/>
    <w:rsid w:val="00A94725"/>
    <w:rsid w:val="00A95012"/>
    <w:rsid w:val="00A9551A"/>
    <w:rsid w:val="00A95782"/>
    <w:rsid w:val="00A95EB6"/>
    <w:rsid w:val="00A96362"/>
    <w:rsid w:val="00A96F54"/>
    <w:rsid w:val="00A973D0"/>
    <w:rsid w:val="00A97504"/>
    <w:rsid w:val="00A97594"/>
    <w:rsid w:val="00A97832"/>
    <w:rsid w:val="00A97C8D"/>
    <w:rsid w:val="00A97E1B"/>
    <w:rsid w:val="00AA048A"/>
    <w:rsid w:val="00AA0509"/>
    <w:rsid w:val="00AA06FF"/>
    <w:rsid w:val="00AA1123"/>
    <w:rsid w:val="00AA16BF"/>
    <w:rsid w:val="00AA361C"/>
    <w:rsid w:val="00AA3FBC"/>
    <w:rsid w:val="00AA4628"/>
    <w:rsid w:val="00AA4726"/>
    <w:rsid w:val="00AA509D"/>
    <w:rsid w:val="00AA51EB"/>
    <w:rsid w:val="00AA5E5D"/>
    <w:rsid w:val="00AA614C"/>
    <w:rsid w:val="00AA67D6"/>
    <w:rsid w:val="00AA75B6"/>
    <w:rsid w:val="00AA7B3F"/>
    <w:rsid w:val="00AB18D7"/>
    <w:rsid w:val="00AB21A9"/>
    <w:rsid w:val="00AB2278"/>
    <w:rsid w:val="00AB2705"/>
    <w:rsid w:val="00AB2C2E"/>
    <w:rsid w:val="00AB3283"/>
    <w:rsid w:val="00AB34AD"/>
    <w:rsid w:val="00AB37DD"/>
    <w:rsid w:val="00AB3A42"/>
    <w:rsid w:val="00AB3D2F"/>
    <w:rsid w:val="00AB4703"/>
    <w:rsid w:val="00AB488D"/>
    <w:rsid w:val="00AB4FF7"/>
    <w:rsid w:val="00AB5504"/>
    <w:rsid w:val="00AB57E4"/>
    <w:rsid w:val="00AB5A1A"/>
    <w:rsid w:val="00AB5F8B"/>
    <w:rsid w:val="00AB5FFC"/>
    <w:rsid w:val="00AB644C"/>
    <w:rsid w:val="00AB78BD"/>
    <w:rsid w:val="00AB7A4F"/>
    <w:rsid w:val="00AC00D0"/>
    <w:rsid w:val="00AC032D"/>
    <w:rsid w:val="00AC069D"/>
    <w:rsid w:val="00AC0A34"/>
    <w:rsid w:val="00AC11FE"/>
    <w:rsid w:val="00AC127B"/>
    <w:rsid w:val="00AC15BA"/>
    <w:rsid w:val="00AC2D17"/>
    <w:rsid w:val="00AC49AB"/>
    <w:rsid w:val="00AC4E0D"/>
    <w:rsid w:val="00AC5083"/>
    <w:rsid w:val="00AC5742"/>
    <w:rsid w:val="00AC5935"/>
    <w:rsid w:val="00AC5FA2"/>
    <w:rsid w:val="00AC64BA"/>
    <w:rsid w:val="00AC6EC9"/>
    <w:rsid w:val="00AC726B"/>
    <w:rsid w:val="00AC791C"/>
    <w:rsid w:val="00AC7A07"/>
    <w:rsid w:val="00AD0D35"/>
    <w:rsid w:val="00AD1634"/>
    <w:rsid w:val="00AD16C4"/>
    <w:rsid w:val="00AD1A5B"/>
    <w:rsid w:val="00AD1AB6"/>
    <w:rsid w:val="00AD23C6"/>
    <w:rsid w:val="00AD23CE"/>
    <w:rsid w:val="00AD25EA"/>
    <w:rsid w:val="00AD2645"/>
    <w:rsid w:val="00AD285C"/>
    <w:rsid w:val="00AD2BAF"/>
    <w:rsid w:val="00AD31EB"/>
    <w:rsid w:val="00AD3426"/>
    <w:rsid w:val="00AD4C96"/>
    <w:rsid w:val="00AD4D82"/>
    <w:rsid w:val="00AD59AB"/>
    <w:rsid w:val="00AD61A3"/>
    <w:rsid w:val="00AD6906"/>
    <w:rsid w:val="00AD730A"/>
    <w:rsid w:val="00AD7978"/>
    <w:rsid w:val="00AD7AAA"/>
    <w:rsid w:val="00AD7B47"/>
    <w:rsid w:val="00AD7E38"/>
    <w:rsid w:val="00AD7EDA"/>
    <w:rsid w:val="00AE0402"/>
    <w:rsid w:val="00AE0758"/>
    <w:rsid w:val="00AE07FD"/>
    <w:rsid w:val="00AE0A92"/>
    <w:rsid w:val="00AE1CF8"/>
    <w:rsid w:val="00AE1DD3"/>
    <w:rsid w:val="00AE216D"/>
    <w:rsid w:val="00AE2390"/>
    <w:rsid w:val="00AE25BF"/>
    <w:rsid w:val="00AE2A3A"/>
    <w:rsid w:val="00AE2D57"/>
    <w:rsid w:val="00AE326B"/>
    <w:rsid w:val="00AE42BA"/>
    <w:rsid w:val="00AE5D1F"/>
    <w:rsid w:val="00AE5F89"/>
    <w:rsid w:val="00AE6129"/>
    <w:rsid w:val="00AE6319"/>
    <w:rsid w:val="00AE6D99"/>
    <w:rsid w:val="00AE75C2"/>
    <w:rsid w:val="00AE7E6C"/>
    <w:rsid w:val="00AF0268"/>
    <w:rsid w:val="00AF05C3"/>
    <w:rsid w:val="00AF2194"/>
    <w:rsid w:val="00AF227D"/>
    <w:rsid w:val="00AF269F"/>
    <w:rsid w:val="00AF28BA"/>
    <w:rsid w:val="00AF30FD"/>
    <w:rsid w:val="00AF39E3"/>
    <w:rsid w:val="00AF407C"/>
    <w:rsid w:val="00AF42A1"/>
    <w:rsid w:val="00AF463B"/>
    <w:rsid w:val="00AF4731"/>
    <w:rsid w:val="00AF4833"/>
    <w:rsid w:val="00AF59F3"/>
    <w:rsid w:val="00AF62EC"/>
    <w:rsid w:val="00AF633D"/>
    <w:rsid w:val="00AF7067"/>
    <w:rsid w:val="00AF74D9"/>
    <w:rsid w:val="00B003F2"/>
    <w:rsid w:val="00B00B43"/>
    <w:rsid w:val="00B01050"/>
    <w:rsid w:val="00B0190F"/>
    <w:rsid w:val="00B01BC1"/>
    <w:rsid w:val="00B0216C"/>
    <w:rsid w:val="00B0277E"/>
    <w:rsid w:val="00B02ECB"/>
    <w:rsid w:val="00B0326D"/>
    <w:rsid w:val="00B035DD"/>
    <w:rsid w:val="00B040E4"/>
    <w:rsid w:val="00B043FF"/>
    <w:rsid w:val="00B04512"/>
    <w:rsid w:val="00B04619"/>
    <w:rsid w:val="00B051C0"/>
    <w:rsid w:val="00B062C3"/>
    <w:rsid w:val="00B065DA"/>
    <w:rsid w:val="00B06B10"/>
    <w:rsid w:val="00B07353"/>
    <w:rsid w:val="00B07504"/>
    <w:rsid w:val="00B079E2"/>
    <w:rsid w:val="00B07D92"/>
    <w:rsid w:val="00B10305"/>
    <w:rsid w:val="00B10E32"/>
    <w:rsid w:val="00B10EB7"/>
    <w:rsid w:val="00B1109D"/>
    <w:rsid w:val="00B1142B"/>
    <w:rsid w:val="00B11814"/>
    <w:rsid w:val="00B119BC"/>
    <w:rsid w:val="00B11BB3"/>
    <w:rsid w:val="00B12063"/>
    <w:rsid w:val="00B13376"/>
    <w:rsid w:val="00B139AB"/>
    <w:rsid w:val="00B14DDC"/>
    <w:rsid w:val="00B15C5C"/>
    <w:rsid w:val="00B15E0A"/>
    <w:rsid w:val="00B162FE"/>
    <w:rsid w:val="00B171EA"/>
    <w:rsid w:val="00B20032"/>
    <w:rsid w:val="00B201C3"/>
    <w:rsid w:val="00B2097C"/>
    <w:rsid w:val="00B210A8"/>
    <w:rsid w:val="00B218B2"/>
    <w:rsid w:val="00B21C1B"/>
    <w:rsid w:val="00B21C67"/>
    <w:rsid w:val="00B21E42"/>
    <w:rsid w:val="00B225FD"/>
    <w:rsid w:val="00B22C0A"/>
    <w:rsid w:val="00B23ACC"/>
    <w:rsid w:val="00B24732"/>
    <w:rsid w:val="00B24C82"/>
    <w:rsid w:val="00B24EFB"/>
    <w:rsid w:val="00B24F99"/>
    <w:rsid w:val="00B25077"/>
    <w:rsid w:val="00B251B6"/>
    <w:rsid w:val="00B251FD"/>
    <w:rsid w:val="00B25280"/>
    <w:rsid w:val="00B254DE"/>
    <w:rsid w:val="00B257E2"/>
    <w:rsid w:val="00B259D1"/>
    <w:rsid w:val="00B25A39"/>
    <w:rsid w:val="00B25B83"/>
    <w:rsid w:val="00B25D90"/>
    <w:rsid w:val="00B2629A"/>
    <w:rsid w:val="00B269C6"/>
    <w:rsid w:val="00B27BAD"/>
    <w:rsid w:val="00B27C19"/>
    <w:rsid w:val="00B27E15"/>
    <w:rsid w:val="00B30021"/>
    <w:rsid w:val="00B30B69"/>
    <w:rsid w:val="00B30E3C"/>
    <w:rsid w:val="00B3113F"/>
    <w:rsid w:val="00B32931"/>
    <w:rsid w:val="00B32DA1"/>
    <w:rsid w:val="00B33695"/>
    <w:rsid w:val="00B336DD"/>
    <w:rsid w:val="00B33B3E"/>
    <w:rsid w:val="00B33C96"/>
    <w:rsid w:val="00B33EB5"/>
    <w:rsid w:val="00B34BD4"/>
    <w:rsid w:val="00B35FF1"/>
    <w:rsid w:val="00B360F3"/>
    <w:rsid w:val="00B362EF"/>
    <w:rsid w:val="00B37387"/>
    <w:rsid w:val="00B4162C"/>
    <w:rsid w:val="00B4182C"/>
    <w:rsid w:val="00B41AFF"/>
    <w:rsid w:val="00B41C61"/>
    <w:rsid w:val="00B422D3"/>
    <w:rsid w:val="00B424CB"/>
    <w:rsid w:val="00B427BE"/>
    <w:rsid w:val="00B42E95"/>
    <w:rsid w:val="00B43423"/>
    <w:rsid w:val="00B43944"/>
    <w:rsid w:val="00B446B8"/>
    <w:rsid w:val="00B45E77"/>
    <w:rsid w:val="00B45EBC"/>
    <w:rsid w:val="00B45EC0"/>
    <w:rsid w:val="00B46A61"/>
    <w:rsid w:val="00B46D6C"/>
    <w:rsid w:val="00B50465"/>
    <w:rsid w:val="00B508C5"/>
    <w:rsid w:val="00B50EA1"/>
    <w:rsid w:val="00B515FA"/>
    <w:rsid w:val="00B51B26"/>
    <w:rsid w:val="00B525A0"/>
    <w:rsid w:val="00B52A25"/>
    <w:rsid w:val="00B52E2B"/>
    <w:rsid w:val="00B53072"/>
    <w:rsid w:val="00B5338D"/>
    <w:rsid w:val="00B546A3"/>
    <w:rsid w:val="00B54778"/>
    <w:rsid w:val="00B55599"/>
    <w:rsid w:val="00B5567D"/>
    <w:rsid w:val="00B55915"/>
    <w:rsid w:val="00B56141"/>
    <w:rsid w:val="00B562FE"/>
    <w:rsid w:val="00B573F7"/>
    <w:rsid w:val="00B577F8"/>
    <w:rsid w:val="00B57B0F"/>
    <w:rsid w:val="00B57DDD"/>
    <w:rsid w:val="00B60DFA"/>
    <w:rsid w:val="00B61A4C"/>
    <w:rsid w:val="00B62219"/>
    <w:rsid w:val="00B631CA"/>
    <w:rsid w:val="00B63265"/>
    <w:rsid w:val="00B63EAF"/>
    <w:rsid w:val="00B644D0"/>
    <w:rsid w:val="00B64AA4"/>
    <w:rsid w:val="00B652B8"/>
    <w:rsid w:val="00B654E0"/>
    <w:rsid w:val="00B658DC"/>
    <w:rsid w:val="00B65A31"/>
    <w:rsid w:val="00B65FD9"/>
    <w:rsid w:val="00B65FEE"/>
    <w:rsid w:val="00B6754F"/>
    <w:rsid w:val="00B6794D"/>
    <w:rsid w:val="00B679D7"/>
    <w:rsid w:val="00B706F0"/>
    <w:rsid w:val="00B70BD4"/>
    <w:rsid w:val="00B70C62"/>
    <w:rsid w:val="00B70F52"/>
    <w:rsid w:val="00B7180E"/>
    <w:rsid w:val="00B7211A"/>
    <w:rsid w:val="00B72292"/>
    <w:rsid w:val="00B7298C"/>
    <w:rsid w:val="00B72AB5"/>
    <w:rsid w:val="00B7323E"/>
    <w:rsid w:val="00B7333F"/>
    <w:rsid w:val="00B733CD"/>
    <w:rsid w:val="00B745A8"/>
    <w:rsid w:val="00B74774"/>
    <w:rsid w:val="00B7485E"/>
    <w:rsid w:val="00B75A12"/>
    <w:rsid w:val="00B75BEA"/>
    <w:rsid w:val="00B75C2F"/>
    <w:rsid w:val="00B76927"/>
    <w:rsid w:val="00B76C94"/>
    <w:rsid w:val="00B76F6D"/>
    <w:rsid w:val="00B77E89"/>
    <w:rsid w:val="00B8055F"/>
    <w:rsid w:val="00B80B05"/>
    <w:rsid w:val="00B8278A"/>
    <w:rsid w:val="00B82B5C"/>
    <w:rsid w:val="00B82DC7"/>
    <w:rsid w:val="00B831FD"/>
    <w:rsid w:val="00B838C7"/>
    <w:rsid w:val="00B83A84"/>
    <w:rsid w:val="00B83B41"/>
    <w:rsid w:val="00B84026"/>
    <w:rsid w:val="00B84DD0"/>
    <w:rsid w:val="00B85936"/>
    <w:rsid w:val="00B85FC9"/>
    <w:rsid w:val="00B86AF9"/>
    <w:rsid w:val="00B86B09"/>
    <w:rsid w:val="00B86D70"/>
    <w:rsid w:val="00B87039"/>
    <w:rsid w:val="00B8785D"/>
    <w:rsid w:val="00B878B6"/>
    <w:rsid w:val="00B90051"/>
    <w:rsid w:val="00B90713"/>
    <w:rsid w:val="00B90B92"/>
    <w:rsid w:val="00B92282"/>
    <w:rsid w:val="00B92650"/>
    <w:rsid w:val="00B926AA"/>
    <w:rsid w:val="00B92829"/>
    <w:rsid w:val="00B928ED"/>
    <w:rsid w:val="00B93352"/>
    <w:rsid w:val="00B946E1"/>
    <w:rsid w:val="00B94927"/>
    <w:rsid w:val="00B94BE2"/>
    <w:rsid w:val="00B950E2"/>
    <w:rsid w:val="00B9512F"/>
    <w:rsid w:val="00B953E7"/>
    <w:rsid w:val="00B958C9"/>
    <w:rsid w:val="00B95D82"/>
    <w:rsid w:val="00B95E2F"/>
    <w:rsid w:val="00B96099"/>
    <w:rsid w:val="00B962C9"/>
    <w:rsid w:val="00B96443"/>
    <w:rsid w:val="00B96528"/>
    <w:rsid w:val="00B9696C"/>
    <w:rsid w:val="00B97464"/>
    <w:rsid w:val="00B9758C"/>
    <w:rsid w:val="00B97FD7"/>
    <w:rsid w:val="00BA0851"/>
    <w:rsid w:val="00BA1ED2"/>
    <w:rsid w:val="00BA21D1"/>
    <w:rsid w:val="00BA21ED"/>
    <w:rsid w:val="00BA25BC"/>
    <w:rsid w:val="00BA333F"/>
    <w:rsid w:val="00BA3CF3"/>
    <w:rsid w:val="00BA43E5"/>
    <w:rsid w:val="00BA48D4"/>
    <w:rsid w:val="00BA4D85"/>
    <w:rsid w:val="00BA4D86"/>
    <w:rsid w:val="00BA51D9"/>
    <w:rsid w:val="00BA566B"/>
    <w:rsid w:val="00BA5E39"/>
    <w:rsid w:val="00BA5FEE"/>
    <w:rsid w:val="00BA6089"/>
    <w:rsid w:val="00BA69AD"/>
    <w:rsid w:val="00BA6B02"/>
    <w:rsid w:val="00BA7316"/>
    <w:rsid w:val="00BB00E1"/>
    <w:rsid w:val="00BB0831"/>
    <w:rsid w:val="00BB13E9"/>
    <w:rsid w:val="00BB1BC1"/>
    <w:rsid w:val="00BB1E6C"/>
    <w:rsid w:val="00BB1EE5"/>
    <w:rsid w:val="00BB2D45"/>
    <w:rsid w:val="00BB2FC1"/>
    <w:rsid w:val="00BB3330"/>
    <w:rsid w:val="00BB38F0"/>
    <w:rsid w:val="00BB3CF7"/>
    <w:rsid w:val="00BB4632"/>
    <w:rsid w:val="00BB49EC"/>
    <w:rsid w:val="00BB4C02"/>
    <w:rsid w:val="00BB54AF"/>
    <w:rsid w:val="00BB697B"/>
    <w:rsid w:val="00BB7181"/>
    <w:rsid w:val="00BB71DB"/>
    <w:rsid w:val="00BB776C"/>
    <w:rsid w:val="00BC17B0"/>
    <w:rsid w:val="00BC21A7"/>
    <w:rsid w:val="00BC28CD"/>
    <w:rsid w:val="00BC29FF"/>
    <w:rsid w:val="00BC3192"/>
    <w:rsid w:val="00BC36F9"/>
    <w:rsid w:val="00BC38E3"/>
    <w:rsid w:val="00BC4EAF"/>
    <w:rsid w:val="00BC50AF"/>
    <w:rsid w:val="00BC5C56"/>
    <w:rsid w:val="00BC5C5C"/>
    <w:rsid w:val="00BC6861"/>
    <w:rsid w:val="00BC7621"/>
    <w:rsid w:val="00BC7647"/>
    <w:rsid w:val="00BC7D9B"/>
    <w:rsid w:val="00BD05F0"/>
    <w:rsid w:val="00BD07AD"/>
    <w:rsid w:val="00BD1A80"/>
    <w:rsid w:val="00BD1D68"/>
    <w:rsid w:val="00BD20B1"/>
    <w:rsid w:val="00BD2123"/>
    <w:rsid w:val="00BD351B"/>
    <w:rsid w:val="00BD3D39"/>
    <w:rsid w:val="00BD41A5"/>
    <w:rsid w:val="00BD41EA"/>
    <w:rsid w:val="00BD4366"/>
    <w:rsid w:val="00BD43C6"/>
    <w:rsid w:val="00BD4C13"/>
    <w:rsid w:val="00BD4D2F"/>
    <w:rsid w:val="00BD525B"/>
    <w:rsid w:val="00BD54BB"/>
    <w:rsid w:val="00BD5627"/>
    <w:rsid w:val="00BD5778"/>
    <w:rsid w:val="00BD60AD"/>
    <w:rsid w:val="00BD616E"/>
    <w:rsid w:val="00BD61EA"/>
    <w:rsid w:val="00BD6B20"/>
    <w:rsid w:val="00BD70E8"/>
    <w:rsid w:val="00BD7749"/>
    <w:rsid w:val="00BD7955"/>
    <w:rsid w:val="00BD7BF1"/>
    <w:rsid w:val="00BD7C12"/>
    <w:rsid w:val="00BE0A95"/>
    <w:rsid w:val="00BE1110"/>
    <w:rsid w:val="00BE13DE"/>
    <w:rsid w:val="00BE16B1"/>
    <w:rsid w:val="00BE1DE7"/>
    <w:rsid w:val="00BE1E04"/>
    <w:rsid w:val="00BE2ED2"/>
    <w:rsid w:val="00BE2FE2"/>
    <w:rsid w:val="00BE35EE"/>
    <w:rsid w:val="00BE437B"/>
    <w:rsid w:val="00BE442F"/>
    <w:rsid w:val="00BE4D64"/>
    <w:rsid w:val="00BE4DB4"/>
    <w:rsid w:val="00BE5910"/>
    <w:rsid w:val="00BE5D31"/>
    <w:rsid w:val="00BE5E72"/>
    <w:rsid w:val="00BE63FA"/>
    <w:rsid w:val="00BE6442"/>
    <w:rsid w:val="00BE6626"/>
    <w:rsid w:val="00BE7180"/>
    <w:rsid w:val="00BE74AA"/>
    <w:rsid w:val="00BF02CD"/>
    <w:rsid w:val="00BF0F9E"/>
    <w:rsid w:val="00BF1349"/>
    <w:rsid w:val="00BF13C8"/>
    <w:rsid w:val="00BF250E"/>
    <w:rsid w:val="00BF3389"/>
    <w:rsid w:val="00BF39A2"/>
    <w:rsid w:val="00BF41D8"/>
    <w:rsid w:val="00BF43F8"/>
    <w:rsid w:val="00BF4E43"/>
    <w:rsid w:val="00BF4FF8"/>
    <w:rsid w:val="00BF5107"/>
    <w:rsid w:val="00BF5143"/>
    <w:rsid w:val="00BF5313"/>
    <w:rsid w:val="00BF59E3"/>
    <w:rsid w:val="00BF5A35"/>
    <w:rsid w:val="00BF6A85"/>
    <w:rsid w:val="00BF7752"/>
    <w:rsid w:val="00BF794A"/>
    <w:rsid w:val="00C0088C"/>
    <w:rsid w:val="00C013A2"/>
    <w:rsid w:val="00C016D5"/>
    <w:rsid w:val="00C017B2"/>
    <w:rsid w:val="00C01C55"/>
    <w:rsid w:val="00C020F3"/>
    <w:rsid w:val="00C0361D"/>
    <w:rsid w:val="00C03BCF"/>
    <w:rsid w:val="00C041B3"/>
    <w:rsid w:val="00C04F3C"/>
    <w:rsid w:val="00C050E3"/>
    <w:rsid w:val="00C053AF"/>
    <w:rsid w:val="00C05460"/>
    <w:rsid w:val="00C0583C"/>
    <w:rsid w:val="00C0590E"/>
    <w:rsid w:val="00C05F67"/>
    <w:rsid w:val="00C067B1"/>
    <w:rsid w:val="00C06971"/>
    <w:rsid w:val="00C0749A"/>
    <w:rsid w:val="00C078D6"/>
    <w:rsid w:val="00C07B38"/>
    <w:rsid w:val="00C07F3F"/>
    <w:rsid w:val="00C10715"/>
    <w:rsid w:val="00C10AD2"/>
    <w:rsid w:val="00C10BD5"/>
    <w:rsid w:val="00C10DE4"/>
    <w:rsid w:val="00C112AF"/>
    <w:rsid w:val="00C1172A"/>
    <w:rsid w:val="00C12E88"/>
    <w:rsid w:val="00C13773"/>
    <w:rsid w:val="00C1527B"/>
    <w:rsid w:val="00C167DE"/>
    <w:rsid w:val="00C16BCA"/>
    <w:rsid w:val="00C16C8D"/>
    <w:rsid w:val="00C202BC"/>
    <w:rsid w:val="00C202EB"/>
    <w:rsid w:val="00C20339"/>
    <w:rsid w:val="00C20447"/>
    <w:rsid w:val="00C206AC"/>
    <w:rsid w:val="00C21016"/>
    <w:rsid w:val="00C210F1"/>
    <w:rsid w:val="00C218E5"/>
    <w:rsid w:val="00C21FC8"/>
    <w:rsid w:val="00C220EE"/>
    <w:rsid w:val="00C22483"/>
    <w:rsid w:val="00C22959"/>
    <w:rsid w:val="00C22993"/>
    <w:rsid w:val="00C22B69"/>
    <w:rsid w:val="00C22D3E"/>
    <w:rsid w:val="00C22DA4"/>
    <w:rsid w:val="00C22E5C"/>
    <w:rsid w:val="00C23296"/>
    <w:rsid w:val="00C2332B"/>
    <w:rsid w:val="00C23765"/>
    <w:rsid w:val="00C23D1F"/>
    <w:rsid w:val="00C242A6"/>
    <w:rsid w:val="00C2453A"/>
    <w:rsid w:val="00C2548B"/>
    <w:rsid w:val="00C25F25"/>
    <w:rsid w:val="00C26299"/>
    <w:rsid w:val="00C27056"/>
    <w:rsid w:val="00C274C9"/>
    <w:rsid w:val="00C27B91"/>
    <w:rsid w:val="00C27CBF"/>
    <w:rsid w:val="00C31556"/>
    <w:rsid w:val="00C31AF2"/>
    <w:rsid w:val="00C3298C"/>
    <w:rsid w:val="00C32F90"/>
    <w:rsid w:val="00C32FFD"/>
    <w:rsid w:val="00C33E59"/>
    <w:rsid w:val="00C3427D"/>
    <w:rsid w:val="00C344E4"/>
    <w:rsid w:val="00C34AE2"/>
    <w:rsid w:val="00C34E20"/>
    <w:rsid w:val="00C34FD1"/>
    <w:rsid w:val="00C35012"/>
    <w:rsid w:val="00C35477"/>
    <w:rsid w:val="00C35D47"/>
    <w:rsid w:val="00C35F91"/>
    <w:rsid w:val="00C36731"/>
    <w:rsid w:val="00C37002"/>
    <w:rsid w:val="00C40640"/>
    <w:rsid w:val="00C40E14"/>
    <w:rsid w:val="00C40F00"/>
    <w:rsid w:val="00C41854"/>
    <w:rsid w:val="00C41A1B"/>
    <w:rsid w:val="00C42920"/>
    <w:rsid w:val="00C42FDB"/>
    <w:rsid w:val="00C44754"/>
    <w:rsid w:val="00C44CE0"/>
    <w:rsid w:val="00C44E27"/>
    <w:rsid w:val="00C45375"/>
    <w:rsid w:val="00C4677A"/>
    <w:rsid w:val="00C4689F"/>
    <w:rsid w:val="00C46DEE"/>
    <w:rsid w:val="00C4734D"/>
    <w:rsid w:val="00C4739E"/>
    <w:rsid w:val="00C4751C"/>
    <w:rsid w:val="00C47CE5"/>
    <w:rsid w:val="00C47F99"/>
    <w:rsid w:val="00C50638"/>
    <w:rsid w:val="00C51C60"/>
    <w:rsid w:val="00C51F59"/>
    <w:rsid w:val="00C52E56"/>
    <w:rsid w:val="00C53116"/>
    <w:rsid w:val="00C53CA6"/>
    <w:rsid w:val="00C544BF"/>
    <w:rsid w:val="00C54516"/>
    <w:rsid w:val="00C5488E"/>
    <w:rsid w:val="00C54F0A"/>
    <w:rsid w:val="00C55869"/>
    <w:rsid w:val="00C55A58"/>
    <w:rsid w:val="00C55ED0"/>
    <w:rsid w:val="00C55F49"/>
    <w:rsid w:val="00C57CEB"/>
    <w:rsid w:val="00C57FAB"/>
    <w:rsid w:val="00C60086"/>
    <w:rsid w:val="00C60787"/>
    <w:rsid w:val="00C607AF"/>
    <w:rsid w:val="00C61E9B"/>
    <w:rsid w:val="00C6226B"/>
    <w:rsid w:val="00C63DE8"/>
    <w:rsid w:val="00C63EFC"/>
    <w:rsid w:val="00C64C62"/>
    <w:rsid w:val="00C662EA"/>
    <w:rsid w:val="00C66CA1"/>
    <w:rsid w:val="00C66ECD"/>
    <w:rsid w:val="00C67EE1"/>
    <w:rsid w:val="00C70176"/>
    <w:rsid w:val="00C7047C"/>
    <w:rsid w:val="00C70C4A"/>
    <w:rsid w:val="00C70F34"/>
    <w:rsid w:val="00C71C22"/>
    <w:rsid w:val="00C71D5B"/>
    <w:rsid w:val="00C72167"/>
    <w:rsid w:val="00C722FD"/>
    <w:rsid w:val="00C72400"/>
    <w:rsid w:val="00C724C6"/>
    <w:rsid w:val="00C73B15"/>
    <w:rsid w:val="00C7435E"/>
    <w:rsid w:val="00C743D8"/>
    <w:rsid w:val="00C74BBC"/>
    <w:rsid w:val="00C74E69"/>
    <w:rsid w:val="00C751DC"/>
    <w:rsid w:val="00C75A4E"/>
    <w:rsid w:val="00C75F82"/>
    <w:rsid w:val="00C77F91"/>
    <w:rsid w:val="00C80135"/>
    <w:rsid w:val="00C80AF0"/>
    <w:rsid w:val="00C81BFB"/>
    <w:rsid w:val="00C8298F"/>
    <w:rsid w:val="00C83997"/>
    <w:rsid w:val="00C83DE6"/>
    <w:rsid w:val="00C84117"/>
    <w:rsid w:val="00C84861"/>
    <w:rsid w:val="00C85268"/>
    <w:rsid w:val="00C85F00"/>
    <w:rsid w:val="00C864B5"/>
    <w:rsid w:val="00C86A30"/>
    <w:rsid w:val="00C86A92"/>
    <w:rsid w:val="00C86F37"/>
    <w:rsid w:val="00C86F3C"/>
    <w:rsid w:val="00C8709A"/>
    <w:rsid w:val="00C8710E"/>
    <w:rsid w:val="00C87197"/>
    <w:rsid w:val="00C874E7"/>
    <w:rsid w:val="00C87D0B"/>
    <w:rsid w:val="00C91164"/>
    <w:rsid w:val="00C91968"/>
    <w:rsid w:val="00C91E23"/>
    <w:rsid w:val="00C921BA"/>
    <w:rsid w:val="00C92449"/>
    <w:rsid w:val="00C92865"/>
    <w:rsid w:val="00C92A1A"/>
    <w:rsid w:val="00C92B5F"/>
    <w:rsid w:val="00C92C7F"/>
    <w:rsid w:val="00C9301F"/>
    <w:rsid w:val="00C9313E"/>
    <w:rsid w:val="00C93417"/>
    <w:rsid w:val="00C93709"/>
    <w:rsid w:val="00C93943"/>
    <w:rsid w:val="00C93AD5"/>
    <w:rsid w:val="00C942A5"/>
    <w:rsid w:val="00C94DE3"/>
    <w:rsid w:val="00C95661"/>
    <w:rsid w:val="00C95B24"/>
    <w:rsid w:val="00C95CE0"/>
    <w:rsid w:val="00C96072"/>
    <w:rsid w:val="00C97D8F"/>
    <w:rsid w:val="00CA0899"/>
    <w:rsid w:val="00CA0A42"/>
    <w:rsid w:val="00CA10C0"/>
    <w:rsid w:val="00CA12CA"/>
    <w:rsid w:val="00CA136F"/>
    <w:rsid w:val="00CA1842"/>
    <w:rsid w:val="00CA1FE9"/>
    <w:rsid w:val="00CA230E"/>
    <w:rsid w:val="00CA2BD1"/>
    <w:rsid w:val="00CA3044"/>
    <w:rsid w:val="00CA329C"/>
    <w:rsid w:val="00CA33C4"/>
    <w:rsid w:val="00CA3540"/>
    <w:rsid w:val="00CA3FC1"/>
    <w:rsid w:val="00CA4059"/>
    <w:rsid w:val="00CA4A53"/>
    <w:rsid w:val="00CA4A78"/>
    <w:rsid w:val="00CA4DBB"/>
    <w:rsid w:val="00CA5DEF"/>
    <w:rsid w:val="00CB03FB"/>
    <w:rsid w:val="00CB0571"/>
    <w:rsid w:val="00CB1438"/>
    <w:rsid w:val="00CB1EBB"/>
    <w:rsid w:val="00CB212D"/>
    <w:rsid w:val="00CB22DE"/>
    <w:rsid w:val="00CB2653"/>
    <w:rsid w:val="00CB2704"/>
    <w:rsid w:val="00CB278C"/>
    <w:rsid w:val="00CB28CF"/>
    <w:rsid w:val="00CB2B46"/>
    <w:rsid w:val="00CB2E3A"/>
    <w:rsid w:val="00CB2EF0"/>
    <w:rsid w:val="00CB394D"/>
    <w:rsid w:val="00CB3BD1"/>
    <w:rsid w:val="00CB4458"/>
    <w:rsid w:val="00CB45E5"/>
    <w:rsid w:val="00CB51FF"/>
    <w:rsid w:val="00CB536A"/>
    <w:rsid w:val="00CB5591"/>
    <w:rsid w:val="00CB5836"/>
    <w:rsid w:val="00CB5B3A"/>
    <w:rsid w:val="00CB5C5D"/>
    <w:rsid w:val="00CB6395"/>
    <w:rsid w:val="00CB6509"/>
    <w:rsid w:val="00CB6FE4"/>
    <w:rsid w:val="00CB7072"/>
    <w:rsid w:val="00CB7272"/>
    <w:rsid w:val="00CB7AE5"/>
    <w:rsid w:val="00CB7B77"/>
    <w:rsid w:val="00CB7C39"/>
    <w:rsid w:val="00CB7DC0"/>
    <w:rsid w:val="00CC02C9"/>
    <w:rsid w:val="00CC0C7C"/>
    <w:rsid w:val="00CC1C27"/>
    <w:rsid w:val="00CC1D26"/>
    <w:rsid w:val="00CC2C74"/>
    <w:rsid w:val="00CC2D9A"/>
    <w:rsid w:val="00CC2E4E"/>
    <w:rsid w:val="00CC302E"/>
    <w:rsid w:val="00CC3158"/>
    <w:rsid w:val="00CC3C3A"/>
    <w:rsid w:val="00CC3D8E"/>
    <w:rsid w:val="00CC44C2"/>
    <w:rsid w:val="00CC4E04"/>
    <w:rsid w:val="00CC5C31"/>
    <w:rsid w:val="00CC5D44"/>
    <w:rsid w:val="00CC5F9D"/>
    <w:rsid w:val="00CC61E0"/>
    <w:rsid w:val="00CC62F6"/>
    <w:rsid w:val="00CC69BA"/>
    <w:rsid w:val="00CC79B7"/>
    <w:rsid w:val="00CD0A46"/>
    <w:rsid w:val="00CD0F57"/>
    <w:rsid w:val="00CD109E"/>
    <w:rsid w:val="00CD1F1E"/>
    <w:rsid w:val="00CD2625"/>
    <w:rsid w:val="00CD282C"/>
    <w:rsid w:val="00CD2C1C"/>
    <w:rsid w:val="00CD303F"/>
    <w:rsid w:val="00CD3042"/>
    <w:rsid w:val="00CD30E9"/>
    <w:rsid w:val="00CD4234"/>
    <w:rsid w:val="00CD46C0"/>
    <w:rsid w:val="00CD49C0"/>
    <w:rsid w:val="00CD4B7A"/>
    <w:rsid w:val="00CD5478"/>
    <w:rsid w:val="00CD572E"/>
    <w:rsid w:val="00CD57DE"/>
    <w:rsid w:val="00CD5B52"/>
    <w:rsid w:val="00CD6653"/>
    <w:rsid w:val="00CD6AB1"/>
    <w:rsid w:val="00CD78BC"/>
    <w:rsid w:val="00CE08F5"/>
    <w:rsid w:val="00CE0C13"/>
    <w:rsid w:val="00CE1A1F"/>
    <w:rsid w:val="00CE1C0B"/>
    <w:rsid w:val="00CE2212"/>
    <w:rsid w:val="00CE264D"/>
    <w:rsid w:val="00CE2D35"/>
    <w:rsid w:val="00CE2FCC"/>
    <w:rsid w:val="00CE3040"/>
    <w:rsid w:val="00CE3299"/>
    <w:rsid w:val="00CE3568"/>
    <w:rsid w:val="00CE3E57"/>
    <w:rsid w:val="00CE42B1"/>
    <w:rsid w:val="00CE4B4B"/>
    <w:rsid w:val="00CE4DC4"/>
    <w:rsid w:val="00CE51A5"/>
    <w:rsid w:val="00CE5DE0"/>
    <w:rsid w:val="00CE6032"/>
    <w:rsid w:val="00CE67BC"/>
    <w:rsid w:val="00CE6CDA"/>
    <w:rsid w:val="00CE6E92"/>
    <w:rsid w:val="00CE7776"/>
    <w:rsid w:val="00CE7DE1"/>
    <w:rsid w:val="00CF03C8"/>
    <w:rsid w:val="00CF09FB"/>
    <w:rsid w:val="00CF1273"/>
    <w:rsid w:val="00CF1693"/>
    <w:rsid w:val="00CF22B1"/>
    <w:rsid w:val="00CF284D"/>
    <w:rsid w:val="00CF2DA6"/>
    <w:rsid w:val="00CF4294"/>
    <w:rsid w:val="00CF443C"/>
    <w:rsid w:val="00CF4F7A"/>
    <w:rsid w:val="00CF4F7F"/>
    <w:rsid w:val="00CF54C0"/>
    <w:rsid w:val="00CF6158"/>
    <w:rsid w:val="00CF66A5"/>
    <w:rsid w:val="00CF6ACE"/>
    <w:rsid w:val="00D00098"/>
    <w:rsid w:val="00D00A60"/>
    <w:rsid w:val="00D01276"/>
    <w:rsid w:val="00D01522"/>
    <w:rsid w:val="00D016BE"/>
    <w:rsid w:val="00D016D9"/>
    <w:rsid w:val="00D01D18"/>
    <w:rsid w:val="00D02BCE"/>
    <w:rsid w:val="00D032E5"/>
    <w:rsid w:val="00D03B0C"/>
    <w:rsid w:val="00D0438B"/>
    <w:rsid w:val="00D05030"/>
    <w:rsid w:val="00D060CA"/>
    <w:rsid w:val="00D0666E"/>
    <w:rsid w:val="00D06BA1"/>
    <w:rsid w:val="00D07E33"/>
    <w:rsid w:val="00D10000"/>
    <w:rsid w:val="00D1036B"/>
    <w:rsid w:val="00D10E8E"/>
    <w:rsid w:val="00D1111E"/>
    <w:rsid w:val="00D115C2"/>
    <w:rsid w:val="00D116D4"/>
    <w:rsid w:val="00D125B9"/>
    <w:rsid w:val="00D133FF"/>
    <w:rsid w:val="00D136CA"/>
    <w:rsid w:val="00D138BF"/>
    <w:rsid w:val="00D1411C"/>
    <w:rsid w:val="00D14291"/>
    <w:rsid w:val="00D14685"/>
    <w:rsid w:val="00D14E94"/>
    <w:rsid w:val="00D155B0"/>
    <w:rsid w:val="00D15A2D"/>
    <w:rsid w:val="00D16746"/>
    <w:rsid w:val="00D16B9C"/>
    <w:rsid w:val="00D16EDA"/>
    <w:rsid w:val="00D16FDD"/>
    <w:rsid w:val="00D205F5"/>
    <w:rsid w:val="00D208FD"/>
    <w:rsid w:val="00D20F97"/>
    <w:rsid w:val="00D210C3"/>
    <w:rsid w:val="00D21217"/>
    <w:rsid w:val="00D21664"/>
    <w:rsid w:val="00D22A22"/>
    <w:rsid w:val="00D235E8"/>
    <w:rsid w:val="00D2469D"/>
    <w:rsid w:val="00D252DC"/>
    <w:rsid w:val="00D25EB9"/>
    <w:rsid w:val="00D27089"/>
    <w:rsid w:val="00D27708"/>
    <w:rsid w:val="00D27CD5"/>
    <w:rsid w:val="00D27D42"/>
    <w:rsid w:val="00D27EDF"/>
    <w:rsid w:val="00D30931"/>
    <w:rsid w:val="00D3114A"/>
    <w:rsid w:val="00D323B4"/>
    <w:rsid w:val="00D326AF"/>
    <w:rsid w:val="00D32721"/>
    <w:rsid w:val="00D32B80"/>
    <w:rsid w:val="00D32BC4"/>
    <w:rsid w:val="00D32DCB"/>
    <w:rsid w:val="00D34297"/>
    <w:rsid w:val="00D34E52"/>
    <w:rsid w:val="00D355AF"/>
    <w:rsid w:val="00D359CB"/>
    <w:rsid w:val="00D359ED"/>
    <w:rsid w:val="00D35B74"/>
    <w:rsid w:val="00D35FC0"/>
    <w:rsid w:val="00D361D6"/>
    <w:rsid w:val="00D366CF"/>
    <w:rsid w:val="00D36896"/>
    <w:rsid w:val="00D36920"/>
    <w:rsid w:val="00D36A2E"/>
    <w:rsid w:val="00D36C8B"/>
    <w:rsid w:val="00D36E77"/>
    <w:rsid w:val="00D37018"/>
    <w:rsid w:val="00D400C3"/>
    <w:rsid w:val="00D40569"/>
    <w:rsid w:val="00D407F5"/>
    <w:rsid w:val="00D408F9"/>
    <w:rsid w:val="00D41009"/>
    <w:rsid w:val="00D4128C"/>
    <w:rsid w:val="00D41C77"/>
    <w:rsid w:val="00D41D86"/>
    <w:rsid w:val="00D42042"/>
    <w:rsid w:val="00D42162"/>
    <w:rsid w:val="00D422AC"/>
    <w:rsid w:val="00D42B37"/>
    <w:rsid w:val="00D42B82"/>
    <w:rsid w:val="00D42F47"/>
    <w:rsid w:val="00D433D5"/>
    <w:rsid w:val="00D43D6E"/>
    <w:rsid w:val="00D4487B"/>
    <w:rsid w:val="00D44EEA"/>
    <w:rsid w:val="00D45039"/>
    <w:rsid w:val="00D45A8C"/>
    <w:rsid w:val="00D45E9A"/>
    <w:rsid w:val="00D460F5"/>
    <w:rsid w:val="00D468AE"/>
    <w:rsid w:val="00D46C13"/>
    <w:rsid w:val="00D47052"/>
    <w:rsid w:val="00D47208"/>
    <w:rsid w:val="00D474EC"/>
    <w:rsid w:val="00D47925"/>
    <w:rsid w:val="00D501C4"/>
    <w:rsid w:val="00D50D22"/>
    <w:rsid w:val="00D512C3"/>
    <w:rsid w:val="00D520D5"/>
    <w:rsid w:val="00D52210"/>
    <w:rsid w:val="00D5389A"/>
    <w:rsid w:val="00D5393B"/>
    <w:rsid w:val="00D53948"/>
    <w:rsid w:val="00D54664"/>
    <w:rsid w:val="00D55939"/>
    <w:rsid w:val="00D55D38"/>
    <w:rsid w:val="00D56589"/>
    <w:rsid w:val="00D567FC"/>
    <w:rsid w:val="00D56932"/>
    <w:rsid w:val="00D56F9D"/>
    <w:rsid w:val="00D57168"/>
    <w:rsid w:val="00D57349"/>
    <w:rsid w:val="00D573DF"/>
    <w:rsid w:val="00D605D0"/>
    <w:rsid w:val="00D60E13"/>
    <w:rsid w:val="00D61F8D"/>
    <w:rsid w:val="00D62168"/>
    <w:rsid w:val="00D6234B"/>
    <w:rsid w:val="00D62515"/>
    <w:rsid w:val="00D628FD"/>
    <w:rsid w:val="00D62EF0"/>
    <w:rsid w:val="00D62F62"/>
    <w:rsid w:val="00D632F8"/>
    <w:rsid w:val="00D64A10"/>
    <w:rsid w:val="00D64A54"/>
    <w:rsid w:val="00D65050"/>
    <w:rsid w:val="00D653EA"/>
    <w:rsid w:val="00D6612F"/>
    <w:rsid w:val="00D6623F"/>
    <w:rsid w:val="00D66741"/>
    <w:rsid w:val="00D66A8B"/>
    <w:rsid w:val="00D66D07"/>
    <w:rsid w:val="00D6766A"/>
    <w:rsid w:val="00D70055"/>
    <w:rsid w:val="00D700D9"/>
    <w:rsid w:val="00D70463"/>
    <w:rsid w:val="00D704B7"/>
    <w:rsid w:val="00D70983"/>
    <w:rsid w:val="00D710D2"/>
    <w:rsid w:val="00D7166D"/>
    <w:rsid w:val="00D71F6A"/>
    <w:rsid w:val="00D72932"/>
    <w:rsid w:val="00D72A79"/>
    <w:rsid w:val="00D72F03"/>
    <w:rsid w:val="00D72FF4"/>
    <w:rsid w:val="00D73129"/>
    <w:rsid w:val="00D739CB"/>
    <w:rsid w:val="00D73A0F"/>
    <w:rsid w:val="00D73AC2"/>
    <w:rsid w:val="00D73DCD"/>
    <w:rsid w:val="00D74547"/>
    <w:rsid w:val="00D74E33"/>
    <w:rsid w:val="00D74F34"/>
    <w:rsid w:val="00D75ABD"/>
    <w:rsid w:val="00D76044"/>
    <w:rsid w:val="00D76C79"/>
    <w:rsid w:val="00D77156"/>
    <w:rsid w:val="00D77F48"/>
    <w:rsid w:val="00D801AF"/>
    <w:rsid w:val="00D8055B"/>
    <w:rsid w:val="00D81000"/>
    <w:rsid w:val="00D81E51"/>
    <w:rsid w:val="00D822D9"/>
    <w:rsid w:val="00D8256B"/>
    <w:rsid w:val="00D837D5"/>
    <w:rsid w:val="00D84033"/>
    <w:rsid w:val="00D84174"/>
    <w:rsid w:val="00D84282"/>
    <w:rsid w:val="00D842BF"/>
    <w:rsid w:val="00D84B5F"/>
    <w:rsid w:val="00D84B72"/>
    <w:rsid w:val="00D86436"/>
    <w:rsid w:val="00D86E0E"/>
    <w:rsid w:val="00D8752B"/>
    <w:rsid w:val="00D908A0"/>
    <w:rsid w:val="00D90A70"/>
    <w:rsid w:val="00D90A75"/>
    <w:rsid w:val="00D913CC"/>
    <w:rsid w:val="00D91699"/>
    <w:rsid w:val="00D928A2"/>
    <w:rsid w:val="00D92AEA"/>
    <w:rsid w:val="00D92E41"/>
    <w:rsid w:val="00D9309B"/>
    <w:rsid w:val="00D932D0"/>
    <w:rsid w:val="00D93BA5"/>
    <w:rsid w:val="00D93E80"/>
    <w:rsid w:val="00D94BBD"/>
    <w:rsid w:val="00D94E2F"/>
    <w:rsid w:val="00D95529"/>
    <w:rsid w:val="00D95570"/>
    <w:rsid w:val="00D95CD7"/>
    <w:rsid w:val="00D9605A"/>
    <w:rsid w:val="00D963BB"/>
    <w:rsid w:val="00D965D9"/>
    <w:rsid w:val="00D96850"/>
    <w:rsid w:val="00D96920"/>
    <w:rsid w:val="00D9707C"/>
    <w:rsid w:val="00D977FC"/>
    <w:rsid w:val="00D97C22"/>
    <w:rsid w:val="00DA005C"/>
    <w:rsid w:val="00DA0921"/>
    <w:rsid w:val="00DA0B39"/>
    <w:rsid w:val="00DA13B2"/>
    <w:rsid w:val="00DA1639"/>
    <w:rsid w:val="00DA17C5"/>
    <w:rsid w:val="00DA17EA"/>
    <w:rsid w:val="00DA2985"/>
    <w:rsid w:val="00DA2AC2"/>
    <w:rsid w:val="00DA31C1"/>
    <w:rsid w:val="00DA3A59"/>
    <w:rsid w:val="00DA3D25"/>
    <w:rsid w:val="00DA3EC2"/>
    <w:rsid w:val="00DA41FC"/>
    <w:rsid w:val="00DA46EE"/>
    <w:rsid w:val="00DA53BF"/>
    <w:rsid w:val="00DA5DC6"/>
    <w:rsid w:val="00DA5E26"/>
    <w:rsid w:val="00DA65E4"/>
    <w:rsid w:val="00DA680C"/>
    <w:rsid w:val="00DB0067"/>
    <w:rsid w:val="00DB1763"/>
    <w:rsid w:val="00DB1E9A"/>
    <w:rsid w:val="00DB20C6"/>
    <w:rsid w:val="00DB210C"/>
    <w:rsid w:val="00DB24B1"/>
    <w:rsid w:val="00DB2580"/>
    <w:rsid w:val="00DB273F"/>
    <w:rsid w:val="00DB36E0"/>
    <w:rsid w:val="00DB3BA8"/>
    <w:rsid w:val="00DB47AD"/>
    <w:rsid w:val="00DB5737"/>
    <w:rsid w:val="00DB59D5"/>
    <w:rsid w:val="00DB660E"/>
    <w:rsid w:val="00DB677E"/>
    <w:rsid w:val="00DB7D0D"/>
    <w:rsid w:val="00DB7FA9"/>
    <w:rsid w:val="00DC011D"/>
    <w:rsid w:val="00DC1033"/>
    <w:rsid w:val="00DC17D9"/>
    <w:rsid w:val="00DC1C30"/>
    <w:rsid w:val="00DC23EA"/>
    <w:rsid w:val="00DC2880"/>
    <w:rsid w:val="00DC2C02"/>
    <w:rsid w:val="00DC2DC7"/>
    <w:rsid w:val="00DC3608"/>
    <w:rsid w:val="00DC3D42"/>
    <w:rsid w:val="00DC47B9"/>
    <w:rsid w:val="00DC4A83"/>
    <w:rsid w:val="00DC4C33"/>
    <w:rsid w:val="00DC4FFE"/>
    <w:rsid w:val="00DC5A01"/>
    <w:rsid w:val="00DC5AD7"/>
    <w:rsid w:val="00DC5AFD"/>
    <w:rsid w:val="00DC6EE2"/>
    <w:rsid w:val="00DD014A"/>
    <w:rsid w:val="00DD0DAA"/>
    <w:rsid w:val="00DD10C3"/>
    <w:rsid w:val="00DD1D0C"/>
    <w:rsid w:val="00DD2703"/>
    <w:rsid w:val="00DD2DE4"/>
    <w:rsid w:val="00DD3019"/>
    <w:rsid w:val="00DD3171"/>
    <w:rsid w:val="00DD4470"/>
    <w:rsid w:val="00DD485B"/>
    <w:rsid w:val="00DD4A2D"/>
    <w:rsid w:val="00DD4A43"/>
    <w:rsid w:val="00DD5AEE"/>
    <w:rsid w:val="00DD5E6E"/>
    <w:rsid w:val="00DD7323"/>
    <w:rsid w:val="00DD7B87"/>
    <w:rsid w:val="00DE0131"/>
    <w:rsid w:val="00DE0858"/>
    <w:rsid w:val="00DE0902"/>
    <w:rsid w:val="00DE0F34"/>
    <w:rsid w:val="00DE148B"/>
    <w:rsid w:val="00DE2A2F"/>
    <w:rsid w:val="00DE304E"/>
    <w:rsid w:val="00DE30FA"/>
    <w:rsid w:val="00DE345A"/>
    <w:rsid w:val="00DE36CE"/>
    <w:rsid w:val="00DE3EBF"/>
    <w:rsid w:val="00DE4475"/>
    <w:rsid w:val="00DE5F60"/>
    <w:rsid w:val="00DE6BFD"/>
    <w:rsid w:val="00DE74A3"/>
    <w:rsid w:val="00DE77B0"/>
    <w:rsid w:val="00DF00F8"/>
    <w:rsid w:val="00DF01B6"/>
    <w:rsid w:val="00DF06DD"/>
    <w:rsid w:val="00DF142B"/>
    <w:rsid w:val="00DF1A0B"/>
    <w:rsid w:val="00DF1A38"/>
    <w:rsid w:val="00DF1F6E"/>
    <w:rsid w:val="00DF200B"/>
    <w:rsid w:val="00DF208D"/>
    <w:rsid w:val="00DF2D0D"/>
    <w:rsid w:val="00DF2E1B"/>
    <w:rsid w:val="00DF3470"/>
    <w:rsid w:val="00DF3799"/>
    <w:rsid w:val="00DF40A5"/>
    <w:rsid w:val="00DF4384"/>
    <w:rsid w:val="00DF5590"/>
    <w:rsid w:val="00DF59D6"/>
    <w:rsid w:val="00DF5BA0"/>
    <w:rsid w:val="00DF6617"/>
    <w:rsid w:val="00DF6891"/>
    <w:rsid w:val="00DF69DB"/>
    <w:rsid w:val="00DF6F26"/>
    <w:rsid w:val="00DF7941"/>
    <w:rsid w:val="00DF7C5F"/>
    <w:rsid w:val="00DF7C7E"/>
    <w:rsid w:val="00E00613"/>
    <w:rsid w:val="00E00B02"/>
    <w:rsid w:val="00E00E59"/>
    <w:rsid w:val="00E012B7"/>
    <w:rsid w:val="00E0175A"/>
    <w:rsid w:val="00E01A83"/>
    <w:rsid w:val="00E01DE4"/>
    <w:rsid w:val="00E01E62"/>
    <w:rsid w:val="00E042B2"/>
    <w:rsid w:val="00E04CE9"/>
    <w:rsid w:val="00E05026"/>
    <w:rsid w:val="00E060A8"/>
    <w:rsid w:val="00E060AA"/>
    <w:rsid w:val="00E06E93"/>
    <w:rsid w:val="00E10360"/>
    <w:rsid w:val="00E10EA2"/>
    <w:rsid w:val="00E12374"/>
    <w:rsid w:val="00E124D2"/>
    <w:rsid w:val="00E145A9"/>
    <w:rsid w:val="00E15AAC"/>
    <w:rsid w:val="00E15E09"/>
    <w:rsid w:val="00E160EC"/>
    <w:rsid w:val="00E16262"/>
    <w:rsid w:val="00E169B4"/>
    <w:rsid w:val="00E16B48"/>
    <w:rsid w:val="00E177B3"/>
    <w:rsid w:val="00E179CD"/>
    <w:rsid w:val="00E17A13"/>
    <w:rsid w:val="00E20244"/>
    <w:rsid w:val="00E20C8A"/>
    <w:rsid w:val="00E2113A"/>
    <w:rsid w:val="00E2137C"/>
    <w:rsid w:val="00E21D26"/>
    <w:rsid w:val="00E22356"/>
    <w:rsid w:val="00E22423"/>
    <w:rsid w:val="00E22424"/>
    <w:rsid w:val="00E2285A"/>
    <w:rsid w:val="00E23504"/>
    <w:rsid w:val="00E23E07"/>
    <w:rsid w:val="00E23EF6"/>
    <w:rsid w:val="00E24025"/>
    <w:rsid w:val="00E24423"/>
    <w:rsid w:val="00E2457B"/>
    <w:rsid w:val="00E24F3A"/>
    <w:rsid w:val="00E25034"/>
    <w:rsid w:val="00E25BF5"/>
    <w:rsid w:val="00E26028"/>
    <w:rsid w:val="00E263A8"/>
    <w:rsid w:val="00E26EFC"/>
    <w:rsid w:val="00E27B47"/>
    <w:rsid w:val="00E27C0D"/>
    <w:rsid w:val="00E27C46"/>
    <w:rsid w:val="00E30A2E"/>
    <w:rsid w:val="00E30AFC"/>
    <w:rsid w:val="00E30B4B"/>
    <w:rsid w:val="00E31624"/>
    <w:rsid w:val="00E321E0"/>
    <w:rsid w:val="00E34C23"/>
    <w:rsid w:val="00E34C38"/>
    <w:rsid w:val="00E34E97"/>
    <w:rsid w:val="00E353EE"/>
    <w:rsid w:val="00E35AB0"/>
    <w:rsid w:val="00E35C06"/>
    <w:rsid w:val="00E35D13"/>
    <w:rsid w:val="00E36BAC"/>
    <w:rsid w:val="00E374DB"/>
    <w:rsid w:val="00E37B15"/>
    <w:rsid w:val="00E37D08"/>
    <w:rsid w:val="00E4029A"/>
    <w:rsid w:val="00E408B5"/>
    <w:rsid w:val="00E41230"/>
    <w:rsid w:val="00E41DAA"/>
    <w:rsid w:val="00E437DD"/>
    <w:rsid w:val="00E43FC3"/>
    <w:rsid w:val="00E443C5"/>
    <w:rsid w:val="00E4449A"/>
    <w:rsid w:val="00E4502A"/>
    <w:rsid w:val="00E455E3"/>
    <w:rsid w:val="00E45A03"/>
    <w:rsid w:val="00E45D2D"/>
    <w:rsid w:val="00E4610E"/>
    <w:rsid w:val="00E465FD"/>
    <w:rsid w:val="00E466DB"/>
    <w:rsid w:val="00E46808"/>
    <w:rsid w:val="00E468BF"/>
    <w:rsid w:val="00E46CCB"/>
    <w:rsid w:val="00E46DEF"/>
    <w:rsid w:val="00E46E5F"/>
    <w:rsid w:val="00E46F28"/>
    <w:rsid w:val="00E5063F"/>
    <w:rsid w:val="00E51FB8"/>
    <w:rsid w:val="00E52A1D"/>
    <w:rsid w:val="00E52D2C"/>
    <w:rsid w:val="00E545E6"/>
    <w:rsid w:val="00E546E9"/>
    <w:rsid w:val="00E54E68"/>
    <w:rsid w:val="00E5526A"/>
    <w:rsid w:val="00E55316"/>
    <w:rsid w:val="00E55F19"/>
    <w:rsid w:val="00E56844"/>
    <w:rsid w:val="00E57044"/>
    <w:rsid w:val="00E57BB8"/>
    <w:rsid w:val="00E60E93"/>
    <w:rsid w:val="00E61492"/>
    <w:rsid w:val="00E61744"/>
    <w:rsid w:val="00E61C88"/>
    <w:rsid w:val="00E61D25"/>
    <w:rsid w:val="00E6214B"/>
    <w:rsid w:val="00E62F51"/>
    <w:rsid w:val="00E630FB"/>
    <w:rsid w:val="00E634EE"/>
    <w:rsid w:val="00E63D69"/>
    <w:rsid w:val="00E648D3"/>
    <w:rsid w:val="00E650BB"/>
    <w:rsid w:val="00E65377"/>
    <w:rsid w:val="00E65479"/>
    <w:rsid w:val="00E65881"/>
    <w:rsid w:val="00E66603"/>
    <w:rsid w:val="00E719E2"/>
    <w:rsid w:val="00E71C13"/>
    <w:rsid w:val="00E723C0"/>
    <w:rsid w:val="00E72786"/>
    <w:rsid w:val="00E7282B"/>
    <w:rsid w:val="00E730B0"/>
    <w:rsid w:val="00E7344D"/>
    <w:rsid w:val="00E734C8"/>
    <w:rsid w:val="00E74846"/>
    <w:rsid w:val="00E74D75"/>
    <w:rsid w:val="00E74FD5"/>
    <w:rsid w:val="00E756B7"/>
    <w:rsid w:val="00E75C4E"/>
    <w:rsid w:val="00E75EC8"/>
    <w:rsid w:val="00E76ECE"/>
    <w:rsid w:val="00E77AB8"/>
    <w:rsid w:val="00E805EE"/>
    <w:rsid w:val="00E808F6"/>
    <w:rsid w:val="00E80E19"/>
    <w:rsid w:val="00E80E76"/>
    <w:rsid w:val="00E82484"/>
    <w:rsid w:val="00E82A63"/>
    <w:rsid w:val="00E82DA4"/>
    <w:rsid w:val="00E82DC2"/>
    <w:rsid w:val="00E832A1"/>
    <w:rsid w:val="00E83455"/>
    <w:rsid w:val="00E8376D"/>
    <w:rsid w:val="00E83ADC"/>
    <w:rsid w:val="00E84D67"/>
    <w:rsid w:val="00E851A1"/>
    <w:rsid w:val="00E8533A"/>
    <w:rsid w:val="00E8547A"/>
    <w:rsid w:val="00E855A6"/>
    <w:rsid w:val="00E85E57"/>
    <w:rsid w:val="00E8621C"/>
    <w:rsid w:val="00E863B7"/>
    <w:rsid w:val="00E86BBA"/>
    <w:rsid w:val="00E86BC9"/>
    <w:rsid w:val="00E86CDD"/>
    <w:rsid w:val="00E8754C"/>
    <w:rsid w:val="00E90313"/>
    <w:rsid w:val="00E90411"/>
    <w:rsid w:val="00E905B6"/>
    <w:rsid w:val="00E91416"/>
    <w:rsid w:val="00E91BD5"/>
    <w:rsid w:val="00E91FA6"/>
    <w:rsid w:val="00E92EE2"/>
    <w:rsid w:val="00E9358E"/>
    <w:rsid w:val="00E93710"/>
    <w:rsid w:val="00E93D67"/>
    <w:rsid w:val="00E940B7"/>
    <w:rsid w:val="00E9440F"/>
    <w:rsid w:val="00E9461E"/>
    <w:rsid w:val="00E94651"/>
    <w:rsid w:val="00E9648E"/>
    <w:rsid w:val="00E9677F"/>
    <w:rsid w:val="00E96DDA"/>
    <w:rsid w:val="00E975E6"/>
    <w:rsid w:val="00E97775"/>
    <w:rsid w:val="00E97D3D"/>
    <w:rsid w:val="00EA0149"/>
    <w:rsid w:val="00EA04DD"/>
    <w:rsid w:val="00EA0DC1"/>
    <w:rsid w:val="00EA0FC4"/>
    <w:rsid w:val="00EA100F"/>
    <w:rsid w:val="00EA12DD"/>
    <w:rsid w:val="00EA1AA8"/>
    <w:rsid w:val="00EA2724"/>
    <w:rsid w:val="00EA2DB7"/>
    <w:rsid w:val="00EA2F15"/>
    <w:rsid w:val="00EA47AD"/>
    <w:rsid w:val="00EA4D88"/>
    <w:rsid w:val="00EA54B9"/>
    <w:rsid w:val="00EA54C9"/>
    <w:rsid w:val="00EA560C"/>
    <w:rsid w:val="00EA580E"/>
    <w:rsid w:val="00EA6D9B"/>
    <w:rsid w:val="00EA70E8"/>
    <w:rsid w:val="00EA73C7"/>
    <w:rsid w:val="00EA761A"/>
    <w:rsid w:val="00EA76DE"/>
    <w:rsid w:val="00EA7805"/>
    <w:rsid w:val="00EA7861"/>
    <w:rsid w:val="00EB0330"/>
    <w:rsid w:val="00EB0BE0"/>
    <w:rsid w:val="00EB0D1C"/>
    <w:rsid w:val="00EB13C8"/>
    <w:rsid w:val="00EB1BA9"/>
    <w:rsid w:val="00EB28D8"/>
    <w:rsid w:val="00EB32E0"/>
    <w:rsid w:val="00EB3398"/>
    <w:rsid w:val="00EB3448"/>
    <w:rsid w:val="00EB3B1C"/>
    <w:rsid w:val="00EB5021"/>
    <w:rsid w:val="00EB5418"/>
    <w:rsid w:val="00EB5F52"/>
    <w:rsid w:val="00EB60ED"/>
    <w:rsid w:val="00EB63EC"/>
    <w:rsid w:val="00EB7302"/>
    <w:rsid w:val="00EC0093"/>
    <w:rsid w:val="00EC0457"/>
    <w:rsid w:val="00EC06BC"/>
    <w:rsid w:val="00EC08ED"/>
    <w:rsid w:val="00EC2D1B"/>
    <w:rsid w:val="00EC2E8D"/>
    <w:rsid w:val="00EC3E94"/>
    <w:rsid w:val="00EC3F07"/>
    <w:rsid w:val="00EC489D"/>
    <w:rsid w:val="00EC6739"/>
    <w:rsid w:val="00EC6780"/>
    <w:rsid w:val="00EC6FEF"/>
    <w:rsid w:val="00EC7041"/>
    <w:rsid w:val="00EC7D7C"/>
    <w:rsid w:val="00ED00AB"/>
    <w:rsid w:val="00ED0479"/>
    <w:rsid w:val="00ED0631"/>
    <w:rsid w:val="00ED06A4"/>
    <w:rsid w:val="00ED0D84"/>
    <w:rsid w:val="00ED1110"/>
    <w:rsid w:val="00ED20EB"/>
    <w:rsid w:val="00ED2EEA"/>
    <w:rsid w:val="00ED30B0"/>
    <w:rsid w:val="00ED351D"/>
    <w:rsid w:val="00ED3F8F"/>
    <w:rsid w:val="00ED46FB"/>
    <w:rsid w:val="00ED53FC"/>
    <w:rsid w:val="00ED5F7A"/>
    <w:rsid w:val="00ED73B2"/>
    <w:rsid w:val="00ED74DF"/>
    <w:rsid w:val="00ED7EA0"/>
    <w:rsid w:val="00EE0554"/>
    <w:rsid w:val="00EE06F0"/>
    <w:rsid w:val="00EE0A28"/>
    <w:rsid w:val="00EE1953"/>
    <w:rsid w:val="00EE1B15"/>
    <w:rsid w:val="00EE1E61"/>
    <w:rsid w:val="00EE25F5"/>
    <w:rsid w:val="00EE272E"/>
    <w:rsid w:val="00EE2928"/>
    <w:rsid w:val="00EE2D98"/>
    <w:rsid w:val="00EE2E9C"/>
    <w:rsid w:val="00EE2F20"/>
    <w:rsid w:val="00EE2F65"/>
    <w:rsid w:val="00EE3BE7"/>
    <w:rsid w:val="00EE4476"/>
    <w:rsid w:val="00EE467F"/>
    <w:rsid w:val="00EE6756"/>
    <w:rsid w:val="00EE699A"/>
    <w:rsid w:val="00EE6ACF"/>
    <w:rsid w:val="00EE6C1C"/>
    <w:rsid w:val="00EE72F8"/>
    <w:rsid w:val="00EE7622"/>
    <w:rsid w:val="00EE7731"/>
    <w:rsid w:val="00EE786A"/>
    <w:rsid w:val="00EF04E8"/>
    <w:rsid w:val="00EF1A88"/>
    <w:rsid w:val="00EF1DDB"/>
    <w:rsid w:val="00EF1E25"/>
    <w:rsid w:val="00EF35F4"/>
    <w:rsid w:val="00EF3CC6"/>
    <w:rsid w:val="00EF4B95"/>
    <w:rsid w:val="00EF6325"/>
    <w:rsid w:val="00EF648D"/>
    <w:rsid w:val="00EF675D"/>
    <w:rsid w:val="00EF6795"/>
    <w:rsid w:val="00F00302"/>
    <w:rsid w:val="00F0034C"/>
    <w:rsid w:val="00F00790"/>
    <w:rsid w:val="00F00B7E"/>
    <w:rsid w:val="00F00E00"/>
    <w:rsid w:val="00F00F3A"/>
    <w:rsid w:val="00F011F1"/>
    <w:rsid w:val="00F01D5B"/>
    <w:rsid w:val="00F025B2"/>
    <w:rsid w:val="00F02C9A"/>
    <w:rsid w:val="00F03D99"/>
    <w:rsid w:val="00F04A29"/>
    <w:rsid w:val="00F04C2A"/>
    <w:rsid w:val="00F0551C"/>
    <w:rsid w:val="00F05529"/>
    <w:rsid w:val="00F055F6"/>
    <w:rsid w:val="00F05861"/>
    <w:rsid w:val="00F06127"/>
    <w:rsid w:val="00F0654C"/>
    <w:rsid w:val="00F067B0"/>
    <w:rsid w:val="00F068F1"/>
    <w:rsid w:val="00F06A82"/>
    <w:rsid w:val="00F06B60"/>
    <w:rsid w:val="00F07691"/>
    <w:rsid w:val="00F078E6"/>
    <w:rsid w:val="00F07990"/>
    <w:rsid w:val="00F07ABA"/>
    <w:rsid w:val="00F1066A"/>
    <w:rsid w:val="00F107C1"/>
    <w:rsid w:val="00F10EDD"/>
    <w:rsid w:val="00F11092"/>
    <w:rsid w:val="00F112EF"/>
    <w:rsid w:val="00F12E50"/>
    <w:rsid w:val="00F13454"/>
    <w:rsid w:val="00F137A3"/>
    <w:rsid w:val="00F13C22"/>
    <w:rsid w:val="00F13E16"/>
    <w:rsid w:val="00F140B5"/>
    <w:rsid w:val="00F14AE6"/>
    <w:rsid w:val="00F15419"/>
    <w:rsid w:val="00F165FE"/>
    <w:rsid w:val="00F16A01"/>
    <w:rsid w:val="00F16BFB"/>
    <w:rsid w:val="00F17D58"/>
    <w:rsid w:val="00F209E2"/>
    <w:rsid w:val="00F21A67"/>
    <w:rsid w:val="00F21B09"/>
    <w:rsid w:val="00F22137"/>
    <w:rsid w:val="00F22257"/>
    <w:rsid w:val="00F22FF9"/>
    <w:rsid w:val="00F2332A"/>
    <w:rsid w:val="00F24258"/>
    <w:rsid w:val="00F243BA"/>
    <w:rsid w:val="00F247B0"/>
    <w:rsid w:val="00F247C3"/>
    <w:rsid w:val="00F26B38"/>
    <w:rsid w:val="00F27763"/>
    <w:rsid w:val="00F27E6F"/>
    <w:rsid w:val="00F27E82"/>
    <w:rsid w:val="00F30126"/>
    <w:rsid w:val="00F30882"/>
    <w:rsid w:val="00F313B5"/>
    <w:rsid w:val="00F31AEC"/>
    <w:rsid w:val="00F31E2C"/>
    <w:rsid w:val="00F3369F"/>
    <w:rsid w:val="00F33A56"/>
    <w:rsid w:val="00F33B18"/>
    <w:rsid w:val="00F344BA"/>
    <w:rsid w:val="00F34EDF"/>
    <w:rsid w:val="00F368E5"/>
    <w:rsid w:val="00F36AFC"/>
    <w:rsid w:val="00F37372"/>
    <w:rsid w:val="00F373CB"/>
    <w:rsid w:val="00F37C7D"/>
    <w:rsid w:val="00F4043A"/>
    <w:rsid w:val="00F40AF9"/>
    <w:rsid w:val="00F41057"/>
    <w:rsid w:val="00F41209"/>
    <w:rsid w:val="00F413C9"/>
    <w:rsid w:val="00F4150A"/>
    <w:rsid w:val="00F4190A"/>
    <w:rsid w:val="00F41D21"/>
    <w:rsid w:val="00F41FE3"/>
    <w:rsid w:val="00F422B4"/>
    <w:rsid w:val="00F449FF"/>
    <w:rsid w:val="00F44A7E"/>
    <w:rsid w:val="00F44EA3"/>
    <w:rsid w:val="00F45401"/>
    <w:rsid w:val="00F455CF"/>
    <w:rsid w:val="00F45641"/>
    <w:rsid w:val="00F45DBC"/>
    <w:rsid w:val="00F4601B"/>
    <w:rsid w:val="00F475E8"/>
    <w:rsid w:val="00F47818"/>
    <w:rsid w:val="00F47C2E"/>
    <w:rsid w:val="00F47D7F"/>
    <w:rsid w:val="00F47F25"/>
    <w:rsid w:val="00F50A9D"/>
    <w:rsid w:val="00F50EF8"/>
    <w:rsid w:val="00F510AE"/>
    <w:rsid w:val="00F5164B"/>
    <w:rsid w:val="00F51734"/>
    <w:rsid w:val="00F5176F"/>
    <w:rsid w:val="00F5201F"/>
    <w:rsid w:val="00F521A0"/>
    <w:rsid w:val="00F52685"/>
    <w:rsid w:val="00F52CAB"/>
    <w:rsid w:val="00F5366E"/>
    <w:rsid w:val="00F5374E"/>
    <w:rsid w:val="00F53C23"/>
    <w:rsid w:val="00F53F1E"/>
    <w:rsid w:val="00F54100"/>
    <w:rsid w:val="00F5477A"/>
    <w:rsid w:val="00F54984"/>
    <w:rsid w:val="00F55016"/>
    <w:rsid w:val="00F550BB"/>
    <w:rsid w:val="00F55857"/>
    <w:rsid w:val="00F55A95"/>
    <w:rsid w:val="00F5696B"/>
    <w:rsid w:val="00F56DF2"/>
    <w:rsid w:val="00F56E5C"/>
    <w:rsid w:val="00F5708B"/>
    <w:rsid w:val="00F57480"/>
    <w:rsid w:val="00F57A5E"/>
    <w:rsid w:val="00F6089E"/>
    <w:rsid w:val="00F608AA"/>
    <w:rsid w:val="00F613B0"/>
    <w:rsid w:val="00F62019"/>
    <w:rsid w:val="00F62627"/>
    <w:rsid w:val="00F62918"/>
    <w:rsid w:val="00F62CD0"/>
    <w:rsid w:val="00F62EFA"/>
    <w:rsid w:val="00F63D0A"/>
    <w:rsid w:val="00F63D14"/>
    <w:rsid w:val="00F64ACE"/>
    <w:rsid w:val="00F65411"/>
    <w:rsid w:val="00F655A9"/>
    <w:rsid w:val="00F65E40"/>
    <w:rsid w:val="00F664D6"/>
    <w:rsid w:val="00F67732"/>
    <w:rsid w:val="00F67C05"/>
    <w:rsid w:val="00F7043C"/>
    <w:rsid w:val="00F70CD0"/>
    <w:rsid w:val="00F70E68"/>
    <w:rsid w:val="00F71048"/>
    <w:rsid w:val="00F71AE1"/>
    <w:rsid w:val="00F7222F"/>
    <w:rsid w:val="00F723DB"/>
    <w:rsid w:val="00F7248D"/>
    <w:rsid w:val="00F724ED"/>
    <w:rsid w:val="00F726FC"/>
    <w:rsid w:val="00F73BA2"/>
    <w:rsid w:val="00F73D4E"/>
    <w:rsid w:val="00F742DB"/>
    <w:rsid w:val="00F743D5"/>
    <w:rsid w:val="00F75B79"/>
    <w:rsid w:val="00F764B5"/>
    <w:rsid w:val="00F77275"/>
    <w:rsid w:val="00F77A38"/>
    <w:rsid w:val="00F80140"/>
    <w:rsid w:val="00F803C8"/>
    <w:rsid w:val="00F8193D"/>
    <w:rsid w:val="00F82809"/>
    <w:rsid w:val="00F82FAC"/>
    <w:rsid w:val="00F84396"/>
    <w:rsid w:val="00F845EA"/>
    <w:rsid w:val="00F849C6"/>
    <w:rsid w:val="00F84B49"/>
    <w:rsid w:val="00F84FCE"/>
    <w:rsid w:val="00F85535"/>
    <w:rsid w:val="00F85730"/>
    <w:rsid w:val="00F867EF"/>
    <w:rsid w:val="00F86CD0"/>
    <w:rsid w:val="00F86EF7"/>
    <w:rsid w:val="00F86FB6"/>
    <w:rsid w:val="00F90047"/>
    <w:rsid w:val="00F9052A"/>
    <w:rsid w:val="00F90C7A"/>
    <w:rsid w:val="00F912A1"/>
    <w:rsid w:val="00F9141F"/>
    <w:rsid w:val="00F91BA6"/>
    <w:rsid w:val="00F91E35"/>
    <w:rsid w:val="00F91E9F"/>
    <w:rsid w:val="00F921B3"/>
    <w:rsid w:val="00F925BC"/>
    <w:rsid w:val="00F9310F"/>
    <w:rsid w:val="00F931A9"/>
    <w:rsid w:val="00F940B4"/>
    <w:rsid w:val="00F94446"/>
    <w:rsid w:val="00F95A9F"/>
    <w:rsid w:val="00F9601A"/>
    <w:rsid w:val="00F96CAA"/>
    <w:rsid w:val="00F96E29"/>
    <w:rsid w:val="00F97315"/>
    <w:rsid w:val="00F97518"/>
    <w:rsid w:val="00F97D65"/>
    <w:rsid w:val="00FA049B"/>
    <w:rsid w:val="00FA11FF"/>
    <w:rsid w:val="00FA2BEF"/>
    <w:rsid w:val="00FA2CFF"/>
    <w:rsid w:val="00FA3187"/>
    <w:rsid w:val="00FA36B3"/>
    <w:rsid w:val="00FA3BE2"/>
    <w:rsid w:val="00FA3F54"/>
    <w:rsid w:val="00FA4421"/>
    <w:rsid w:val="00FA578B"/>
    <w:rsid w:val="00FA64DF"/>
    <w:rsid w:val="00FA69FF"/>
    <w:rsid w:val="00FA6FB1"/>
    <w:rsid w:val="00FA7678"/>
    <w:rsid w:val="00FB0400"/>
    <w:rsid w:val="00FB191A"/>
    <w:rsid w:val="00FB370F"/>
    <w:rsid w:val="00FB3B69"/>
    <w:rsid w:val="00FB4203"/>
    <w:rsid w:val="00FB423E"/>
    <w:rsid w:val="00FB46E2"/>
    <w:rsid w:val="00FB5BDC"/>
    <w:rsid w:val="00FB6007"/>
    <w:rsid w:val="00FB67BE"/>
    <w:rsid w:val="00FB68AD"/>
    <w:rsid w:val="00FB6D65"/>
    <w:rsid w:val="00FB6EEF"/>
    <w:rsid w:val="00FB783F"/>
    <w:rsid w:val="00FC08FF"/>
    <w:rsid w:val="00FC10B7"/>
    <w:rsid w:val="00FC1E24"/>
    <w:rsid w:val="00FC211F"/>
    <w:rsid w:val="00FC217B"/>
    <w:rsid w:val="00FC282C"/>
    <w:rsid w:val="00FC2A6B"/>
    <w:rsid w:val="00FC2F78"/>
    <w:rsid w:val="00FC30E9"/>
    <w:rsid w:val="00FC3CC1"/>
    <w:rsid w:val="00FC4452"/>
    <w:rsid w:val="00FC4465"/>
    <w:rsid w:val="00FC4838"/>
    <w:rsid w:val="00FC4840"/>
    <w:rsid w:val="00FC4FBE"/>
    <w:rsid w:val="00FC547E"/>
    <w:rsid w:val="00FC576D"/>
    <w:rsid w:val="00FC599A"/>
    <w:rsid w:val="00FC628D"/>
    <w:rsid w:val="00FC68B8"/>
    <w:rsid w:val="00FC693D"/>
    <w:rsid w:val="00FC6E9E"/>
    <w:rsid w:val="00FC6EC2"/>
    <w:rsid w:val="00FC70E1"/>
    <w:rsid w:val="00FC72E1"/>
    <w:rsid w:val="00FC7477"/>
    <w:rsid w:val="00FC7859"/>
    <w:rsid w:val="00FC78A3"/>
    <w:rsid w:val="00FC7930"/>
    <w:rsid w:val="00FD01FE"/>
    <w:rsid w:val="00FD03A2"/>
    <w:rsid w:val="00FD1480"/>
    <w:rsid w:val="00FD15C8"/>
    <w:rsid w:val="00FD1C75"/>
    <w:rsid w:val="00FD201F"/>
    <w:rsid w:val="00FD2BB8"/>
    <w:rsid w:val="00FD2FAC"/>
    <w:rsid w:val="00FD387F"/>
    <w:rsid w:val="00FD4163"/>
    <w:rsid w:val="00FD427A"/>
    <w:rsid w:val="00FD5300"/>
    <w:rsid w:val="00FD530B"/>
    <w:rsid w:val="00FD587B"/>
    <w:rsid w:val="00FD58B7"/>
    <w:rsid w:val="00FD5E99"/>
    <w:rsid w:val="00FD6460"/>
    <w:rsid w:val="00FE019D"/>
    <w:rsid w:val="00FE18EC"/>
    <w:rsid w:val="00FE1B8F"/>
    <w:rsid w:val="00FE2025"/>
    <w:rsid w:val="00FE2231"/>
    <w:rsid w:val="00FE2876"/>
    <w:rsid w:val="00FE28E0"/>
    <w:rsid w:val="00FE2A8E"/>
    <w:rsid w:val="00FE40A8"/>
    <w:rsid w:val="00FE442C"/>
    <w:rsid w:val="00FE4C5F"/>
    <w:rsid w:val="00FE4D5A"/>
    <w:rsid w:val="00FE4E16"/>
    <w:rsid w:val="00FE5B73"/>
    <w:rsid w:val="00FE675A"/>
    <w:rsid w:val="00FE6822"/>
    <w:rsid w:val="00FE6D19"/>
    <w:rsid w:val="00FE73DA"/>
    <w:rsid w:val="00FE79FC"/>
    <w:rsid w:val="00FE7F35"/>
    <w:rsid w:val="00FF0018"/>
    <w:rsid w:val="00FF0120"/>
    <w:rsid w:val="00FF06D0"/>
    <w:rsid w:val="00FF0F19"/>
    <w:rsid w:val="00FF2335"/>
    <w:rsid w:val="00FF2616"/>
    <w:rsid w:val="00FF3D12"/>
    <w:rsid w:val="00FF442B"/>
    <w:rsid w:val="00FF4601"/>
    <w:rsid w:val="00FF499F"/>
    <w:rsid w:val="00FF4A85"/>
    <w:rsid w:val="00FF5799"/>
    <w:rsid w:val="00FF5AFD"/>
    <w:rsid w:val="00FF6233"/>
    <w:rsid w:val="00FF6351"/>
    <w:rsid w:val="00FF6D2F"/>
    <w:rsid w:val="00FF6D93"/>
    <w:rsid w:val="00FF7F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E47"/>
    <w:rPr>
      <w:rFonts w:ascii="Times New Roman" w:eastAsia="Times New Roman" w:hAnsi="Times New Roman"/>
      <w:sz w:val="24"/>
      <w:szCs w:val="24"/>
    </w:rPr>
  </w:style>
  <w:style w:type="paragraph" w:styleId="Heading1">
    <w:name w:val="heading 1"/>
    <w:basedOn w:val="Normal"/>
    <w:next w:val="Normal"/>
    <w:link w:val="Heading1Char"/>
    <w:uiPriority w:val="9"/>
    <w:qFormat/>
    <w:rsid w:val="008A3B80"/>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605D0"/>
    <w:pPr>
      <w:spacing w:before="100" w:beforeAutospacing="1" w:after="100" w:afterAutospacing="1"/>
      <w:outlineLvl w:val="1"/>
    </w:pPr>
    <w:rPr>
      <w:b/>
      <w:bCs/>
      <w:sz w:val="36"/>
      <w:szCs w:val="36"/>
      <w:lang/>
    </w:rPr>
  </w:style>
  <w:style w:type="paragraph" w:styleId="Heading3">
    <w:name w:val="heading 3"/>
    <w:basedOn w:val="Normal"/>
    <w:link w:val="Heading3Char"/>
    <w:uiPriority w:val="9"/>
    <w:qFormat/>
    <w:rsid w:val="00D605D0"/>
    <w:pPr>
      <w:spacing w:before="100" w:beforeAutospacing="1" w:after="100" w:afterAutospacing="1"/>
      <w:outlineLvl w:val="2"/>
    </w:pPr>
    <w:rPr>
      <w:b/>
      <w:bCs/>
      <w:sz w:val="27"/>
      <w:szCs w:val="27"/>
      <w:lang/>
    </w:rPr>
  </w:style>
  <w:style w:type="paragraph" w:styleId="Heading8">
    <w:name w:val="heading 8"/>
    <w:basedOn w:val="Normal"/>
    <w:next w:val="Normal"/>
    <w:link w:val="Heading8Char"/>
    <w:uiPriority w:val="9"/>
    <w:semiHidden/>
    <w:unhideWhenUsed/>
    <w:qFormat/>
    <w:rsid w:val="00104F6E"/>
    <w:pPr>
      <w:spacing w:before="240" w:after="60"/>
      <w:outlineLvl w:val="7"/>
    </w:pPr>
    <w:rPr>
      <w:rFonts w:ascii="Calibri" w:hAnsi="Calibri"/>
      <w:i/>
      <w:i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a1">
    <w:name w:val="tpa1"/>
    <w:basedOn w:val="DefaultParagraphFont"/>
    <w:rsid w:val="009A0E38"/>
  </w:style>
  <w:style w:type="paragraph" w:styleId="BodyTextIndent">
    <w:name w:val="Body Text Indent"/>
    <w:basedOn w:val="Normal"/>
    <w:link w:val="BodyTextIndentChar"/>
    <w:rsid w:val="009A0E38"/>
    <w:pPr>
      <w:ind w:left="360"/>
      <w:jc w:val="both"/>
    </w:pPr>
    <w:rPr>
      <w:rFonts w:ascii="Arial" w:hAnsi="Arial"/>
      <w:i/>
      <w:sz w:val="18"/>
      <w:lang w:val="it-IT"/>
    </w:rPr>
  </w:style>
  <w:style w:type="character" w:customStyle="1" w:styleId="BodyTextIndentChar">
    <w:name w:val="Body Text Indent Char"/>
    <w:link w:val="BodyTextIndent"/>
    <w:rsid w:val="009A0E38"/>
    <w:rPr>
      <w:rFonts w:ascii="Arial" w:eastAsia="Times New Roman" w:hAnsi="Arial" w:cs="Times New Roman"/>
      <w:i/>
      <w:sz w:val="18"/>
      <w:szCs w:val="24"/>
      <w:lang w:val="it-IT"/>
    </w:rPr>
  </w:style>
  <w:style w:type="character" w:styleId="Hyperlink">
    <w:name w:val="Hyperlink"/>
    <w:uiPriority w:val="99"/>
    <w:rsid w:val="009A0E38"/>
    <w:rPr>
      <w:color w:val="0000FF"/>
      <w:u w:val="single"/>
    </w:rPr>
  </w:style>
  <w:style w:type="paragraph" w:styleId="BalloonText">
    <w:name w:val="Balloon Text"/>
    <w:basedOn w:val="Normal"/>
    <w:link w:val="BalloonTextChar"/>
    <w:uiPriority w:val="99"/>
    <w:semiHidden/>
    <w:unhideWhenUsed/>
    <w:rsid w:val="009A0E38"/>
    <w:rPr>
      <w:rFonts w:ascii="Tahoma" w:hAnsi="Tahoma"/>
      <w:sz w:val="16"/>
      <w:szCs w:val="16"/>
      <w:lang/>
    </w:rPr>
  </w:style>
  <w:style w:type="character" w:customStyle="1" w:styleId="BalloonTextChar">
    <w:name w:val="Balloon Text Char"/>
    <w:link w:val="BalloonText"/>
    <w:uiPriority w:val="99"/>
    <w:semiHidden/>
    <w:rsid w:val="009A0E38"/>
    <w:rPr>
      <w:rFonts w:ascii="Tahoma" w:eastAsia="Times New Roman" w:hAnsi="Tahoma" w:cs="Tahoma"/>
      <w:sz w:val="16"/>
      <w:szCs w:val="16"/>
    </w:rPr>
  </w:style>
  <w:style w:type="paragraph" w:styleId="Header">
    <w:name w:val="header"/>
    <w:basedOn w:val="Normal"/>
    <w:link w:val="HeaderChar"/>
    <w:uiPriority w:val="99"/>
    <w:unhideWhenUsed/>
    <w:rsid w:val="004C5B4D"/>
    <w:pPr>
      <w:tabs>
        <w:tab w:val="center" w:pos="4680"/>
        <w:tab w:val="right" w:pos="9360"/>
      </w:tabs>
    </w:pPr>
    <w:rPr>
      <w:lang/>
    </w:rPr>
  </w:style>
  <w:style w:type="character" w:customStyle="1" w:styleId="HeaderChar">
    <w:name w:val="Header Char"/>
    <w:link w:val="Header"/>
    <w:uiPriority w:val="99"/>
    <w:rsid w:val="004C5B4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C5B4D"/>
    <w:pPr>
      <w:tabs>
        <w:tab w:val="center" w:pos="4680"/>
        <w:tab w:val="right" w:pos="9360"/>
      </w:tabs>
    </w:pPr>
    <w:rPr>
      <w:lang/>
    </w:rPr>
  </w:style>
  <w:style w:type="character" w:customStyle="1" w:styleId="FooterChar">
    <w:name w:val="Footer Char"/>
    <w:link w:val="Footer"/>
    <w:uiPriority w:val="99"/>
    <w:rsid w:val="004C5B4D"/>
    <w:rPr>
      <w:rFonts w:ascii="Times New Roman" w:eastAsia="Times New Roman" w:hAnsi="Times New Roman" w:cs="Times New Roman"/>
      <w:sz w:val="24"/>
      <w:szCs w:val="24"/>
    </w:rPr>
  </w:style>
  <w:style w:type="character" w:styleId="FollowedHyperlink">
    <w:name w:val="FollowedHyperlink"/>
    <w:uiPriority w:val="99"/>
    <w:semiHidden/>
    <w:unhideWhenUsed/>
    <w:rsid w:val="00806F24"/>
    <w:rPr>
      <w:color w:val="800080"/>
      <w:u w:val="single"/>
    </w:rPr>
  </w:style>
  <w:style w:type="paragraph" w:styleId="ListParagraph">
    <w:name w:val="List Paragraph"/>
    <w:aliases w:val="Bullet,List Paragraph1,Akapit z listą BS,Outlines a.b.c.,List_Paragraph,Multilevel para_II,Akapit z lista BS,Normal bullet 2"/>
    <w:basedOn w:val="Normal"/>
    <w:link w:val="ListParagraphChar"/>
    <w:uiPriority w:val="34"/>
    <w:qFormat/>
    <w:rsid w:val="000962B1"/>
    <w:pPr>
      <w:ind w:left="720"/>
      <w:contextualSpacing/>
    </w:pPr>
    <w:rPr>
      <w:lang/>
    </w:rPr>
  </w:style>
  <w:style w:type="paragraph" w:styleId="BodyText3">
    <w:name w:val="Body Text 3"/>
    <w:basedOn w:val="Normal"/>
    <w:link w:val="BodyText3Char"/>
    <w:rsid w:val="00BE6442"/>
    <w:pPr>
      <w:spacing w:after="120"/>
    </w:pPr>
    <w:rPr>
      <w:sz w:val="16"/>
      <w:szCs w:val="16"/>
      <w:lang/>
    </w:rPr>
  </w:style>
  <w:style w:type="character" w:customStyle="1" w:styleId="BodyText3Char">
    <w:name w:val="Body Text 3 Char"/>
    <w:link w:val="BodyText3"/>
    <w:rsid w:val="00BE6442"/>
    <w:rPr>
      <w:rFonts w:ascii="Times New Roman" w:eastAsia="Times New Roman" w:hAnsi="Times New Roman"/>
      <w:sz w:val="16"/>
      <w:szCs w:val="16"/>
    </w:rPr>
  </w:style>
  <w:style w:type="table" w:styleId="TableGrid">
    <w:name w:val="Table Grid"/>
    <w:basedOn w:val="TableNormal"/>
    <w:uiPriority w:val="59"/>
    <w:rsid w:val="00F62CD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r1">
    <w:name w:val="ar1"/>
    <w:rsid w:val="00EA76DE"/>
    <w:rPr>
      <w:b/>
      <w:bCs/>
      <w:color w:val="0000AF"/>
      <w:sz w:val="22"/>
      <w:szCs w:val="22"/>
    </w:rPr>
  </w:style>
  <w:style w:type="paragraph" w:customStyle="1" w:styleId="CaracterCaracterCharCharCaracterCaracterCharChar1CaracterCaracterCharCharCaracterCaracter">
    <w:name w:val=" Caracter Caracter Char Char Caracter Caracter Char Char1 Caracter Caracter Char Char Caracter Caracter"/>
    <w:basedOn w:val="Normal"/>
    <w:rsid w:val="00FE5B73"/>
    <w:pPr>
      <w:spacing w:after="200" w:line="276" w:lineRule="auto"/>
    </w:pPr>
    <w:rPr>
      <w:lang w:val="pl-PL" w:eastAsia="pl-PL" w:bidi="en-US"/>
    </w:rPr>
  </w:style>
  <w:style w:type="paragraph" w:customStyle="1" w:styleId="CaracterCaracter2CharChar">
    <w:name w:val="Caracter Caracter2 Char Char"/>
    <w:basedOn w:val="Normal"/>
    <w:rsid w:val="00F86FB6"/>
    <w:pPr>
      <w:widowControl w:val="0"/>
      <w:adjustRightInd w:val="0"/>
      <w:jc w:val="both"/>
    </w:pPr>
    <w:rPr>
      <w:lang w:val="pl-PL" w:eastAsia="pl-PL"/>
    </w:rPr>
  </w:style>
  <w:style w:type="character" w:customStyle="1" w:styleId="ListParagraphChar">
    <w:name w:val="List Paragraph Char"/>
    <w:aliases w:val="Bullet Char,List Paragraph1 Char,Akapit z listą BS Char,Outlines a.b.c. Char,List_Paragraph Char,Multilevel para_II Char,Akapit z lista BS Char,Normal bullet 2 Char"/>
    <w:link w:val="ListParagraph"/>
    <w:uiPriority w:val="34"/>
    <w:locked/>
    <w:rsid w:val="00EC489D"/>
    <w:rPr>
      <w:rFonts w:ascii="Times New Roman" w:eastAsia="Times New Roman" w:hAnsi="Times New Roman"/>
      <w:sz w:val="24"/>
      <w:szCs w:val="24"/>
    </w:rPr>
  </w:style>
  <w:style w:type="character" w:customStyle="1" w:styleId="apple-converted-space">
    <w:name w:val="apple-converted-space"/>
    <w:rsid w:val="00603505"/>
  </w:style>
  <w:style w:type="paragraph" w:styleId="NormalWeb">
    <w:name w:val="Normal (Web)"/>
    <w:basedOn w:val="Normal"/>
    <w:uiPriority w:val="99"/>
    <w:unhideWhenUsed/>
    <w:rsid w:val="00F5708B"/>
    <w:pPr>
      <w:spacing w:before="100" w:beforeAutospacing="1" w:after="100" w:afterAutospacing="1"/>
    </w:pPr>
  </w:style>
  <w:style w:type="character" w:styleId="Strong">
    <w:name w:val="Strong"/>
    <w:uiPriority w:val="22"/>
    <w:qFormat/>
    <w:rsid w:val="00F5708B"/>
    <w:rPr>
      <w:b/>
      <w:bCs/>
    </w:rPr>
  </w:style>
  <w:style w:type="character" w:customStyle="1" w:styleId="Heading2Char">
    <w:name w:val="Heading 2 Char"/>
    <w:link w:val="Heading2"/>
    <w:uiPriority w:val="9"/>
    <w:rsid w:val="00D605D0"/>
    <w:rPr>
      <w:rFonts w:ascii="Times New Roman" w:eastAsia="Times New Roman" w:hAnsi="Times New Roman"/>
      <w:b/>
      <w:bCs/>
      <w:sz w:val="36"/>
      <w:szCs w:val="36"/>
    </w:rPr>
  </w:style>
  <w:style w:type="character" w:customStyle="1" w:styleId="Heading3Char">
    <w:name w:val="Heading 3 Char"/>
    <w:link w:val="Heading3"/>
    <w:uiPriority w:val="9"/>
    <w:rsid w:val="00D605D0"/>
    <w:rPr>
      <w:rFonts w:ascii="Times New Roman" w:eastAsia="Times New Roman" w:hAnsi="Times New Roman"/>
      <w:b/>
      <w:bCs/>
      <w:sz w:val="27"/>
      <w:szCs w:val="27"/>
    </w:rPr>
  </w:style>
  <w:style w:type="character" w:customStyle="1" w:styleId="topnrcomentarii">
    <w:name w:val="topnrcomentarii"/>
    <w:rsid w:val="00D605D0"/>
  </w:style>
  <w:style w:type="paragraph" w:customStyle="1" w:styleId="Default">
    <w:name w:val="Default"/>
    <w:rsid w:val="008D3ECB"/>
    <w:pPr>
      <w:autoSpaceDE w:val="0"/>
      <w:autoSpaceDN w:val="0"/>
      <w:adjustRightInd w:val="0"/>
    </w:pPr>
    <w:rPr>
      <w:rFonts w:ascii="Times New Roman" w:hAnsi="Times New Roman"/>
      <w:color w:val="000000"/>
      <w:sz w:val="24"/>
      <w:szCs w:val="24"/>
    </w:rPr>
  </w:style>
  <w:style w:type="character" w:customStyle="1" w:styleId="apple-style-span">
    <w:name w:val="apple-style-span"/>
    <w:rsid w:val="00FA3BE2"/>
  </w:style>
  <w:style w:type="paragraph" w:customStyle="1" w:styleId="text">
    <w:name w:val="text"/>
    <w:link w:val="textChar"/>
    <w:qFormat/>
    <w:rsid w:val="00D34E52"/>
    <w:pPr>
      <w:spacing w:line="276" w:lineRule="auto"/>
      <w:ind w:firstLine="720"/>
      <w:jc w:val="both"/>
    </w:pPr>
    <w:rPr>
      <w:rFonts w:ascii="Times New Roman" w:eastAsia="Times New Roman" w:hAnsi="Times New Roman"/>
      <w:sz w:val="24"/>
      <w:szCs w:val="24"/>
      <w:lang w:bidi="en-US"/>
    </w:rPr>
  </w:style>
  <w:style w:type="character" w:customStyle="1" w:styleId="textChar">
    <w:name w:val="text Char"/>
    <w:link w:val="text"/>
    <w:rsid w:val="00D34E52"/>
    <w:rPr>
      <w:rFonts w:ascii="Times New Roman" w:eastAsia="Times New Roman" w:hAnsi="Times New Roman"/>
      <w:sz w:val="24"/>
      <w:szCs w:val="24"/>
      <w:lang w:bidi="en-US"/>
    </w:rPr>
  </w:style>
  <w:style w:type="paragraph" w:styleId="NoSpacing">
    <w:name w:val="No Spacing"/>
    <w:uiPriority w:val="1"/>
    <w:qFormat/>
    <w:rsid w:val="003A1BEB"/>
    <w:rPr>
      <w:sz w:val="22"/>
      <w:szCs w:val="22"/>
      <w:lang w:val="ro-RO"/>
    </w:rPr>
  </w:style>
  <w:style w:type="character" w:customStyle="1" w:styleId="tpt1">
    <w:name w:val="tpt1"/>
    <w:rsid w:val="003A1BEB"/>
  </w:style>
  <w:style w:type="character" w:customStyle="1" w:styleId="FontStyle30">
    <w:name w:val="Font Style30"/>
    <w:uiPriority w:val="99"/>
    <w:rsid w:val="002D08E8"/>
    <w:rPr>
      <w:rFonts w:ascii="Arial" w:hAnsi="Arial" w:cs="Arial"/>
      <w:sz w:val="18"/>
      <w:szCs w:val="18"/>
    </w:rPr>
  </w:style>
  <w:style w:type="paragraph" w:customStyle="1" w:styleId="Style9">
    <w:name w:val="Style9"/>
    <w:basedOn w:val="Normal"/>
    <w:uiPriority w:val="99"/>
    <w:rsid w:val="00801C4E"/>
    <w:pPr>
      <w:widowControl w:val="0"/>
      <w:autoSpaceDE w:val="0"/>
      <w:autoSpaceDN w:val="0"/>
      <w:adjustRightInd w:val="0"/>
    </w:pPr>
  </w:style>
  <w:style w:type="paragraph" w:customStyle="1" w:styleId="Style8">
    <w:name w:val="Style8"/>
    <w:basedOn w:val="Normal"/>
    <w:uiPriority w:val="99"/>
    <w:rsid w:val="00801C4E"/>
    <w:pPr>
      <w:widowControl w:val="0"/>
      <w:autoSpaceDE w:val="0"/>
      <w:autoSpaceDN w:val="0"/>
      <w:adjustRightInd w:val="0"/>
    </w:pPr>
    <w:rPr>
      <w:rFonts w:ascii="Arial" w:hAnsi="Arial" w:cs="Arial"/>
    </w:rPr>
  </w:style>
  <w:style w:type="character" w:customStyle="1" w:styleId="FontStyle39">
    <w:name w:val="Font Style39"/>
    <w:uiPriority w:val="99"/>
    <w:rsid w:val="00801C4E"/>
    <w:rPr>
      <w:rFonts w:ascii="Arial" w:hAnsi="Arial" w:cs="Arial"/>
      <w:sz w:val="20"/>
      <w:szCs w:val="20"/>
    </w:rPr>
  </w:style>
  <w:style w:type="paragraph" w:customStyle="1" w:styleId="Style73">
    <w:name w:val="Style73"/>
    <w:basedOn w:val="Normal"/>
    <w:uiPriority w:val="99"/>
    <w:rsid w:val="00801C4E"/>
    <w:pPr>
      <w:widowControl w:val="0"/>
      <w:autoSpaceDE w:val="0"/>
      <w:autoSpaceDN w:val="0"/>
      <w:adjustRightInd w:val="0"/>
      <w:spacing w:line="206" w:lineRule="exact"/>
      <w:ind w:firstLine="682"/>
      <w:jc w:val="both"/>
    </w:pPr>
    <w:rPr>
      <w:rFonts w:ascii="Arial" w:hAnsi="Arial" w:cs="Arial"/>
    </w:rPr>
  </w:style>
  <w:style w:type="paragraph" w:customStyle="1" w:styleId="Style74">
    <w:name w:val="Style74"/>
    <w:basedOn w:val="Normal"/>
    <w:uiPriority w:val="99"/>
    <w:rsid w:val="00801C4E"/>
    <w:pPr>
      <w:widowControl w:val="0"/>
      <w:autoSpaceDE w:val="0"/>
      <w:autoSpaceDN w:val="0"/>
      <w:adjustRightInd w:val="0"/>
      <w:spacing w:line="243" w:lineRule="exact"/>
    </w:pPr>
    <w:rPr>
      <w:rFonts w:ascii="Arial" w:hAnsi="Arial" w:cs="Arial"/>
    </w:rPr>
  </w:style>
  <w:style w:type="paragraph" w:customStyle="1" w:styleId="Style75">
    <w:name w:val="Style75"/>
    <w:basedOn w:val="Normal"/>
    <w:uiPriority w:val="99"/>
    <w:rsid w:val="00801C4E"/>
    <w:pPr>
      <w:widowControl w:val="0"/>
      <w:autoSpaceDE w:val="0"/>
      <w:autoSpaceDN w:val="0"/>
      <w:adjustRightInd w:val="0"/>
      <w:spacing w:line="283" w:lineRule="exact"/>
      <w:ind w:firstLine="677"/>
    </w:pPr>
    <w:rPr>
      <w:rFonts w:ascii="Arial" w:hAnsi="Arial" w:cs="Arial"/>
    </w:rPr>
  </w:style>
  <w:style w:type="paragraph" w:customStyle="1" w:styleId="Style79">
    <w:name w:val="Style79"/>
    <w:basedOn w:val="Normal"/>
    <w:uiPriority w:val="99"/>
    <w:rsid w:val="00801C4E"/>
    <w:pPr>
      <w:widowControl w:val="0"/>
      <w:autoSpaceDE w:val="0"/>
      <w:autoSpaceDN w:val="0"/>
      <w:adjustRightInd w:val="0"/>
      <w:spacing w:line="228" w:lineRule="exact"/>
      <w:ind w:firstLine="730"/>
    </w:pPr>
    <w:rPr>
      <w:rFonts w:ascii="Arial" w:hAnsi="Arial" w:cs="Arial"/>
    </w:rPr>
  </w:style>
  <w:style w:type="paragraph" w:customStyle="1" w:styleId="Style92">
    <w:name w:val="Style92"/>
    <w:basedOn w:val="Normal"/>
    <w:uiPriority w:val="99"/>
    <w:rsid w:val="00801C4E"/>
    <w:pPr>
      <w:widowControl w:val="0"/>
      <w:autoSpaceDE w:val="0"/>
      <w:autoSpaceDN w:val="0"/>
      <w:adjustRightInd w:val="0"/>
    </w:pPr>
    <w:rPr>
      <w:rFonts w:ascii="Arial" w:hAnsi="Arial" w:cs="Arial"/>
    </w:rPr>
  </w:style>
  <w:style w:type="paragraph" w:customStyle="1" w:styleId="Style95">
    <w:name w:val="Style95"/>
    <w:basedOn w:val="Normal"/>
    <w:uiPriority w:val="99"/>
    <w:rsid w:val="00801C4E"/>
    <w:pPr>
      <w:widowControl w:val="0"/>
      <w:autoSpaceDE w:val="0"/>
      <w:autoSpaceDN w:val="0"/>
      <w:adjustRightInd w:val="0"/>
      <w:spacing w:line="240" w:lineRule="exact"/>
    </w:pPr>
    <w:rPr>
      <w:rFonts w:ascii="Arial" w:hAnsi="Arial" w:cs="Arial"/>
    </w:rPr>
  </w:style>
  <w:style w:type="paragraph" w:customStyle="1" w:styleId="Style96">
    <w:name w:val="Style96"/>
    <w:basedOn w:val="Normal"/>
    <w:uiPriority w:val="99"/>
    <w:rsid w:val="00801C4E"/>
    <w:pPr>
      <w:widowControl w:val="0"/>
      <w:autoSpaceDE w:val="0"/>
      <w:autoSpaceDN w:val="0"/>
      <w:adjustRightInd w:val="0"/>
      <w:spacing w:line="211" w:lineRule="exact"/>
      <w:ind w:hanging="206"/>
    </w:pPr>
    <w:rPr>
      <w:rFonts w:ascii="Arial" w:hAnsi="Arial" w:cs="Arial"/>
    </w:rPr>
  </w:style>
  <w:style w:type="character" w:customStyle="1" w:styleId="FontStyle123">
    <w:name w:val="Font Style123"/>
    <w:uiPriority w:val="99"/>
    <w:rsid w:val="00801C4E"/>
    <w:rPr>
      <w:rFonts w:ascii="Times New Roman" w:hAnsi="Times New Roman" w:cs="Times New Roman"/>
      <w:sz w:val="18"/>
      <w:szCs w:val="18"/>
    </w:rPr>
  </w:style>
  <w:style w:type="character" w:customStyle="1" w:styleId="FontStyle125">
    <w:name w:val="Font Style125"/>
    <w:uiPriority w:val="99"/>
    <w:rsid w:val="00801C4E"/>
    <w:rPr>
      <w:rFonts w:ascii="Times New Roman" w:hAnsi="Times New Roman" w:cs="Times New Roman"/>
      <w:spacing w:val="10"/>
      <w:sz w:val="16"/>
      <w:szCs w:val="16"/>
    </w:rPr>
  </w:style>
  <w:style w:type="character" w:customStyle="1" w:styleId="FontStyle126">
    <w:name w:val="Font Style126"/>
    <w:uiPriority w:val="99"/>
    <w:rsid w:val="00801C4E"/>
    <w:rPr>
      <w:rFonts w:ascii="Times New Roman" w:hAnsi="Times New Roman" w:cs="Times New Roman"/>
      <w:sz w:val="18"/>
      <w:szCs w:val="18"/>
    </w:rPr>
  </w:style>
  <w:style w:type="paragraph" w:customStyle="1" w:styleId="Style86">
    <w:name w:val="Style86"/>
    <w:basedOn w:val="Normal"/>
    <w:uiPriority w:val="99"/>
    <w:rsid w:val="00801C4E"/>
    <w:pPr>
      <w:widowControl w:val="0"/>
      <w:autoSpaceDE w:val="0"/>
      <w:autoSpaceDN w:val="0"/>
      <w:adjustRightInd w:val="0"/>
      <w:spacing w:line="251" w:lineRule="exact"/>
      <w:ind w:firstLine="710"/>
      <w:jc w:val="both"/>
    </w:pPr>
    <w:rPr>
      <w:rFonts w:ascii="Arial" w:hAnsi="Arial" w:cs="Arial"/>
    </w:rPr>
  </w:style>
  <w:style w:type="paragraph" w:customStyle="1" w:styleId="Style71">
    <w:name w:val="Style71"/>
    <w:basedOn w:val="Normal"/>
    <w:uiPriority w:val="99"/>
    <w:rsid w:val="00801C4E"/>
    <w:pPr>
      <w:widowControl w:val="0"/>
      <w:autoSpaceDE w:val="0"/>
      <w:autoSpaceDN w:val="0"/>
      <w:adjustRightInd w:val="0"/>
      <w:spacing w:line="240" w:lineRule="exact"/>
      <w:ind w:hanging="701"/>
    </w:pPr>
    <w:rPr>
      <w:rFonts w:ascii="Arial" w:hAnsi="Arial" w:cs="Arial"/>
    </w:rPr>
  </w:style>
  <w:style w:type="paragraph" w:customStyle="1" w:styleId="Style72">
    <w:name w:val="Style72"/>
    <w:basedOn w:val="Normal"/>
    <w:uiPriority w:val="99"/>
    <w:rsid w:val="00801C4E"/>
    <w:pPr>
      <w:widowControl w:val="0"/>
      <w:autoSpaceDE w:val="0"/>
      <w:autoSpaceDN w:val="0"/>
      <w:adjustRightInd w:val="0"/>
      <w:spacing w:line="307" w:lineRule="exact"/>
      <w:ind w:firstLine="677"/>
      <w:jc w:val="both"/>
    </w:pPr>
    <w:rPr>
      <w:rFonts w:ascii="Arial" w:hAnsi="Arial" w:cs="Arial"/>
    </w:rPr>
  </w:style>
  <w:style w:type="character" w:customStyle="1" w:styleId="FontStyle122">
    <w:name w:val="Font Style122"/>
    <w:uiPriority w:val="99"/>
    <w:rsid w:val="00801C4E"/>
    <w:rPr>
      <w:rFonts w:ascii="Times New Roman" w:hAnsi="Times New Roman" w:cs="Times New Roman"/>
      <w:spacing w:val="10"/>
      <w:sz w:val="16"/>
      <w:szCs w:val="16"/>
    </w:rPr>
  </w:style>
  <w:style w:type="character" w:styleId="Emphasis">
    <w:name w:val="Emphasis"/>
    <w:uiPriority w:val="20"/>
    <w:qFormat/>
    <w:rsid w:val="00665244"/>
    <w:rPr>
      <w:i/>
      <w:iCs/>
    </w:rPr>
  </w:style>
  <w:style w:type="character" w:customStyle="1" w:styleId="ff4">
    <w:name w:val="ff4"/>
    <w:rsid w:val="00590226"/>
  </w:style>
  <w:style w:type="character" w:customStyle="1" w:styleId="a">
    <w:name w:val="_"/>
    <w:rsid w:val="00590226"/>
  </w:style>
  <w:style w:type="character" w:customStyle="1" w:styleId="ff3">
    <w:name w:val="ff3"/>
    <w:rsid w:val="00590226"/>
  </w:style>
  <w:style w:type="character" w:customStyle="1" w:styleId="Heading1Char">
    <w:name w:val="Heading 1 Char"/>
    <w:link w:val="Heading1"/>
    <w:uiPriority w:val="9"/>
    <w:rsid w:val="008A3B80"/>
    <w:rPr>
      <w:rFonts w:ascii="Cambria" w:eastAsia="Times New Roman" w:hAnsi="Cambria" w:cs="Times New Roman"/>
      <w:b/>
      <w:bCs/>
      <w:kern w:val="32"/>
      <w:sz w:val="32"/>
      <w:szCs w:val="32"/>
      <w:lang w:val="en-US" w:eastAsia="en-US"/>
    </w:rPr>
  </w:style>
  <w:style w:type="character" w:customStyle="1" w:styleId="visible2">
    <w:name w:val="visible2"/>
    <w:rsid w:val="008A3B80"/>
  </w:style>
  <w:style w:type="paragraph" w:styleId="Title">
    <w:name w:val="Title"/>
    <w:basedOn w:val="Normal"/>
    <w:next w:val="Normal"/>
    <w:link w:val="TitleChar"/>
    <w:uiPriority w:val="10"/>
    <w:qFormat/>
    <w:rsid w:val="00FF5AFD"/>
    <w:pPr>
      <w:contextualSpacing/>
    </w:pPr>
    <w:rPr>
      <w:rFonts w:ascii="Calibri Light" w:eastAsia="SimSun" w:hAnsi="Calibri Light"/>
      <w:caps/>
      <w:color w:val="404040"/>
      <w:spacing w:val="-10"/>
      <w:sz w:val="72"/>
      <w:szCs w:val="72"/>
      <w:lang/>
    </w:rPr>
  </w:style>
  <w:style w:type="character" w:customStyle="1" w:styleId="TitleChar">
    <w:name w:val="Title Char"/>
    <w:link w:val="Title"/>
    <w:uiPriority w:val="10"/>
    <w:rsid w:val="00FF5AFD"/>
    <w:rPr>
      <w:rFonts w:ascii="Calibri Light" w:eastAsia="SimSun" w:hAnsi="Calibri Light"/>
      <w:caps/>
      <w:color w:val="404040"/>
      <w:spacing w:val="-10"/>
      <w:sz w:val="72"/>
      <w:szCs w:val="72"/>
    </w:rPr>
  </w:style>
  <w:style w:type="character" w:customStyle="1" w:styleId="Heading8Char">
    <w:name w:val="Heading 8 Char"/>
    <w:link w:val="Heading8"/>
    <w:uiPriority w:val="9"/>
    <w:semiHidden/>
    <w:rsid w:val="00104F6E"/>
    <w:rPr>
      <w:rFonts w:ascii="Calibri" w:eastAsia="Times New Roman" w:hAnsi="Calibri" w:cs="Times New Roman"/>
      <w:i/>
      <w:iCs/>
      <w:sz w:val="24"/>
      <w:szCs w:val="24"/>
      <w:lang w:val="en-US" w:eastAsia="en-US"/>
    </w:rPr>
  </w:style>
  <w:style w:type="paragraph" w:customStyle="1" w:styleId="BH-Textnormal">
    <w:name w:val="&quot;BH&quot; - Text normal"/>
    <w:basedOn w:val="Normal"/>
    <w:link w:val="BH-TextnormalCaracter"/>
    <w:uiPriority w:val="99"/>
    <w:rsid w:val="008A3713"/>
    <w:pPr>
      <w:widowControl w:val="0"/>
      <w:suppressAutoHyphens/>
      <w:spacing w:before="80" w:after="160"/>
      <w:ind w:left="1134"/>
      <w:jc w:val="both"/>
    </w:pPr>
    <w:rPr>
      <w:rFonts w:ascii="Liberation Serif" w:eastAsia="SimSun" w:hAnsi="Liberation Serif" w:cs="Arial"/>
      <w:kern w:val="1"/>
      <w:sz w:val="22"/>
      <w:szCs w:val="20"/>
      <w:lang w:eastAsia="zh-CN" w:bidi="hi-IN"/>
    </w:rPr>
  </w:style>
  <w:style w:type="character" w:customStyle="1" w:styleId="BH-TextnormalCaracter">
    <w:name w:val="&quot;BH&quot; - Text normal Caracter"/>
    <w:link w:val="BH-Textnormal"/>
    <w:uiPriority w:val="99"/>
    <w:rsid w:val="008A3713"/>
    <w:rPr>
      <w:rFonts w:ascii="Liberation Serif" w:eastAsia="SimSun" w:hAnsi="Liberation Serif" w:cs="Arial"/>
      <w:kern w:val="1"/>
      <w:sz w:val="22"/>
      <w:lang w:eastAsia="zh-CN" w:bidi="hi-IN"/>
    </w:rPr>
  </w:style>
  <w:style w:type="character" w:styleId="HTMLCite">
    <w:name w:val="HTML Cite"/>
    <w:uiPriority w:val="99"/>
    <w:unhideWhenUsed/>
    <w:rsid w:val="008A3713"/>
    <w:rPr>
      <w:i/>
      <w:iCs/>
    </w:rPr>
  </w:style>
  <w:style w:type="paragraph" w:styleId="BodyText">
    <w:name w:val="Body Text"/>
    <w:basedOn w:val="Normal"/>
    <w:link w:val="BodyTextChar"/>
    <w:uiPriority w:val="99"/>
    <w:unhideWhenUsed/>
    <w:rsid w:val="00CB7C39"/>
    <w:pPr>
      <w:spacing w:after="120"/>
    </w:pPr>
  </w:style>
  <w:style w:type="character" w:customStyle="1" w:styleId="BodyTextChar">
    <w:name w:val="Body Text Char"/>
    <w:link w:val="BodyText"/>
    <w:uiPriority w:val="99"/>
    <w:rsid w:val="00CB7C39"/>
    <w:rPr>
      <w:rFonts w:ascii="Times New Roman" w:eastAsia="Times New Roman" w:hAnsi="Times New Roman"/>
      <w:sz w:val="24"/>
      <w:szCs w:val="24"/>
      <w:lang w:val="en-US" w:eastAsia="en-US"/>
    </w:rPr>
  </w:style>
  <w:style w:type="paragraph" w:customStyle="1" w:styleId="instruct">
    <w:name w:val="instruct"/>
    <w:basedOn w:val="Normal"/>
    <w:rsid w:val="001C4F9C"/>
    <w:pPr>
      <w:widowControl w:val="0"/>
      <w:autoSpaceDE w:val="0"/>
      <w:autoSpaceDN w:val="0"/>
      <w:adjustRightInd w:val="0"/>
      <w:spacing w:before="40" w:after="40"/>
    </w:pPr>
    <w:rPr>
      <w:rFonts w:ascii="Trebuchet MS" w:hAnsi="Trebuchet MS" w:cs="Arial"/>
      <w:i/>
      <w:iCs/>
      <w:sz w:val="18"/>
      <w:szCs w:val="21"/>
      <w:lang w:val="ro-RO" w:eastAsia="sk-SK"/>
    </w:rPr>
  </w:style>
  <w:style w:type="paragraph" w:styleId="TOC9">
    <w:name w:val="toc 9"/>
    <w:basedOn w:val="Normal"/>
    <w:next w:val="Normal"/>
    <w:autoRedefine/>
    <w:semiHidden/>
    <w:rsid w:val="00206189"/>
    <w:pPr>
      <w:numPr>
        <w:numId w:val="1"/>
      </w:numPr>
      <w:tabs>
        <w:tab w:val="clear" w:pos="720"/>
      </w:tabs>
      <w:ind w:left="1600" w:firstLine="0"/>
    </w:pPr>
    <w:rPr>
      <w:rFonts w:ascii="Arial" w:hAnsi="Arial"/>
      <w:sz w:val="18"/>
      <w:lang w:val="ro-RO"/>
    </w:rPr>
  </w:style>
  <w:style w:type="paragraph" w:customStyle="1" w:styleId="bullet1">
    <w:name w:val="bullet1"/>
    <w:basedOn w:val="Normal"/>
    <w:rsid w:val="00206189"/>
    <w:pPr>
      <w:numPr>
        <w:numId w:val="2"/>
      </w:numPr>
      <w:spacing w:before="40" w:after="40"/>
    </w:pPr>
    <w:rPr>
      <w:rFonts w:ascii="Trebuchet MS" w:hAnsi="Trebuchet MS"/>
      <w:sz w:val="18"/>
      <w:lang w:val="ro-RO"/>
    </w:rPr>
  </w:style>
  <w:style w:type="paragraph" w:customStyle="1" w:styleId="marked">
    <w:name w:val="marked"/>
    <w:basedOn w:val="Normal"/>
    <w:rsid w:val="00206189"/>
    <w:pPr>
      <w:pBdr>
        <w:left w:val="single" w:sz="4" w:space="4" w:color="808080"/>
      </w:pBdr>
      <w:spacing w:before="60" w:after="60"/>
      <w:ind w:left="1620"/>
      <w:jc w:val="both"/>
    </w:pPr>
    <w:rPr>
      <w:rFonts w:ascii="Trebuchet MS" w:hAnsi="Trebuchet MS"/>
      <w:sz w:val="20"/>
      <w:lang w:val="ro-RO"/>
    </w:rPr>
  </w:style>
  <w:style w:type="character" w:customStyle="1" w:styleId="Organisation">
    <w:name w:val="Organisation"/>
    <w:rsid w:val="00206189"/>
    <w:rPr>
      <w:color w:val="0000FF"/>
    </w:rPr>
  </w:style>
  <w:style w:type="paragraph" w:styleId="ListBullet">
    <w:name w:val="List Bullet"/>
    <w:basedOn w:val="Normal"/>
    <w:rsid w:val="00206189"/>
    <w:pPr>
      <w:numPr>
        <w:numId w:val="3"/>
      </w:numPr>
      <w:spacing w:before="60" w:after="60"/>
    </w:pPr>
    <w:rPr>
      <w:sz w:val="20"/>
      <w:szCs w:val="20"/>
      <w:lang w:val="en-IE"/>
    </w:rPr>
  </w:style>
  <w:style w:type="paragraph" w:customStyle="1" w:styleId="xl47">
    <w:name w:val="xl47"/>
    <w:basedOn w:val="Normal"/>
    <w:rsid w:val="00172A0C"/>
    <w:pPr>
      <w:pBdr>
        <w:left w:val="single" w:sz="4" w:space="0" w:color="auto"/>
        <w:bottom w:val="single" w:sz="4" w:space="0" w:color="auto"/>
        <w:right w:val="single" w:sz="4" w:space="0" w:color="auto"/>
      </w:pBdr>
      <w:spacing w:before="100" w:beforeAutospacing="1" w:after="100" w:afterAutospacing="1"/>
      <w:jc w:val="center"/>
    </w:pPr>
    <w:rPr>
      <w:szCs w:val="20"/>
      <w:lang w:val="fr-FR" w:eastAsia="fr-FR"/>
    </w:rPr>
  </w:style>
  <w:style w:type="character" w:customStyle="1" w:styleId="UnresolvedMention">
    <w:name w:val="Unresolved Mention"/>
    <w:uiPriority w:val="99"/>
    <w:semiHidden/>
    <w:unhideWhenUsed/>
    <w:rsid w:val="00ED0D84"/>
    <w:rPr>
      <w:color w:val="605E5C"/>
      <w:shd w:val="clear" w:color="auto" w:fill="E1DFDD"/>
    </w:rPr>
  </w:style>
  <w:style w:type="paragraph" w:styleId="BodyTextIndent2">
    <w:name w:val="Body Text Indent 2"/>
    <w:basedOn w:val="Normal"/>
    <w:link w:val="BodyTextIndent2Char"/>
    <w:uiPriority w:val="99"/>
    <w:semiHidden/>
    <w:unhideWhenUsed/>
    <w:rsid w:val="00C40640"/>
    <w:pPr>
      <w:spacing w:after="120" w:line="480" w:lineRule="auto"/>
      <w:ind w:left="283"/>
    </w:pPr>
  </w:style>
  <w:style w:type="character" w:customStyle="1" w:styleId="BodyTextIndent2Char">
    <w:name w:val="Body Text Indent 2 Char"/>
    <w:link w:val="BodyTextIndent2"/>
    <w:uiPriority w:val="99"/>
    <w:semiHidden/>
    <w:rsid w:val="00C40640"/>
    <w:rPr>
      <w:rFonts w:ascii="Times New Roman" w:eastAsia="Times New Roman" w:hAnsi="Times New Roman"/>
      <w:sz w:val="24"/>
      <w:szCs w:val="24"/>
      <w:lang w:val="en-US" w:eastAsia="en-US"/>
    </w:rPr>
  </w:style>
  <w:style w:type="paragraph" w:styleId="BodyTextIndent3">
    <w:name w:val="Body Text Indent 3"/>
    <w:basedOn w:val="Normal"/>
    <w:link w:val="BodyTextIndent3Char"/>
    <w:uiPriority w:val="99"/>
    <w:semiHidden/>
    <w:unhideWhenUsed/>
    <w:rsid w:val="00C40640"/>
    <w:pPr>
      <w:spacing w:after="120"/>
      <w:ind w:left="283"/>
    </w:pPr>
    <w:rPr>
      <w:sz w:val="16"/>
      <w:szCs w:val="16"/>
    </w:rPr>
  </w:style>
  <w:style w:type="character" w:customStyle="1" w:styleId="BodyTextIndent3Char">
    <w:name w:val="Body Text Indent 3 Char"/>
    <w:link w:val="BodyTextIndent3"/>
    <w:uiPriority w:val="99"/>
    <w:semiHidden/>
    <w:rsid w:val="00C40640"/>
    <w:rPr>
      <w:rFonts w:ascii="Times New Roman" w:eastAsia="Times New Roman" w:hAnsi="Times New Roman"/>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2099324">
      <w:bodyDiv w:val="1"/>
      <w:marLeft w:val="0"/>
      <w:marRight w:val="0"/>
      <w:marTop w:val="0"/>
      <w:marBottom w:val="0"/>
      <w:divBdr>
        <w:top w:val="none" w:sz="0" w:space="0" w:color="auto"/>
        <w:left w:val="none" w:sz="0" w:space="0" w:color="auto"/>
        <w:bottom w:val="none" w:sz="0" w:space="0" w:color="auto"/>
        <w:right w:val="none" w:sz="0" w:space="0" w:color="auto"/>
      </w:divBdr>
    </w:div>
    <w:div w:id="17700482">
      <w:bodyDiv w:val="1"/>
      <w:marLeft w:val="0"/>
      <w:marRight w:val="0"/>
      <w:marTop w:val="0"/>
      <w:marBottom w:val="0"/>
      <w:divBdr>
        <w:top w:val="none" w:sz="0" w:space="0" w:color="auto"/>
        <w:left w:val="none" w:sz="0" w:space="0" w:color="auto"/>
        <w:bottom w:val="none" w:sz="0" w:space="0" w:color="auto"/>
        <w:right w:val="none" w:sz="0" w:space="0" w:color="auto"/>
      </w:divBdr>
    </w:div>
    <w:div w:id="21979840">
      <w:bodyDiv w:val="1"/>
      <w:marLeft w:val="0"/>
      <w:marRight w:val="0"/>
      <w:marTop w:val="0"/>
      <w:marBottom w:val="0"/>
      <w:divBdr>
        <w:top w:val="none" w:sz="0" w:space="0" w:color="auto"/>
        <w:left w:val="none" w:sz="0" w:space="0" w:color="auto"/>
        <w:bottom w:val="none" w:sz="0" w:space="0" w:color="auto"/>
        <w:right w:val="none" w:sz="0" w:space="0" w:color="auto"/>
      </w:divBdr>
    </w:div>
    <w:div w:id="23791409">
      <w:bodyDiv w:val="1"/>
      <w:marLeft w:val="0"/>
      <w:marRight w:val="0"/>
      <w:marTop w:val="0"/>
      <w:marBottom w:val="0"/>
      <w:divBdr>
        <w:top w:val="none" w:sz="0" w:space="0" w:color="auto"/>
        <w:left w:val="none" w:sz="0" w:space="0" w:color="auto"/>
        <w:bottom w:val="none" w:sz="0" w:space="0" w:color="auto"/>
        <w:right w:val="none" w:sz="0" w:space="0" w:color="auto"/>
      </w:divBdr>
    </w:div>
    <w:div w:id="37241797">
      <w:bodyDiv w:val="1"/>
      <w:marLeft w:val="0"/>
      <w:marRight w:val="0"/>
      <w:marTop w:val="0"/>
      <w:marBottom w:val="0"/>
      <w:divBdr>
        <w:top w:val="none" w:sz="0" w:space="0" w:color="auto"/>
        <w:left w:val="none" w:sz="0" w:space="0" w:color="auto"/>
        <w:bottom w:val="none" w:sz="0" w:space="0" w:color="auto"/>
        <w:right w:val="none" w:sz="0" w:space="0" w:color="auto"/>
      </w:divBdr>
    </w:div>
    <w:div w:id="51001273">
      <w:bodyDiv w:val="1"/>
      <w:marLeft w:val="0"/>
      <w:marRight w:val="0"/>
      <w:marTop w:val="0"/>
      <w:marBottom w:val="0"/>
      <w:divBdr>
        <w:top w:val="none" w:sz="0" w:space="0" w:color="auto"/>
        <w:left w:val="none" w:sz="0" w:space="0" w:color="auto"/>
        <w:bottom w:val="none" w:sz="0" w:space="0" w:color="auto"/>
        <w:right w:val="none" w:sz="0" w:space="0" w:color="auto"/>
      </w:divBdr>
    </w:div>
    <w:div w:id="51975273">
      <w:bodyDiv w:val="1"/>
      <w:marLeft w:val="0"/>
      <w:marRight w:val="0"/>
      <w:marTop w:val="0"/>
      <w:marBottom w:val="0"/>
      <w:divBdr>
        <w:top w:val="none" w:sz="0" w:space="0" w:color="auto"/>
        <w:left w:val="none" w:sz="0" w:space="0" w:color="auto"/>
        <w:bottom w:val="none" w:sz="0" w:space="0" w:color="auto"/>
        <w:right w:val="none" w:sz="0" w:space="0" w:color="auto"/>
      </w:divBdr>
    </w:div>
    <w:div w:id="52168337">
      <w:bodyDiv w:val="1"/>
      <w:marLeft w:val="0"/>
      <w:marRight w:val="0"/>
      <w:marTop w:val="0"/>
      <w:marBottom w:val="0"/>
      <w:divBdr>
        <w:top w:val="none" w:sz="0" w:space="0" w:color="auto"/>
        <w:left w:val="none" w:sz="0" w:space="0" w:color="auto"/>
        <w:bottom w:val="none" w:sz="0" w:space="0" w:color="auto"/>
        <w:right w:val="none" w:sz="0" w:space="0" w:color="auto"/>
      </w:divBdr>
    </w:div>
    <w:div w:id="58092885">
      <w:bodyDiv w:val="1"/>
      <w:marLeft w:val="0"/>
      <w:marRight w:val="0"/>
      <w:marTop w:val="0"/>
      <w:marBottom w:val="0"/>
      <w:divBdr>
        <w:top w:val="none" w:sz="0" w:space="0" w:color="auto"/>
        <w:left w:val="none" w:sz="0" w:space="0" w:color="auto"/>
        <w:bottom w:val="none" w:sz="0" w:space="0" w:color="auto"/>
        <w:right w:val="none" w:sz="0" w:space="0" w:color="auto"/>
      </w:divBdr>
    </w:div>
    <w:div w:id="86775842">
      <w:bodyDiv w:val="1"/>
      <w:marLeft w:val="0"/>
      <w:marRight w:val="0"/>
      <w:marTop w:val="0"/>
      <w:marBottom w:val="0"/>
      <w:divBdr>
        <w:top w:val="none" w:sz="0" w:space="0" w:color="auto"/>
        <w:left w:val="none" w:sz="0" w:space="0" w:color="auto"/>
        <w:bottom w:val="none" w:sz="0" w:space="0" w:color="auto"/>
        <w:right w:val="none" w:sz="0" w:space="0" w:color="auto"/>
      </w:divBdr>
      <w:divsChild>
        <w:div w:id="239603765">
          <w:marLeft w:val="0"/>
          <w:marRight w:val="0"/>
          <w:marTop w:val="0"/>
          <w:marBottom w:val="0"/>
          <w:divBdr>
            <w:top w:val="none" w:sz="0" w:space="0" w:color="auto"/>
            <w:left w:val="none" w:sz="0" w:space="0" w:color="auto"/>
            <w:bottom w:val="none" w:sz="0" w:space="0" w:color="auto"/>
            <w:right w:val="none" w:sz="0" w:space="0" w:color="auto"/>
          </w:divBdr>
        </w:div>
        <w:div w:id="674377408">
          <w:marLeft w:val="0"/>
          <w:marRight w:val="0"/>
          <w:marTop w:val="0"/>
          <w:marBottom w:val="0"/>
          <w:divBdr>
            <w:top w:val="none" w:sz="0" w:space="0" w:color="auto"/>
            <w:left w:val="none" w:sz="0" w:space="0" w:color="auto"/>
            <w:bottom w:val="none" w:sz="0" w:space="0" w:color="auto"/>
            <w:right w:val="none" w:sz="0" w:space="0" w:color="auto"/>
          </w:divBdr>
        </w:div>
        <w:div w:id="1107040067">
          <w:marLeft w:val="0"/>
          <w:marRight w:val="0"/>
          <w:marTop w:val="0"/>
          <w:marBottom w:val="0"/>
          <w:divBdr>
            <w:top w:val="none" w:sz="0" w:space="0" w:color="auto"/>
            <w:left w:val="none" w:sz="0" w:space="0" w:color="auto"/>
            <w:bottom w:val="none" w:sz="0" w:space="0" w:color="auto"/>
            <w:right w:val="none" w:sz="0" w:space="0" w:color="auto"/>
          </w:divBdr>
        </w:div>
      </w:divsChild>
    </w:div>
    <w:div w:id="93593788">
      <w:bodyDiv w:val="1"/>
      <w:marLeft w:val="0"/>
      <w:marRight w:val="0"/>
      <w:marTop w:val="0"/>
      <w:marBottom w:val="0"/>
      <w:divBdr>
        <w:top w:val="none" w:sz="0" w:space="0" w:color="auto"/>
        <w:left w:val="none" w:sz="0" w:space="0" w:color="auto"/>
        <w:bottom w:val="none" w:sz="0" w:space="0" w:color="auto"/>
        <w:right w:val="none" w:sz="0" w:space="0" w:color="auto"/>
      </w:divBdr>
    </w:div>
    <w:div w:id="95296643">
      <w:bodyDiv w:val="1"/>
      <w:marLeft w:val="0"/>
      <w:marRight w:val="0"/>
      <w:marTop w:val="0"/>
      <w:marBottom w:val="0"/>
      <w:divBdr>
        <w:top w:val="none" w:sz="0" w:space="0" w:color="auto"/>
        <w:left w:val="none" w:sz="0" w:space="0" w:color="auto"/>
        <w:bottom w:val="none" w:sz="0" w:space="0" w:color="auto"/>
        <w:right w:val="none" w:sz="0" w:space="0" w:color="auto"/>
      </w:divBdr>
    </w:div>
    <w:div w:id="111558791">
      <w:bodyDiv w:val="1"/>
      <w:marLeft w:val="0"/>
      <w:marRight w:val="0"/>
      <w:marTop w:val="0"/>
      <w:marBottom w:val="0"/>
      <w:divBdr>
        <w:top w:val="none" w:sz="0" w:space="0" w:color="auto"/>
        <w:left w:val="none" w:sz="0" w:space="0" w:color="auto"/>
        <w:bottom w:val="none" w:sz="0" w:space="0" w:color="auto"/>
        <w:right w:val="none" w:sz="0" w:space="0" w:color="auto"/>
      </w:divBdr>
    </w:div>
    <w:div w:id="125588145">
      <w:bodyDiv w:val="1"/>
      <w:marLeft w:val="0"/>
      <w:marRight w:val="0"/>
      <w:marTop w:val="0"/>
      <w:marBottom w:val="0"/>
      <w:divBdr>
        <w:top w:val="none" w:sz="0" w:space="0" w:color="auto"/>
        <w:left w:val="none" w:sz="0" w:space="0" w:color="auto"/>
        <w:bottom w:val="none" w:sz="0" w:space="0" w:color="auto"/>
        <w:right w:val="none" w:sz="0" w:space="0" w:color="auto"/>
      </w:divBdr>
    </w:div>
    <w:div w:id="163709767">
      <w:bodyDiv w:val="1"/>
      <w:marLeft w:val="0"/>
      <w:marRight w:val="0"/>
      <w:marTop w:val="0"/>
      <w:marBottom w:val="0"/>
      <w:divBdr>
        <w:top w:val="none" w:sz="0" w:space="0" w:color="auto"/>
        <w:left w:val="none" w:sz="0" w:space="0" w:color="auto"/>
        <w:bottom w:val="none" w:sz="0" w:space="0" w:color="auto"/>
        <w:right w:val="none" w:sz="0" w:space="0" w:color="auto"/>
      </w:divBdr>
    </w:div>
    <w:div w:id="188301155">
      <w:bodyDiv w:val="1"/>
      <w:marLeft w:val="0"/>
      <w:marRight w:val="0"/>
      <w:marTop w:val="0"/>
      <w:marBottom w:val="0"/>
      <w:divBdr>
        <w:top w:val="none" w:sz="0" w:space="0" w:color="auto"/>
        <w:left w:val="none" w:sz="0" w:space="0" w:color="auto"/>
        <w:bottom w:val="none" w:sz="0" w:space="0" w:color="auto"/>
        <w:right w:val="none" w:sz="0" w:space="0" w:color="auto"/>
      </w:divBdr>
    </w:div>
    <w:div w:id="190185779">
      <w:bodyDiv w:val="1"/>
      <w:marLeft w:val="0"/>
      <w:marRight w:val="0"/>
      <w:marTop w:val="0"/>
      <w:marBottom w:val="0"/>
      <w:divBdr>
        <w:top w:val="none" w:sz="0" w:space="0" w:color="auto"/>
        <w:left w:val="none" w:sz="0" w:space="0" w:color="auto"/>
        <w:bottom w:val="none" w:sz="0" w:space="0" w:color="auto"/>
        <w:right w:val="none" w:sz="0" w:space="0" w:color="auto"/>
      </w:divBdr>
    </w:div>
    <w:div w:id="201941484">
      <w:bodyDiv w:val="1"/>
      <w:marLeft w:val="0"/>
      <w:marRight w:val="0"/>
      <w:marTop w:val="0"/>
      <w:marBottom w:val="0"/>
      <w:divBdr>
        <w:top w:val="none" w:sz="0" w:space="0" w:color="auto"/>
        <w:left w:val="none" w:sz="0" w:space="0" w:color="auto"/>
        <w:bottom w:val="none" w:sz="0" w:space="0" w:color="auto"/>
        <w:right w:val="none" w:sz="0" w:space="0" w:color="auto"/>
      </w:divBdr>
    </w:div>
    <w:div w:id="202182976">
      <w:bodyDiv w:val="1"/>
      <w:marLeft w:val="0"/>
      <w:marRight w:val="0"/>
      <w:marTop w:val="0"/>
      <w:marBottom w:val="0"/>
      <w:divBdr>
        <w:top w:val="none" w:sz="0" w:space="0" w:color="auto"/>
        <w:left w:val="none" w:sz="0" w:space="0" w:color="auto"/>
        <w:bottom w:val="none" w:sz="0" w:space="0" w:color="auto"/>
        <w:right w:val="none" w:sz="0" w:space="0" w:color="auto"/>
      </w:divBdr>
    </w:div>
    <w:div w:id="204680700">
      <w:bodyDiv w:val="1"/>
      <w:marLeft w:val="0"/>
      <w:marRight w:val="0"/>
      <w:marTop w:val="0"/>
      <w:marBottom w:val="0"/>
      <w:divBdr>
        <w:top w:val="none" w:sz="0" w:space="0" w:color="auto"/>
        <w:left w:val="none" w:sz="0" w:space="0" w:color="auto"/>
        <w:bottom w:val="none" w:sz="0" w:space="0" w:color="auto"/>
        <w:right w:val="none" w:sz="0" w:space="0" w:color="auto"/>
      </w:divBdr>
    </w:div>
    <w:div w:id="238642641">
      <w:bodyDiv w:val="1"/>
      <w:marLeft w:val="0"/>
      <w:marRight w:val="0"/>
      <w:marTop w:val="0"/>
      <w:marBottom w:val="0"/>
      <w:divBdr>
        <w:top w:val="none" w:sz="0" w:space="0" w:color="auto"/>
        <w:left w:val="none" w:sz="0" w:space="0" w:color="auto"/>
        <w:bottom w:val="none" w:sz="0" w:space="0" w:color="auto"/>
        <w:right w:val="none" w:sz="0" w:space="0" w:color="auto"/>
      </w:divBdr>
    </w:div>
    <w:div w:id="253518546">
      <w:bodyDiv w:val="1"/>
      <w:marLeft w:val="0"/>
      <w:marRight w:val="0"/>
      <w:marTop w:val="0"/>
      <w:marBottom w:val="0"/>
      <w:divBdr>
        <w:top w:val="none" w:sz="0" w:space="0" w:color="auto"/>
        <w:left w:val="none" w:sz="0" w:space="0" w:color="auto"/>
        <w:bottom w:val="none" w:sz="0" w:space="0" w:color="auto"/>
        <w:right w:val="none" w:sz="0" w:space="0" w:color="auto"/>
      </w:divBdr>
    </w:div>
    <w:div w:id="257638628">
      <w:bodyDiv w:val="1"/>
      <w:marLeft w:val="0"/>
      <w:marRight w:val="0"/>
      <w:marTop w:val="0"/>
      <w:marBottom w:val="0"/>
      <w:divBdr>
        <w:top w:val="none" w:sz="0" w:space="0" w:color="auto"/>
        <w:left w:val="none" w:sz="0" w:space="0" w:color="auto"/>
        <w:bottom w:val="none" w:sz="0" w:space="0" w:color="auto"/>
        <w:right w:val="none" w:sz="0" w:space="0" w:color="auto"/>
      </w:divBdr>
    </w:div>
    <w:div w:id="271327245">
      <w:bodyDiv w:val="1"/>
      <w:marLeft w:val="0"/>
      <w:marRight w:val="0"/>
      <w:marTop w:val="0"/>
      <w:marBottom w:val="0"/>
      <w:divBdr>
        <w:top w:val="none" w:sz="0" w:space="0" w:color="auto"/>
        <w:left w:val="none" w:sz="0" w:space="0" w:color="auto"/>
        <w:bottom w:val="none" w:sz="0" w:space="0" w:color="auto"/>
        <w:right w:val="none" w:sz="0" w:space="0" w:color="auto"/>
      </w:divBdr>
    </w:div>
    <w:div w:id="283392056">
      <w:bodyDiv w:val="1"/>
      <w:marLeft w:val="0"/>
      <w:marRight w:val="0"/>
      <w:marTop w:val="0"/>
      <w:marBottom w:val="0"/>
      <w:divBdr>
        <w:top w:val="none" w:sz="0" w:space="0" w:color="auto"/>
        <w:left w:val="none" w:sz="0" w:space="0" w:color="auto"/>
        <w:bottom w:val="none" w:sz="0" w:space="0" w:color="auto"/>
        <w:right w:val="none" w:sz="0" w:space="0" w:color="auto"/>
      </w:divBdr>
    </w:div>
    <w:div w:id="297538460">
      <w:bodyDiv w:val="1"/>
      <w:marLeft w:val="0"/>
      <w:marRight w:val="0"/>
      <w:marTop w:val="0"/>
      <w:marBottom w:val="0"/>
      <w:divBdr>
        <w:top w:val="none" w:sz="0" w:space="0" w:color="auto"/>
        <w:left w:val="none" w:sz="0" w:space="0" w:color="auto"/>
        <w:bottom w:val="none" w:sz="0" w:space="0" w:color="auto"/>
        <w:right w:val="none" w:sz="0" w:space="0" w:color="auto"/>
      </w:divBdr>
    </w:div>
    <w:div w:id="299505680">
      <w:bodyDiv w:val="1"/>
      <w:marLeft w:val="0"/>
      <w:marRight w:val="0"/>
      <w:marTop w:val="0"/>
      <w:marBottom w:val="0"/>
      <w:divBdr>
        <w:top w:val="none" w:sz="0" w:space="0" w:color="auto"/>
        <w:left w:val="none" w:sz="0" w:space="0" w:color="auto"/>
        <w:bottom w:val="none" w:sz="0" w:space="0" w:color="auto"/>
        <w:right w:val="none" w:sz="0" w:space="0" w:color="auto"/>
      </w:divBdr>
    </w:div>
    <w:div w:id="348138810">
      <w:bodyDiv w:val="1"/>
      <w:marLeft w:val="0"/>
      <w:marRight w:val="0"/>
      <w:marTop w:val="0"/>
      <w:marBottom w:val="0"/>
      <w:divBdr>
        <w:top w:val="none" w:sz="0" w:space="0" w:color="auto"/>
        <w:left w:val="none" w:sz="0" w:space="0" w:color="auto"/>
        <w:bottom w:val="none" w:sz="0" w:space="0" w:color="auto"/>
        <w:right w:val="none" w:sz="0" w:space="0" w:color="auto"/>
      </w:divBdr>
    </w:div>
    <w:div w:id="349449466">
      <w:bodyDiv w:val="1"/>
      <w:marLeft w:val="0"/>
      <w:marRight w:val="0"/>
      <w:marTop w:val="0"/>
      <w:marBottom w:val="0"/>
      <w:divBdr>
        <w:top w:val="none" w:sz="0" w:space="0" w:color="auto"/>
        <w:left w:val="none" w:sz="0" w:space="0" w:color="auto"/>
        <w:bottom w:val="none" w:sz="0" w:space="0" w:color="auto"/>
        <w:right w:val="none" w:sz="0" w:space="0" w:color="auto"/>
      </w:divBdr>
    </w:div>
    <w:div w:id="350571119">
      <w:bodyDiv w:val="1"/>
      <w:marLeft w:val="0"/>
      <w:marRight w:val="0"/>
      <w:marTop w:val="0"/>
      <w:marBottom w:val="0"/>
      <w:divBdr>
        <w:top w:val="none" w:sz="0" w:space="0" w:color="auto"/>
        <w:left w:val="none" w:sz="0" w:space="0" w:color="auto"/>
        <w:bottom w:val="none" w:sz="0" w:space="0" w:color="auto"/>
        <w:right w:val="none" w:sz="0" w:space="0" w:color="auto"/>
      </w:divBdr>
    </w:div>
    <w:div w:id="367343560">
      <w:bodyDiv w:val="1"/>
      <w:marLeft w:val="0"/>
      <w:marRight w:val="0"/>
      <w:marTop w:val="0"/>
      <w:marBottom w:val="0"/>
      <w:divBdr>
        <w:top w:val="none" w:sz="0" w:space="0" w:color="auto"/>
        <w:left w:val="none" w:sz="0" w:space="0" w:color="auto"/>
        <w:bottom w:val="none" w:sz="0" w:space="0" w:color="auto"/>
        <w:right w:val="none" w:sz="0" w:space="0" w:color="auto"/>
      </w:divBdr>
    </w:div>
    <w:div w:id="368578055">
      <w:bodyDiv w:val="1"/>
      <w:marLeft w:val="0"/>
      <w:marRight w:val="0"/>
      <w:marTop w:val="0"/>
      <w:marBottom w:val="0"/>
      <w:divBdr>
        <w:top w:val="none" w:sz="0" w:space="0" w:color="auto"/>
        <w:left w:val="none" w:sz="0" w:space="0" w:color="auto"/>
        <w:bottom w:val="none" w:sz="0" w:space="0" w:color="auto"/>
        <w:right w:val="none" w:sz="0" w:space="0" w:color="auto"/>
      </w:divBdr>
    </w:div>
    <w:div w:id="382601107">
      <w:bodyDiv w:val="1"/>
      <w:marLeft w:val="0"/>
      <w:marRight w:val="0"/>
      <w:marTop w:val="0"/>
      <w:marBottom w:val="0"/>
      <w:divBdr>
        <w:top w:val="none" w:sz="0" w:space="0" w:color="auto"/>
        <w:left w:val="none" w:sz="0" w:space="0" w:color="auto"/>
        <w:bottom w:val="none" w:sz="0" w:space="0" w:color="auto"/>
        <w:right w:val="none" w:sz="0" w:space="0" w:color="auto"/>
      </w:divBdr>
    </w:div>
    <w:div w:id="385380370">
      <w:bodyDiv w:val="1"/>
      <w:marLeft w:val="0"/>
      <w:marRight w:val="0"/>
      <w:marTop w:val="0"/>
      <w:marBottom w:val="0"/>
      <w:divBdr>
        <w:top w:val="none" w:sz="0" w:space="0" w:color="auto"/>
        <w:left w:val="none" w:sz="0" w:space="0" w:color="auto"/>
        <w:bottom w:val="none" w:sz="0" w:space="0" w:color="auto"/>
        <w:right w:val="none" w:sz="0" w:space="0" w:color="auto"/>
      </w:divBdr>
    </w:div>
    <w:div w:id="391317473">
      <w:bodyDiv w:val="1"/>
      <w:marLeft w:val="0"/>
      <w:marRight w:val="0"/>
      <w:marTop w:val="0"/>
      <w:marBottom w:val="0"/>
      <w:divBdr>
        <w:top w:val="none" w:sz="0" w:space="0" w:color="auto"/>
        <w:left w:val="none" w:sz="0" w:space="0" w:color="auto"/>
        <w:bottom w:val="none" w:sz="0" w:space="0" w:color="auto"/>
        <w:right w:val="none" w:sz="0" w:space="0" w:color="auto"/>
      </w:divBdr>
    </w:div>
    <w:div w:id="392629103">
      <w:bodyDiv w:val="1"/>
      <w:marLeft w:val="0"/>
      <w:marRight w:val="0"/>
      <w:marTop w:val="0"/>
      <w:marBottom w:val="0"/>
      <w:divBdr>
        <w:top w:val="none" w:sz="0" w:space="0" w:color="auto"/>
        <w:left w:val="none" w:sz="0" w:space="0" w:color="auto"/>
        <w:bottom w:val="none" w:sz="0" w:space="0" w:color="auto"/>
        <w:right w:val="none" w:sz="0" w:space="0" w:color="auto"/>
      </w:divBdr>
    </w:div>
    <w:div w:id="432550545">
      <w:bodyDiv w:val="1"/>
      <w:marLeft w:val="0"/>
      <w:marRight w:val="0"/>
      <w:marTop w:val="0"/>
      <w:marBottom w:val="0"/>
      <w:divBdr>
        <w:top w:val="none" w:sz="0" w:space="0" w:color="auto"/>
        <w:left w:val="none" w:sz="0" w:space="0" w:color="auto"/>
        <w:bottom w:val="none" w:sz="0" w:space="0" w:color="auto"/>
        <w:right w:val="none" w:sz="0" w:space="0" w:color="auto"/>
      </w:divBdr>
    </w:div>
    <w:div w:id="435948769">
      <w:bodyDiv w:val="1"/>
      <w:marLeft w:val="0"/>
      <w:marRight w:val="0"/>
      <w:marTop w:val="0"/>
      <w:marBottom w:val="0"/>
      <w:divBdr>
        <w:top w:val="none" w:sz="0" w:space="0" w:color="auto"/>
        <w:left w:val="none" w:sz="0" w:space="0" w:color="auto"/>
        <w:bottom w:val="none" w:sz="0" w:space="0" w:color="auto"/>
        <w:right w:val="none" w:sz="0" w:space="0" w:color="auto"/>
      </w:divBdr>
    </w:div>
    <w:div w:id="440805861">
      <w:bodyDiv w:val="1"/>
      <w:marLeft w:val="0"/>
      <w:marRight w:val="0"/>
      <w:marTop w:val="0"/>
      <w:marBottom w:val="0"/>
      <w:divBdr>
        <w:top w:val="none" w:sz="0" w:space="0" w:color="auto"/>
        <w:left w:val="none" w:sz="0" w:space="0" w:color="auto"/>
        <w:bottom w:val="none" w:sz="0" w:space="0" w:color="auto"/>
        <w:right w:val="none" w:sz="0" w:space="0" w:color="auto"/>
      </w:divBdr>
    </w:div>
    <w:div w:id="466896722">
      <w:bodyDiv w:val="1"/>
      <w:marLeft w:val="0"/>
      <w:marRight w:val="0"/>
      <w:marTop w:val="0"/>
      <w:marBottom w:val="0"/>
      <w:divBdr>
        <w:top w:val="none" w:sz="0" w:space="0" w:color="auto"/>
        <w:left w:val="none" w:sz="0" w:space="0" w:color="auto"/>
        <w:bottom w:val="none" w:sz="0" w:space="0" w:color="auto"/>
        <w:right w:val="none" w:sz="0" w:space="0" w:color="auto"/>
      </w:divBdr>
    </w:div>
    <w:div w:id="504327832">
      <w:bodyDiv w:val="1"/>
      <w:marLeft w:val="0"/>
      <w:marRight w:val="0"/>
      <w:marTop w:val="0"/>
      <w:marBottom w:val="0"/>
      <w:divBdr>
        <w:top w:val="none" w:sz="0" w:space="0" w:color="auto"/>
        <w:left w:val="none" w:sz="0" w:space="0" w:color="auto"/>
        <w:bottom w:val="none" w:sz="0" w:space="0" w:color="auto"/>
        <w:right w:val="none" w:sz="0" w:space="0" w:color="auto"/>
      </w:divBdr>
    </w:div>
    <w:div w:id="506600510">
      <w:bodyDiv w:val="1"/>
      <w:marLeft w:val="0"/>
      <w:marRight w:val="0"/>
      <w:marTop w:val="0"/>
      <w:marBottom w:val="0"/>
      <w:divBdr>
        <w:top w:val="none" w:sz="0" w:space="0" w:color="auto"/>
        <w:left w:val="none" w:sz="0" w:space="0" w:color="auto"/>
        <w:bottom w:val="none" w:sz="0" w:space="0" w:color="auto"/>
        <w:right w:val="none" w:sz="0" w:space="0" w:color="auto"/>
      </w:divBdr>
    </w:div>
    <w:div w:id="515924269">
      <w:bodyDiv w:val="1"/>
      <w:marLeft w:val="0"/>
      <w:marRight w:val="0"/>
      <w:marTop w:val="0"/>
      <w:marBottom w:val="0"/>
      <w:divBdr>
        <w:top w:val="none" w:sz="0" w:space="0" w:color="auto"/>
        <w:left w:val="none" w:sz="0" w:space="0" w:color="auto"/>
        <w:bottom w:val="none" w:sz="0" w:space="0" w:color="auto"/>
        <w:right w:val="none" w:sz="0" w:space="0" w:color="auto"/>
      </w:divBdr>
    </w:div>
    <w:div w:id="524825934">
      <w:bodyDiv w:val="1"/>
      <w:marLeft w:val="0"/>
      <w:marRight w:val="0"/>
      <w:marTop w:val="0"/>
      <w:marBottom w:val="0"/>
      <w:divBdr>
        <w:top w:val="none" w:sz="0" w:space="0" w:color="auto"/>
        <w:left w:val="none" w:sz="0" w:space="0" w:color="auto"/>
        <w:bottom w:val="none" w:sz="0" w:space="0" w:color="auto"/>
        <w:right w:val="none" w:sz="0" w:space="0" w:color="auto"/>
      </w:divBdr>
    </w:div>
    <w:div w:id="527985381">
      <w:bodyDiv w:val="1"/>
      <w:marLeft w:val="0"/>
      <w:marRight w:val="0"/>
      <w:marTop w:val="0"/>
      <w:marBottom w:val="0"/>
      <w:divBdr>
        <w:top w:val="none" w:sz="0" w:space="0" w:color="auto"/>
        <w:left w:val="none" w:sz="0" w:space="0" w:color="auto"/>
        <w:bottom w:val="none" w:sz="0" w:space="0" w:color="auto"/>
        <w:right w:val="none" w:sz="0" w:space="0" w:color="auto"/>
      </w:divBdr>
    </w:div>
    <w:div w:id="533272468">
      <w:bodyDiv w:val="1"/>
      <w:marLeft w:val="0"/>
      <w:marRight w:val="0"/>
      <w:marTop w:val="0"/>
      <w:marBottom w:val="0"/>
      <w:divBdr>
        <w:top w:val="none" w:sz="0" w:space="0" w:color="auto"/>
        <w:left w:val="none" w:sz="0" w:space="0" w:color="auto"/>
        <w:bottom w:val="none" w:sz="0" w:space="0" w:color="auto"/>
        <w:right w:val="none" w:sz="0" w:space="0" w:color="auto"/>
      </w:divBdr>
    </w:div>
    <w:div w:id="540829141">
      <w:bodyDiv w:val="1"/>
      <w:marLeft w:val="0"/>
      <w:marRight w:val="0"/>
      <w:marTop w:val="0"/>
      <w:marBottom w:val="0"/>
      <w:divBdr>
        <w:top w:val="none" w:sz="0" w:space="0" w:color="auto"/>
        <w:left w:val="none" w:sz="0" w:space="0" w:color="auto"/>
        <w:bottom w:val="none" w:sz="0" w:space="0" w:color="auto"/>
        <w:right w:val="none" w:sz="0" w:space="0" w:color="auto"/>
      </w:divBdr>
    </w:div>
    <w:div w:id="547883788">
      <w:bodyDiv w:val="1"/>
      <w:marLeft w:val="0"/>
      <w:marRight w:val="0"/>
      <w:marTop w:val="0"/>
      <w:marBottom w:val="0"/>
      <w:divBdr>
        <w:top w:val="none" w:sz="0" w:space="0" w:color="auto"/>
        <w:left w:val="none" w:sz="0" w:space="0" w:color="auto"/>
        <w:bottom w:val="none" w:sz="0" w:space="0" w:color="auto"/>
        <w:right w:val="none" w:sz="0" w:space="0" w:color="auto"/>
      </w:divBdr>
    </w:div>
    <w:div w:id="557983738">
      <w:bodyDiv w:val="1"/>
      <w:marLeft w:val="0"/>
      <w:marRight w:val="0"/>
      <w:marTop w:val="0"/>
      <w:marBottom w:val="0"/>
      <w:divBdr>
        <w:top w:val="none" w:sz="0" w:space="0" w:color="auto"/>
        <w:left w:val="none" w:sz="0" w:space="0" w:color="auto"/>
        <w:bottom w:val="none" w:sz="0" w:space="0" w:color="auto"/>
        <w:right w:val="none" w:sz="0" w:space="0" w:color="auto"/>
      </w:divBdr>
    </w:div>
    <w:div w:id="561332011">
      <w:bodyDiv w:val="1"/>
      <w:marLeft w:val="0"/>
      <w:marRight w:val="0"/>
      <w:marTop w:val="0"/>
      <w:marBottom w:val="0"/>
      <w:divBdr>
        <w:top w:val="none" w:sz="0" w:space="0" w:color="auto"/>
        <w:left w:val="none" w:sz="0" w:space="0" w:color="auto"/>
        <w:bottom w:val="none" w:sz="0" w:space="0" w:color="auto"/>
        <w:right w:val="none" w:sz="0" w:space="0" w:color="auto"/>
      </w:divBdr>
    </w:div>
    <w:div w:id="564492565">
      <w:bodyDiv w:val="1"/>
      <w:marLeft w:val="0"/>
      <w:marRight w:val="0"/>
      <w:marTop w:val="0"/>
      <w:marBottom w:val="0"/>
      <w:divBdr>
        <w:top w:val="none" w:sz="0" w:space="0" w:color="auto"/>
        <w:left w:val="none" w:sz="0" w:space="0" w:color="auto"/>
        <w:bottom w:val="none" w:sz="0" w:space="0" w:color="auto"/>
        <w:right w:val="none" w:sz="0" w:space="0" w:color="auto"/>
      </w:divBdr>
      <w:divsChild>
        <w:div w:id="732200471">
          <w:marLeft w:val="0"/>
          <w:marRight w:val="0"/>
          <w:marTop w:val="150"/>
          <w:marBottom w:val="150"/>
          <w:divBdr>
            <w:top w:val="none" w:sz="0" w:space="0" w:color="auto"/>
            <w:left w:val="none" w:sz="0" w:space="0" w:color="auto"/>
            <w:bottom w:val="none" w:sz="0" w:space="0" w:color="auto"/>
            <w:right w:val="none" w:sz="0" w:space="0" w:color="auto"/>
          </w:divBdr>
        </w:div>
        <w:div w:id="770399145">
          <w:marLeft w:val="0"/>
          <w:marRight w:val="0"/>
          <w:marTop w:val="150"/>
          <w:marBottom w:val="150"/>
          <w:divBdr>
            <w:top w:val="none" w:sz="0" w:space="0" w:color="auto"/>
            <w:left w:val="none" w:sz="0" w:space="0" w:color="auto"/>
            <w:bottom w:val="none" w:sz="0" w:space="0" w:color="auto"/>
            <w:right w:val="none" w:sz="0" w:space="0" w:color="auto"/>
          </w:divBdr>
        </w:div>
        <w:div w:id="1235511701">
          <w:marLeft w:val="0"/>
          <w:marRight w:val="0"/>
          <w:marTop w:val="150"/>
          <w:marBottom w:val="150"/>
          <w:divBdr>
            <w:top w:val="none" w:sz="0" w:space="0" w:color="auto"/>
            <w:left w:val="none" w:sz="0" w:space="0" w:color="auto"/>
            <w:bottom w:val="none" w:sz="0" w:space="0" w:color="auto"/>
            <w:right w:val="none" w:sz="0" w:space="0" w:color="auto"/>
          </w:divBdr>
        </w:div>
        <w:div w:id="1378506720">
          <w:marLeft w:val="0"/>
          <w:marRight w:val="0"/>
          <w:marTop w:val="150"/>
          <w:marBottom w:val="150"/>
          <w:divBdr>
            <w:top w:val="none" w:sz="0" w:space="0" w:color="auto"/>
            <w:left w:val="none" w:sz="0" w:space="0" w:color="auto"/>
            <w:bottom w:val="none" w:sz="0" w:space="0" w:color="auto"/>
            <w:right w:val="none" w:sz="0" w:space="0" w:color="auto"/>
          </w:divBdr>
        </w:div>
        <w:div w:id="1464738897">
          <w:marLeft w:val="0"/>
          <w:marRight w:val="0"/>
          <w:marTop w:val="150"/>
          <w:marBottom w:val="150"/>
          <w:divBdr>
            <w:top w:val="none" w:sz="0" w:space="0" w:color="auto"/>
            <w:left w:val="none" w:sz="0" w:space="0" w:color="auto"/>
            <w:bottom w:val="none" w:sz="0" w:space="0" w:color="auto"/>
            <w:right w:val="none" w:sz="0" w:space="0" w:color="auto"/>
          </w:divBdr>
        </w:div>
        <w:div w:id="1566145372">
          <w:marLeft w:val="0"/>
          <w:marRight w:val="0"/>
          <w:marTop w:val="150"/>
          <w:marBottom w:val="150"/>
          <w:divBdr>
            <w:top w:val="none" w:sz="0" w:space="0" w:color="auto"/>
            <w:left w:val="none" w:sz="0" w:space="0" w:color="auto"/>
            <w:bottom w:val="none" w:sz="0" w:space="0" w:color="auto"/>
            <w:right w:val="none" w:sz="0" w:space="0" w:color="auto"/>
          </w:divBdr>
        </w:div>
        <w:div w:id="1806658696">
          <w:marLeft w:val="0"/>
          <w:marRight w:val="0"/>
          <w:marTop w:val="150"/>
          <w:marBottom w:val="150"/>
          <w:divBdr>
            <w:top w:val="none" w:sz="0" w:space="0" w:color="auto"/>
            <w:left w:val="none" w:sz="0" w:space="0" w:color="auto"/>
            <w:bottom w:val="none" w:sz="0" w:space="0" w:color="auto"/>
            <w:right w:val="none" w:sz="0" w:space="0" w:color="auto"/>
          </w:divBdr>
        </w:div>
        <w:div w:id="1933665021">
          <w:marLeft w:val="0"/>
          <w:marRight w:val="0"/>
          <w:marTop w:val="150"/>
          <w:marBottom w:val="150"/>
          <w:divBdr>
            <w:top w:val="none" w:sz="0" w:space="0" w:color="auto"/>
            <w:left w:val="none" w:sz="0" w:space="0" w:color="auto"/>
            <w:bottom w:val="none" w:sz="0" w:space="0" w:color="auto"/>
            <w:right w:val="none" w:sz="0" w:space="0" w:color="auto"/>
          </w:divBdr>
        </w:div>
        <w:div w:id="1992832854">
          <w:marLeft w:val="0"/>
          <w:marRight w:val="0"/>
          <w:marTop w:val="150"/>
          <w:marBottom w:val="150"/>
          <w:divBdr>
            <w:top w:val="none" w:sz="0" w:space="0" w:color="auto"/>
            <w:left w:val="none" w:sz="0" w:space="0" w:color="auto"/>
            <w:bottom w:val="none" w:sz="0" w:space="0" w:color="auto"/>
            <w:right w:val="none" w:sz="0" w:space="0" w:color="auto"/>
          </w:divBdr>
        </w:div>
      </w:divsChild>
    </w:div>
    <w:div w:id="575475482">
      <w:bodyDiv w:val="1"/>
      <w:marLeft w:val="0"/>
      <w:marRight w:val="0"/>
      <w:marTop w:val="0"/>
      <w:marBottom w:val="0"/>
      <w:divBdr>
        <w:top w:val="none" w:sz="0" w:space="0" w:color="auto"/>
        <w:left w:val="none" w:sz="0" w:space="0" w:color="auto"/>
        <w:bottom w:val="none" w:sz="0" w:space="0" w:color="auto"/>
        <w:right w:val="none" w:sz="0" w:space="0" w:color="auto"/>
      </w:divBdr>
    </w:div>
    <w:div w:id="580942329">
      <w:bodyDiv w:val="1"/>
      <w:marLeft w:val="0"/>
      <w:marRight w:val="0"/>
      <w:marTop w:val="0"/>
      <w:marBottom w:val="0"/>
      <w:divBdr>
        <w:top w:val="none" w:sz="0" w:space="0" w:color="auto"/>
        <w:left w:val="none" w:sz="0" w:space="0" w:color="auto"/>
        <w:bottom w:val="none" w:sz="0" w:space="0" w:color="auto"/>
        <w:right w:val="none" w:sz="0" w:space="0" w:color="auto"/>
      </w:divBdr>
      <w:divsChild>
        <w:div w:id="1310088539">
          <w:marLeft w:val="0"/>
          <w:marRight w:val="0"/>
          <w:marTop w:val="0"/>
          <w:marBottom w:val="0"/>
          <w:divBdr>
            <w:top w:val="none" w:sz="0" w:space="0" w:color="auto"/>
            <w:left w:val="none" w:sz="0" w:space="0" w:color="auto"/>
            <w:bottom w:val="none" w:sz="0" w:space="0" w:color="auto"/>
            <w:right w:val="none" w:sz="0" w:space="0" w:color="auto"/>
          </w:divBdr>
          <w:divsChild>
            <w:div w:id="829293290">
              <w:marLeft w:val="0"/>
              <w:marRight w:val="0"/>
              <w:marTop w:val="0"/>
              <w:marBottom w:val="0"/>
              <w:divBdr>
                <w:top w:val="none" w:sz="0" w:space="0" w:color="auto"/>
                <w:left w:val="none" w:sz="0" w:space="0" w:color="auto"/>
                <w:bottom w:val="none" w:sz="0" w:space="0" w:color="auto"/>
                <w:right w:val="none" w:sz="0" w:space="0" w:color="auto"/>
              </w:divBdr>
              <w:divsChild>
                <w:div w:id="1216314104">
                  <w:marLeft w:val="0"/>
                  <w:marRight w:val="0"/>
                  <w:marTop w:val="0"/>
                  <w:marBottom w:val="225"/>
                  <w:divBdr>
                    <w:top w:val="dashed" w:sz="6" w:space="14" w:color="BDBAB0"/>
                    <w:left w:val="dashed" w:sz="6" w:space="9" w:color="BDBAB0"/>
                    <w:bottom w:val="dashed" w:sz="6" w:space="14" w:color="BDBAB0"/>
                    <w:right w:val="dashed" w:sz="6" w:space="9" w:color="BDBAB0"/>
                  </w:divBdr>
                  <w:divsChild>
                    <w:div w:id="773207189">
                      <w:marLeft w:val="0"/>
                      <w:marRight w:val="0"/>
                      <w:marTop w:val="0"/>
                      <w:marBottom w:val="225"/>
                      <w:divBdr>
                        <w:top w:val="none" w:sz="0" w:space="0" w:color="auto"/>
                        <w:left w:val="none" w:sz="0" w:space="0" w:color="auto"/>
                        <w:bottom w:val="none" w:sz="0" w:space="0" w:color="auto"/>
                        <w:right w:val="none" w:sz="0" w:space="0" w:color="auto"/>
                      </w:divBdr>
                    </w:div>
                    <w:div w:id="15612098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58584808">
          <w:marLeft w:val="0"/>
          <w:marRight w:val="0"/>
          <w:marTop w:val="0"/>
          <w:marBottom w:val="0"/>
          <w:divBdr>
            <w:top w:val="single" w:sz="6" w:space="0" w:color="CDCDCD"/>
            <w:left w:val="single" w:sz="6" w:space="0" w:color="CDCDCD"/>
            <w:bottom w:val="single" w:sz="6" w:space="0" w:color="CDCDCD"/>
            <w:right w:val="single" w:sz="6" w:space="0" w:color="CDCDCD"/>
          </w:divBdr>
          <w:divsChild>
            <w:div w:id="883519862">
              <w:marLeft w:val="0"/>
              <w:marRight w:val="0"/>
              <w:marTop w:val="0"/>
              <w:marBottom w:val="225"/>
              <w:divBdr>
                <w:top w:val="single" w:sz="6" w:space="0" w:color="3C3C3C"/>
                <w:left w:val="dashed" w:sz="6" w:space="0" w:color="CDCDCD"/>
                <w:bottom w:val="dashed" w:sz="6" w:space="0" w:color="BDBAB0"/>
                <w:right w:val="dashed" w:sz="6" w:space="0" w:color="CDCDCD"/>
              </w:divBdr>
            </w:div>
          </w:divsChild>
        </w:div>
      </w:divsChild>
    </w:div>
    <w:div w:id="586772650">
      <w:bodyDiv w:val="1"/>
      <w:marLeft w:val="0"/>
      <w:marRight w:val="0"/>
      <w:marTop w:val="0"/>
      <w:marBottom w:val="0"/>
      <w:divBdr>
        <w:top w:val="none" w:sz="0" w:space="0" w:color="auto"/>
        <w:left w:val="none" w:sz="0" w:space="0" w:color="auto"/>
        <w:bottom w:val="none" w:sz="0" w:space="0" w:color="auto"/>
        <w:right w:val="none" w:sz="0" w:space="0" w:color="auto"/>
      </w:divBdr>
    </w:div>
    <w:div w:id="599872053">
      <w:bodyDiv w:val="1"/>
      <w:marLeft w:val="0"/>
      <w:marRight w:val="0"/>
      <w:marTop w:val="0"/>
      <w:marBottom w:val="0"/>
      <w:divBdr>
        <w:top w:val="none" w:sz="0" w:space="0" w:color="auto"/>
        <w:left w:val="none" w:sz="0" w:space="0" w:color="auto"/>
        <w:bottom w:val="none" w:sz="0" w:space="0" w:color="auto"/>
        <w:right w:val="none" w:sz="0" w:space="0" w:color="auto"/>
      </w:divBdr>
    </w:div>
    <w:div w:id="609240628">
      <w:bodyDiv w:val="1"/>
      <w:marLeft w:val="0"/>
      <w:marRight w:val="0"/>
      <w:marTop w:val="0"/>
      <w:marBottom w:val="0"/>
      <w:divBdr>
        <w:top w:val="none" w:sz="0" w:space="0" w:color="auto"/>
        <w:left w:val="none" w:sz="0" w:space="0" w:color="auto"/>
        <w:bottom w:val="none" w:sz="0" w:space="0" w:color="auto"/>
        <w:right w:val="none" w:sz="0" w:space="0" w:color="auto"/>
      </w:divBdr>
    </w:div>
    <w:div w:id="626395585">
      <w:bodyDiv w:val="1"/>
      <w:marLeft w:val="0"/>
      <w:marRight w:val="0"/>
      <w:marTop w:val="0"/>
      <w:marBottom w:val="0"/>
      <w:divBdr>
        <w:top w:val="none" w:sz="0" w:space="0" w:color="auto"/>
        <w:left w:val="none" w:sz="0" w:space="0" w:color="auto"/>
        <w:bottom w:val="none" w:sz="0" w:space="0" w:color="auto"/>
        <w:right w:val="none" w:sz="0" w:space="0" w:color="auto"/>
      </w:divBdr>
    </w:div>
    <w:div w:id="629287360">
      <w:bodyDiv w:val="1"/>
      <w:marLeft w:val="0"/>
      <w:marRight w:val="0"/>
      <w:marTop w:val="0"/>
      <w:marBottom w:val="0"/>
      <w:divBdr>
        <w:top w:val="none" w:sz="0" w:space="0" w:color="auto"/>
        <w:left w:val="none" w:sz="0" w:space="0" w:color="auto"/>
        <w:bottom w:val="none" w:sz="0" w:space="0" w:color="auto"/>
        <w:right w:val="none" w:sz="0" w:space="0" w:color="auto"/>
      </w:divBdr>
    </w:div>
    <w:div w:id="654261052">
      <w:bodyDiv w:val="1"/>
      <w:marLeft w:val="0"/>
      <w:marRight w:val="0"/>
      <w:marTop w:val="0"/>
      <w:marBottom w:val="0"/>
      <w:divBdr>
        <w:top w:val="none" w:sz="0" w:space="0" w:color="auto"/>
        <w:left w:val="none" w:sz="0" w:space="0" w:color="auto"/>
        <w:bottom w:val="none" w:sz="0" w:space="0" w:color="auto"/>
        <w:right w:val="none" w:sz="0" w:space="0" w:color="auto"/>
      </w:divBdr>
    </w:div>
    <w:div w:id="665673168">
      <w:bodyDiv w:val="1"/>
      <w:marLeft w:val="0"/>
      <w:marRight w:val="0"/>
      <w:marTop w:val="0"/>
      <w:marBottom w:val="0"/>
      <w:divBdr>
        <w:top w:val="none" w:sz="0" w:space="0" w:color="auto"/>
        <w:left w:val="none" w:sz="0" w:space="0" w:color="auto"/>
        <w:bottom w:val="none" w:sz="0" w:space="0" w:color="auto"/>
        <w:right w:val="none" w:sz="0" w:space="0" w:color="auto"/>
      </w:divBdr>
    </w:div>
    <w:div w:id="674266378">
      <w:bodyDiv w:val="1"/>
      <w:marLeft w:val="0"/>
      <w:marRight w:val="0"/>
      <w:marTop w:val="0"/>
      <w:marBottom w:val="0"/>
      <w:divBdr>
        <w:top w:val="none" w:sz="0" w:space="0" w:color="auto"/>
        <w:left w:val="none" w:sz="0" w:space="0" w:color="auto"/>
        <w:bottom w:val="none" w:sz="0" w:space="0" w:color="auto"/>
        <w:right w:val="none" w:sz="0" w:space="0" w:color="auto"/>
      </w:divBdr>
    </w:div>
    <w:div w:id="675807988">
      <w:bodyDiv w:val="1"/>
      <w:marLeft w:val="0"/>
      <w:marRight w:val="0"/>
      <w:marTop w:val="0"/>
      <w:marBottom w:val="0"/>
      <w:divBdr>
        <w:top w:val="none" w:sz="0" w:space="0" w:color="auto"/>
        <w:left w:val="none" w:sz="0" w:space="0" w:color="auto"/>
        <w:bottom w:val="none" w:sz="0" w:space="0" w:color="auto"/>
        <w:right w:val="none" w:sz="0" w:space="0" w:color="auto"/>
      </w:divBdr>
    </w:div>
    <w:div w:id="694116338">
      <w:bodyDiv w:val="1"/>
      <w:marLeft w:val="0"/>
      <w:marRight w:val="0"/>
      <w:marTop w:val="0"/>
      <w:marBottom w:val="0"/>
      <w:divBdr>
        <w:top w:val="none" w:sz="0" w:space="0" w:color="auto"/>
        <w:left w:val="none" w:sz="0" w:space="0" w:color="auto"/>
        <w:bottom w:val="none" w:sz="0" w:space="0" w:color="auto"/>
        <w:right w:val="none" w:sz="0" w:space="0" w:color="auto"/>
      </w:divBdr>
    </w:div>
    <w:div w:id="707610621">
      <w:bodyDiv w:val="1"/>
      <w:marLeft w:val="0"/>
      <w:marRight w:val="0"/>
      <w:marTop w:val="0"/>
      <w:marBottom w:val="0"/>
      <w:divBdr>
        <w:top w:val="none" w:sz="0" w:space="0" w:color="auto"/>
        <w:left w:val="none" w:sz="0" w:space="0" w:color="auto"/>
        <w:bottom w:val="none" w:sz="0" w:space="0" w:color="auto"/>
        <w:right w:val="none" w:sz="0" w:space="0" w:color="auto"/>
      </w:divBdr>
    </w:div>
    <w:div w:id="710613089">
      <w:bodyDiv w:val="1"/>
      <w:marLeft w:val="0"/>
      <w:marRight w:val="0"/>
      <w:marTop w:val="0"/>
      <w:marBottom w:val="0"/>
      <w:divBdr>
        <w:top w:val="none" w:sz="0" w:space="0" w:color="auto"/>
        <w:left w:val="none" w:sz="0" w:space="0" w:color="auto"/>
        <w:bottom w:val="none" w:sz="0" w:space="0" w:color="auto"/>
        <w:right w:val="none" w:sz="0" w:space="0" w:color="auto"/>
      </w:divBdr>
    </w:div>
    <w:div w:id="714936026">
      <w:bodyDiv w:val="1"/>
      <w:marLeft w:val="0"/>
      <w:marRight w:val="0"/>
      <w:marTop w:val="0"/>
      <w:marBottom w:val="0"/>
      <w:divBdr>
        <w:top w:val="none" w:sz="0" w:space="0" w:color="auto"/>
        <w:left w:val="none" w:sz="0" w:space="0" w:color="auto"/>
        <w:bottom w:val="none" w:sz="0" w:space="0" w:color="auto"/>
        <w:right w:val="none" w:sz="0" w:space="0" w:color="auto"/>
      </w:divBdr>
    </w:div>
    <w:div w:id="720980428">
      <w:bodyDiv w:val="1"/>
      <w:marLeft w:val="0"/>
      <w:marRight w:val="0"/>
      <w:marTop w:val="0"/>
      <w:marBottom w:val="0"/>
      <w:divBdr>
        <w:top w:val="none" w:sz="0" w:space="0" w:color="auto"/>
        <w:left w:val="none" w:sz="0" w:space="0" w:color="auto"/>
        <w:bottom w:val="none" w:sz="0" w:space="0" w:color="auto"/>
        <w:right w:val="none" w:sz="0" w:space="0" w:color="auto"/>
      </w:divBdr>
    </w:div>
    <w:div w:id="736590358">
      <w:bodyDiv w:val="1"/>
      <w:marLeft w:val="0"/>
      <w:marRight w:val="0"/>
      <w:marTop w:val="0"/>
      <w:marBottom w:val="0"/>
      <w:divBdr>
        <w:top w:val="none" w:sz="0" w:space="0" w:color="auto"/>
        <w:left w:val="none" w:sz="0" w:space="0" w:color="auto"/>
        <w:bottom w:val="none" w:sz="0" w:space="0" w:color="auto"/>
        <w:right w:val="none" w:sz="0" w:space="0" w:color="auto"/>
      </w:divBdr>
    </w:div>
    <w:div w:id="745304377">
      <w:bodyDiv w:val="1"/>
      <w:marLeft w:val="0"/>
      <w:marRight w:val="0"/>
      <w:marTop w:val="0"/>
      <w:marBottom w:val="0"/>
      <w:divBdr>
        <w:top w:val="none" w:sz="0" w:space="0" w:color="auto"/>
        <w:left w:val="none" w:sz="0" w:space="0" w:color="auto"/>
        <w:bottom w:val="none" w:sz="0" w:space="0" w:color="auto"/>
        <w:right w:val="none" w:sz="0" w:space="0" w:color="auto"/>
      </w:divBdr>
    </w:div>
    <w:div w:id="749891459">
      <w:bodyDiv w:val="1"/>
      <w:marLeft w:val="0"/>
      <w:marRight w:val="0"/>
      <w:marTop w:val="0"/>
      <w:marBottom w:val="0"/>
      <w:divBdr>
        <w:top w:val="none" w:sz="0" w:space="0" w:color="auto"/>
        <w:left w:val="none" w:sz="0" w:space="0" w:color="auto"/>
        <w:bottom w:val="none" w:sz="0" w:space="0" w:color="auto"/>
        <w:right w:val="none" w:sz="0" w:space="0" w:color="auto"/>
      </w:divBdr>
    </w:div>
    <w:div w:id="752552424">
      <w:bodyDiv w:val="1"/>
      <w:marLeft w:val="0"/>
      <w:marRight w:val="0"/>
      <w:marTop w:val="0"/>
      <w:marBottom w:val="0"/>
      <w:divBdr>
        <w:top w:val="none" w:sz="0" w:space="0" w:color="auto"/>
        <w:left w:val="none" w:sz="0" w:space="0" w:color="auto"/>
        <w:bottom w:val="none" w:sz="0" w:space="0" w:color="auto"/>
        <w:right w:val="none" w:sz="0" w:space="0" w:color="auto"/>
      </w:divBdr>
    </w:div>
    <w:div w:id="767316288">
      <w:bodyDiv w:val="1"/>
      <w:marLeft w:val="0"/>
      <w:marRight w:val="0"/>
      <w:marTop w:val="0"/>
      <w:marBottom w:val="0"/>
      <w:divBdr>
        <w:top w:val="none" w:sz="0" w:space="0" w:color="auto"/>
        <w:left w:val="none" w:sz="0" w:space="0" w:color="auto"/>
        <w:bottom w:val="none" w:sz="0" w:space="0" w:color="auto"/>
        <w:right w:val="none" w:sz="0" w:space="0" w:color="auto"/>
      </w:divBdr>
    </w:div>
    <w:div w:id="780078361">
      <w:bodyDiv w:val="1"/>
      <w:marLeft w:val="0"/>
      <w:marRight w:val="0"/>
      <w:marTop w:val="0"/>
      <w:marBottom w:val="0"/>
      <w:divBdr>
        <w:top w:val="none" w:sz="0" w:space="0" w:color="auto"/>
        <w:left w:val="none" w:sz="0" w:space="0" w:color="auto"/>
        <w:bottom w:val="none" w:sz="0" w:space="0" w:color="auto"/>
        <w:right w:val="none" w:sz="0" w:space="0" w:color="auto"/>
      </w:divBdr>
    </w:div>
    <w:div w:id="781726505">
      <w:bodyDiv w:val="1"/>
      <w:marLeft w:val="0"/>
      <w:marRight w:val="0"/>
      <w:marTop w:val="0"/>
      <w:marBottom w:val="0"/>
      <w:divBdr>
        <w:top w:val="none" w:sz="0" w:space="0" w:color="auto"/>
        <w:left w:val="none" w:sz="0" w:space="0" w:color="auto"/>
        <w:bottom w:val="none" w:sz="0" w:space="0" w:color="auto"/>
        <w:right w:val="none" w:sz="0" w:space="0" w:color="auto"/>
      </w:divBdr>
    </w:div>
    <w:div w:id="789973706">
      <w:bodyDiv w:val="1"/>
      <w:marLeft w:val="0"/>
      <w:marRight w:val="0"/>
      <w:marTop w:val="0"/>
      <w:marBottom w:val="0"/>
      <w:divBdr>
        <w:top w:val="none" w:sz="0" w:space="0" w:color="auto"/>
        <w:left w:val="none" w:sz="0" w:space="0" w:color="auto"/>
        <w:bottom w:val="none" w:sz="0" w:space="0" w:color="auto"/>
        <w:right w:val="none" w:sz="0" w:space="0" w:color="auto"/>
      </w:divBdr>
    </w:div>
    <w:div w:id="795104656">
      <w:bodyDiv w:val="1"/>
      <w:marLeft w:val="0"/>
      <w:marRight w:val="0"/>
      <w:marTop w:val="0"/>
      <w:marBottom w:val="0"/>
      <w:divBdr>
        <w:top w:val="none" w:sz="0" w:space="0" w:color="auto"/>
        <w:left w:val="none" w:sz="0" w:space="0" w:color="auto"/>
        <w:bottom w:val="none" w:sz="0" w:space="0" w:color="auto"/>
        <w:right w:val="none" w:sz="0" w:space="0" w:color="auto"/>
      </w:divBdr>
    </w:div>
    <w:div w:id="805704643">
      <w:bodyDiv w:val="1"/>
      <w:marLeft w:val="0"/>
      <w:marRight w:val="0"/>
      <w:marTop w:val="0"/>
      <w:marBottom w:val="0"/>
      <w:divBdr>
        <w:top w:val="none" w:sz="0" w:space="0" w:color="auto"/>
        <w:left w:val="none" w:sz="0" w:space="0" w:color="auto"/>
        <w:bottom w:val="none" w:sz="0" w:space="0" w:color="auto"/>
        <w:right w:val="none" w:sz="0" w:space="0" w:color="auto"/>
      </w:divBdr>
    </w:div>
    <w:div w:id="808471387">
      <w:bodyDiv w:val="1"/>
      <w:marLeft w:val="0"/>
      <w:marRight w:val="0"/>
      <w:marTop w:val="0"/>
      <w:marBottom w:val="0"/>
      <w:divBdr>
        <w:top w:val="none" w:sz="0" w:space="0" w:color="auto"/>
        <w:left w:val="none" w:sz="0" w:space="0" w:color="auto"/>
        <w:bottom w:val="none" w:sz="0" w:space="0" w:color="auto"/>
        <w:right w:val="none" w:sz="0" w:space="0" w:color="auto"/>
      </w:divBdr>
    </w:div>
    <w:div w:id="821047694">
      <w:bodyDiv w:val="1"/>
      <w:marLeft w:val="0"/>
      <w:marRight w:val="0"/>
      <w:marTop w:val="0"/>
      <w:marBottom w:val="0"/>
      <w:divBdr>
        <w:top w:val="none" w:sz="0" w:space="0" w:color="auto"/>
        <w:left w:val="none" w:sz="0" w:space="0" w:color="auto"/>
        <w:bottom w:val="none" w:sz="0" w:space="0" w:color="auto"/>
        <w:right w:val="none" w:sz="0" w:space="0" w:color="auto"/>
      </w:divBdr>
    </w:div>
    <w:div w:id="848561507">
      <w:bodyDiv w:val="1"/>
      <w:marLeft w:val="0"/>
      <w:marRight w:val="0"/>
      <w:marTop w:val="0"/>
      <w:marBottom w:val="0"/>
      <w:divBdr>
        <w:top w:val="none" w:sz="0" w:space="0" w:color="auto"/>
        <w:left w:val="none" w:sz="0" w:space="0" w:color="auto"/>
        <w:bottom w:val="none" w:sz="0" w:space="0" w:color="auto"/>
        <w:right w:val="none" w:sz="0" w:space="0" w:color="auto"/>
      </w:divBdr>
    </w:div>
    <w:div w:id="859733580">
      <w:bodyDiv w:val="1"/>
      <w:marLeft w:val="0"/>
      <w:marRight w:val="0"/>
      <w:marTop w:val="0"/>
      <w:marBottom w:val="0"/>
      <w:divBdr>
        <w:top w:val="none" w:sz="0" w:space="0" w:color="auto"/>
        <w:left w:val="none" w:sz="0" w:space="0" w:color="auto"/>
        <w:bottom w:val="none" w:sz="0" w:space="0" w:color="auto"/>
        <w:right w:val="none" w:sz="0" w:space="0" w:color="auto"/>
      </w:divBdr>
    </w:div>
    <w:div w:id="890076805">
      <w:bodyDiv w:val="1"/>
      <w:marLeft w:val="0"/>
      <w:marRight w:val="0"/>
      <w:marTop w:val="0"/>
      <w:marBottom w:val="0"/>
      <w:divBdr>
        <w:top w:val="none" w:sz="0" w:space="0" w:color="auto"/>
        <w:left w:val="none" w:sz="0" w:space="0" w:color="auto"/>
        <w:bottom w:val="none" w:sz="0" w:space="0" w:color="auto"/>
        <w:right w:val="none" w:sz="0" w:space="0" w:color="auto"/>
      </w:divBdr>
    </w:div>
    <w:div w:id="901133087">
      <w:bodyDiv w:val="1"/>
      <w:marLeft w:val="0"/>
      <w:marRight w:val="0"/>
      <w:marTop w:val="0"/>
      <w:marBottom w:val="0"/>
      <w:divBdr>
        <w:top w:val="none" w:sz="0" w:space="0" w:color="auto"/>
        <w:left w:val="none" w:sz="0" w:space="0" w:color="auto"/>
        <w:bottom w:val="none" w:sz="0" w:space="0" w:color="auto"/>
        <w:right w:val="none" w:sz="0" w:space="0" w:color="auto"/>
      </w:divBdr>
    </w:div>
    <w:div w:id="911542071">
      <w:bodyDiv w:val="1"/>
      <w:marLeft w:val="0"/>
      <w:marRight w:val="0"/>
      <w:marTop w:val="0"/>
      <w:marBottom w:val="0"/>
      <w:divBdr>
        <w:top w:val="none" w:sz="0" w:space="0" w:color="auto"/>
        <w:left w:val="none" w:sz="0" w:space="0" w:color="auto"/>
        <w:bottom w:val="none" w:sz="0" w:space="0" w:color="auto"/>
        <w:right w:val="none" w:sz="0" w:space="0" w:color="auto"/>
      </w:divBdr>
    </w:div>
    <w:div w:id="923958896">
      <w:bodyDiv w:val="1"/>
      <w:marLeft w:val="0"/>
      <w:marRight w:val="0"/>
      <w:marTop w:val="0"/>
      <w:marBottom w:val="0"/>
      <w:divBdr>
        <w:top w:val="none" w:sz="0" w:space="0" w:color="auto"/>
        <w:left w:val="none" w:sz="0" w:space="0" w:color="auto"/>
        <w:bottom w:val="none" w:sz="0" w:space="0" w:color="auto"/>
        <w:right w:val="none" w:sz="0" w:space="0" w:color="auto"/>
      </w:divBdr>
    </w:div>
    <w:div w:id="926155135">
      <w:bodyDiv w:val="1"/>
      <w:marLeft w:val="0"/>
      <w:marRight w:val="0"/>
      <w:marTop w:val="0"/>
      <w:marBottom w:val="0"/>
      <w:divBdr>
        <w:top w:val="none" w:sz="0" w:space="0" w:color="auto"/>
        <w:left w:val="none" w:sz="0" w:space="0" w:color="auto"/>
        <w:bottom w:val="none" w:sz="0" w:space="0" w:color="auto"/>
        <w:right w:val="none" w:sz="0" w:space="0" w:color="auto"/>
      </w:divBdr>
    </w:div>
    <w:div w:id="935211040">
      <w:bodyDiv w:val="1"/>
      <w:marLeft w:val="0"/>
      <w:marRight w:val="0"/>
      <w:marTop w:val="0"/>
      <w:marBottom w:val="0"/>
      <w:divBdr>
        <w:top w:val="none" w:sz="0" w:space="0" w:color="auto"/>
        <w:left w:val="none" w:sz="0" w:space="0" w:color="auto"/>
        <w:bottom w:val="none" w:sz="0" w:space="0" w:color="auto"/>
        <w:right w:val="none" w:sz="0" w:space="0" w:color="auto"/>
      </w:divBdr>
    </w:div>
    <w:div w:id="943221509">
      <w:bodyDiv w:val="1"/>
      <w:marLeft w:val="0"/>
      <w:marRight w:val="0"/>
      <w:marTop w:val="0"/>
      <w:marBottom w:val="0"/>
      <w:divBdr>
        <w:top w:val="none" w:sz="0" w:space="0" w:color="auto"/>
        <w:left w:val="none" w:sz="0" w:space="0" w:color="auto"/>
        <w:bottom w:val="none" w:sz="0" w:space="0" w:color="auto"/>
        <w:right w:val="none" w:sz="0" w:space="0" w:color="auto"/>
      </w:divBdr>
    </w:div>
    <w:div w:id="957570669">
      <w:bodyDiv w:val="1"/>
      <w:marLeft w:val="0"/>
      <w:marRight w:val="0"/>
      <w:marTop w:val="0"/>
      <w:marBottom w:val="0"/>
      <w:divBdr>
        <w:top w:val="none" w:sz="0" w:space="0" w:color="auto"/>
        <w:left w:val="none" w:sz="0" w:space="0" w:color="auto"/>
        <w:bottom w:val="none" w:sz="0" w:space="0" w:color="auto"/>
        <w:right w:val="none" w:sz="0" w:space="0" w:color="auto"/>
      </w:divBdr>
    </w:div>
    <w:div w:id="1009019523">
      <w:bodyDiv w:val="1"/>
      <w:marLeft w:val="0"/>
      <w:marRight w:val="0"/>
      <w:marTop w:val="0"/>
      <w:marBottom w:val="0"/>
      <w:divBdr>
        <w:top w:val="none" w:sz="0" w:space="0" w:color="auto"/>
        <w:left w:val="none" w:sz="0" w:space="0" w:color="auto"/>
        <w:bottom w:val="none" w:sz="0" w:space="0" w:color="auto"/>
        <w:right w:val="none" w:sz="0" w:space="0" w:color="auto"/>
      </w:divBdr>
    </w:div>
    <w:div w:id="1009141709">
      <w:bodyDiv w:val="1"/>
      <w:marLeft w:val="0"/>
      <w:marRight w:val="0"/>
      <w:marTop w:val="0"/>
      <w:marBottom w:val="0"/>
      <w:divBdr>
        <w:top w:val="none" w:sz="0" w:space="0" w:color="auto"/>
        <w:left w:val="none" w:sz="0" w:space="0" w:color="auto"/>
        <w:bottom w:val="none" w:sz="0" w:space="0" w:color="auto"/>
        <w:right w:val="none" w:sz="0" w:space="0" w:color="auto"/>
      </w:divBdr>
    </w:div>
    <w:div w:id="1027874096">
      <w:bodyDiv w:val="1"/>
      <w:marLeft w:val="0"/>
      <w:marRight w:val="0"/>
      <w:marTop w:val="0"/>
      <w:marBottom w:val="0"/>
      <w:divBdr>
        <w:top w:val="none" w:sz="0" w:space="0" w:color="auto"/>
        <w:left w:val="none" w:sz="0" w:space="0" w:color="auto"/>
        <w:bottom w:val="none" w:sz="0" w:space="0" w:color="auto"/>
        <w:right w:val="none" w:sz="0" w:space="0" w:color="auto"/>
      </w:divBdr>
    </w:div>
    <w:div w:id="1043292670">
      <w:bodyDiv w:val="1"/>
      <w:marLeft w:val="0"/>
      <w:marRight w:val="0"/>
      <w:marTop w:val="0"/>
      <w:marBottom w:val="0"/>
      <w:divBdr>
        <w:top w:val="none" w:sz="0" w:space="0" w:color="auto"/>
        <w:left w:val="none" w:sz="0" w:space="0" w:color="auto"/>
        <w:bottom w:val="none" w:sz="0" w:space="0" w:color="auto"/>
        <w:right w:val="none" w:sz="0" w:space="0" w:color="auto"/>
      </w:divBdr>
    </w:div>
    <w:div w:id="1044986719">
      <w:bodyDiv w:val="1"/>
      <w:marLeft w:val="0"/>
      <w:marRight w:val="0"/>
      <w:marTop w:val="0"/>
      <w:marBottom w:val="0"/>
      <w:divBdr>
        <w:top w:val="none" w:sz="0" w:space="0" w:color="auto"/>
        <w:left w:val="none" w:sz="0" w:space="0" w:color="auto"/>
        <w:bottom w:val="none" w:sz="0" w:space="0" w:color="auto"/>
        <w:right w:val="none" w:sz="0" w:space="0" w:color="auto"/>
      </w:divBdr>
    </w:div>
    <w:div w:id="1052117441">
      <w:bodyDiv w:val="1"/>
      <w:marLeft w:val="0"/>
      <w:marRight w:val="0"/>
      <w:marTop w:val="0"/>
      <w:marBottom w:val="0"/>
      <w:divBdr>
        <w:top w:val="none" w:sz="0" w:space="0" w:color="auto"/>
        <w:left w:val="none" w:sz="0" w:space="0" w:color="auto"/>
        <w:bottom w:val="none" w:sz="0" w:space="0" w:color="auto"/>
        <w:right w:val="none" w:sz="0" w:space="0" w:color="auto"/>
      </w:divBdr>
    </w:div>
    <w:div w:id="1052924255">
      <w:bodyDiv w:val="1"/>
      <w:marLeft w:val="0"/>
      <w:marRight w:val="0"/>
      <w:marTop w:val="0"/>
      <w:marBottom w:val="0"/>
      <w:divBdr>
        <w:top w:val="none" w:sz="0" w:space="0" w:color="auto"/>
        <w:left w:val="none" w:sz="0" w:space="0" w:color="auto"/>
        <w:bottom w:val="none" w:sz="0" w:space="0" w:color="auto"/>
        <w:right w:val="none" w:sz="0" w:space="0" w:color="auto"/>
      </w:divBdr>
    </w:div>
    <w:div w:id="1064716007">
      <w:bodyDiv w:val="1"/>
      <w:marLeft w:val="0"/>
      <w:marRight w:val="0"/>
      <w:marTop w:val="0"/>
      <w:marBottom w:val="0"/>
      <w:divBdr>
        <w:top w:val="none" w:sz="0" w:space="0" w:color="auto"/>
        <w:left w:val="none" w:sz="0" w:space="0" w:color="auto"/>
        <w:bottom w:val="none" w:sz="0" w:space="0" w:color="auto"/>
        <w:right w:val="none" w:sz="0" w:space="0" w:color="auto"/>
      </w:divBdr>
    </w:div>
    <w:div w:id="1083258990">
      <w:bodyDiv w:val="1"/>
      <w:marLeft w:val="0"/>
      <w:marRight w:val="0"/>
      <w:marTop w:val="0"/>
      <w:marBottom w:val="0"/>
      <w:divBdr>
        <w:top w:val="none" w:sz="0" w:space="0" w:color="auto"/>
        <w:left w:val="none" w:sz="0" w:space="0" w:color="auto"/>
        <w:bottom w:val="none" w:sz="0" w:space="0" w:color="auto"/>
        <w:right w:val="none" w:sz="0" w:space="0" w:color="auto"/>
      </w:divBdr>
    </w:div>
    <w:div w:id="1092817618">
      <w:bodyDiv w:val="1"/>
      <w:marLeft w:val="0"/>
      <w:marRight w:val="0"/>
      <w:marTop w:val="0"/>
      <w:marBottom w:val="0"/>
      <w:divBdr>
        <w:top w:val="none" w:sz="0" w:space="0" w:color="auto"/>
        <w:left w:val="none" w:sz="0" w:space="0" w:color="auto"/>
        <w:bottom w:val="none" w:sz="0" w:space="0" w:color="auto"/>
        <w:right w:val="none" w:sz="0" w:space="0" w:color="auto"/>
      </w:divBdr>
    </w:div>
    <w:div w:id="1108887546">
      <w:bodyDiv w:val="1"/>
      <w:marLeft w:val="0"/>
      <w:marRight w:val="0"/>
      <w:marTop w:val="0"/>
      <w:marBottom w:val="0"/>
      <w:divBdr>
        <w:top w:val="none" w:sz="0" w:space="0" w:color="auto"/>
        <w:left w:val="none" w:sz="0" w:space="0" w:color="auto"/>
        <w:bottom w:val="none" w:sz="0" w:space="0" w:color="auto"/>
        <w:right w:val="none" w:sz="0" w:space="0" w:color="auto"/>
      </w:divBdr>
    </w:div>
    <w:div w:id="1120029658">
      <w:bodyDiv w:val="1"/>
      <w:marLeft w:val="0"/>
      <w:marRight w:val="0"/>
      <w:marTop w:val="0"/>
      <w:marBottom w:val="0"/>
      <w:divBdr>
        <w:top w:val="none" w:sz="0" w:space="0" w:color="auto"/>
        <w:left w:val="none" w:sz="0" w:space="0" w:color="auto"/>
        <w:bottom w:val="none" w:sz="0" w:space="0" w:color="auto"/>
        <w:right w:val="none" w:sz="0" w:space="0" w:color="auto"/>
      </w:divBdr>
    </w:div>
    <w:div w:id="1129931441">
      <w:bodyDiv w:val="1"/>
      <w:marLeft w:val="0"/>
      <w:marRight w:val="0"/>
      <w:marTop w:val="0"/>
      <w:marBottom w:val="0"/>
      <w:divBdr>
        <w:top w:val="none" w:sz="0" w:space="0" w:color="auto"/>
        <w:left w:val="none" w:sz="0" w:space="0" w:color="auto"/>
        <w:bottom w:val="none" w:sz="0" w:space="0" w:color="auto"/>
        <w:right w:val="none" w:sz="0" w:space="0" w:color="auto"/>
      </w:divBdr>
    </w:div>
    <w:div w:id="1158497886">
      <w:bodyDiv w:val="1"/>
      <w:marLeft w:val="0"/>
      <w:marRight w:val="0"/>
      <w:marTop w:val="0"/>
      <w:marBottom w:val="0"/>
      <w:divBdr>
        <w:top w:val="none" w:sz="0" w:space="0" w:color="auto"/>
        <w:left w:val="none" w:sz="0" w:space="0" w:color="auto"/>
        <w:bottom w:val="none" w:sz="0" w:space="0" w:color="auto"/>
        <w:right w:val="none" w:sz="0" w:space="0" w:color="auto"/>
      </w:divBdr>
    </w:div>
    <w:div w:id="1187981163">
      <w:bodyDiv w:val="1"/>
      <w:marLeft w:val="0"/>
      <w:marRight w:val="0"/>
      <w:marTop w:val="0"/>
      <w:marBottom w:val="0"/>
      <w:divBdr>
        <w:top w:val="none" w:sz="0" w:space="0" w:color="auto"/>
        <w:left w:val="none" w:sz="0" w:space="0" w:color="auto"/>
        <w:bottom w:val="none" w:sz="0" w:space="0" w:color="auto"/>
        <w:right w:val="none" w:sz="0" w:space="0" w:color="auto"/>
      </w:divBdr>
    </w:div>
    <w:div w:id="1220628249">
      <w:bodyDiv w:val="1"/>
      <w:marLeft w:val="0"/>
      <w:marRight w:val="0"/>
      <w:marTop w:val="0"/>
      <w:marBottom w:val="0"/>
      <w:divBdr>
        <w:top w:val="none" w:sz="0" w:space="0" w:color="auto"/>
        <w:left w:val="none" w:sz="0" w:space="0" w:color="auto"/>
        <w:bottom w:val="none" w:sz="0" w:space="0" w:color="auto"/>
        <w:right w:val="none" w:sz="0" w:space="0" w:color="auto"/>
      </w:divBdr>
    </w:div>
    <w:div w:id="1223564817">
      <w:bodyDiv w:val="1"/>
      <w:marLeft w:val="0"/>
      <w:marRight w:val="0"/>
      <w:marTop w:val="0"/>
      <w:marBottom w:val="0"/>
      <w:divBdr>
        <w:top w:val="none" w:sz="0" w:space="0" w:color="auto"/>
        <w:left w:val="none" w:sz="0" w:space="0" w:color="auto"/>
        <w:bottom w:val="none" w:sz="0" w:space="0" w:color="auto"/>
        <w:right w:val="none" w:sz="0" w:space="0" w:color="auto"/>
      </w:divBdr>
    </w:div>
    <w:div w:id="1234119123">
      <w:bodyDiv w:val="1"/>
      <w:marLeft w:val="0"/>
      <w:marRight w:val="0"/>
      <w:marTop w:val="0"/>
      <w:marBottom w:val="0"/>
      <w:divBdr>
        <w:top w:val="none" w:sz="0" w:space="0" w:color="auto"/>
        <w:left w:val="none" w:sz="0" w:space="0" w:color="auto"/>
        <w:bottom w:val="none" w:sz="0" w:space="0" w:color="auto"/>
        <w:right w:val="none" w:sz="0" w:space="0" w:color="auto"/>
      </w:divBdr>
    </w:div>
    <w:div w:id="1243681470">
      <w:bodyDiv w:val="1"/>
      <w:marLeft w:val="0"/>
      <w:marRight w:val="0"/>
      <w:marTop w:val="0"/>
      <w:marBottom w:val="0"/>
      <w:divBdr>
        <w:top w:val="none" w:sz="0" w:space="0" w:color="auto"/>
        <w:left w:val="none" w:sz="0" w:space="0" w:color="auto"/>
        <w:bottom w:val="none" w:sz="0" w:space="0" w:color="auto"/>
        <w:right w:val="none" w:sz="0" w:space="0" w:color="auto"/>
      </w:divBdr>
    </w:div>
    <w:div w:id="1244487130">
      <w:bodyDiv w:val="1"/>
      <w:marLeft w:val="0"/>
      <w:marRight w:val="0"/>
      <w:marTop w:val="0"/>
      <w:marBottom w:val="0"/>
      <w:divBdr>
        <w:top w:val="none" w:sz="0" w:space="0" w:color="auto"/>
        <w:left w:val="none" w:sz="0" w:space="0" w:color="auto"/>
        <w:bottom w:val="none" w:sz="0" w:space="0" w:color="auto"/>
        <w:right w:val="none" w:sz="0" w:space="0" w:color="auto"/>
      </w:divBdr>
    </w:div>
    <w:div w:id="1253395191">
      <w:bodyDiv w:val="1"/>
      <w:marLeft w:val="0"/>
      <w:marRight w:val="0"/>
      <w:marTop w:val="0"/>
      <w:marBottom w:val="0"/>
      <w:divBdr>
        <w:top w:val="none" w:sz="0" w:space="0" w:color="auto"/>
        <w:left w:val="none" w:sz="0" w:space="0" w:color="auto"/>
        <w:bottom w:val="none" w:sz="0" w:space="0" w:color="auto"/>
        <w:right w:val="none" w:sz="0" w:space="0" w:color="auto"/>
      </w:divBdr>
    </w:div>
    <w:div w:id="1276519994">
      <w:bodyDiv w:val="1"/>
      <w:marLeft w:val="0"/>
      <w:marRight w:val="0"/>
      <w:marTop w:val="0"/>
      <w:marBottom w:val="0"/>
      <w:divBdr>
        <w:top w:val="none" w:sz="0" w:space="0" w:color="auto"/>
        <w:left w:val="none" w:sz="0" w:space="0" w:color="auto"/>
        <w:bottom w:val="none" w:sz="0" w:space="0" w:color="auto"/>
        <w:right w:val="none" w:sz="0" w:space="0" w:color="auto"/>
      </w:divBdr>
    </w:div>
    <w:div w:id="1280455018">
      <w:bodyDiv w:val="1"/>
      <w:marLeft w:val="0"/>
      <w:marRight w:val="0"/>
      <w:marTop w:val="0"/>
      <w:marBottom w:val="0"/>
      <w:divBdr>
        <w:top w:val="none" w:sz="0" w:space="0" w:color="auto"/>
        <w:left w:val="none" w:sz="0" w:space="0" w:color="auto"/>
        <w:bottom w:val="none" w:sz="0" w:space="0" w:color="auto"/>
        <w:right w:val="none" w:sz="0" w:space="0" w:color="auto"/>
      </w:divBdr>
    </w:div>
    <w:div w:id="1296644269">
      <w:bodyDiv w:val="1"/>
      <w:marLeft w:val="0"/>
      <w:marRight w:val="0"/>
      <w:marTop w:val="0"/>
      <w:marBottom w:val="0"/>
      <w:divBdr>
        <w:top w:val="none" w:sz="0" w:space="0" w:color="auto"/>
        <w:left w:val="none" w:sz="0" w:space="0" w:color="auto"/>
        <w:bottom w:val="none" w:sz="0" w:space="0" w:color="auto"/>
        <w:right w:val="none" w:sz="0" w:space="0" w:color="auto"/>
      </w:divBdr>
    </w:div>
    <w:div w:id="1302611887">
      <w:bodyDiv w:val="1"/>
      <w:marLeft w:val="0"/>
      <w:marRight w:val="0"/>
      <w:marTop w:val="0"/>
      <w:marBottom w:val="0"/>
      <w:divBdr>
        <w:top w:val="none" w:sz="0" w:space="0" w:color="auto"/>
        <w:left w:val="none" w:sz="0" w:space="0" w:color="auto"/>
        <w:bottom w:val="none" w:sz="0" w:space="0" w:color="auto"/>
        <w:right w:val="none" w:sz="0" w:space="0" w:color="auto"/>
      </w:divBdr>
    </w:div>
    <w:div w:id="1307123407">
      <w:bodyDiv w:val="1"/>
      <w:marLeft w:val="0"/>
      <w:marRight w:val="0"/>
      <w:marTop w:val="0"/>
      <w:marBottom w:val="0"/>
      <w:divBdr>
        <w:top w:val="none" w:sz="0" w:space="0" w:color="auto"/>
        <w:left w:val="none" w:sz="0" w:space="0" w:color="auto"/>
        <w:bottom w:val="none" w:sz="0" w:space="0" w:color="auto"/>
        <w:right w:val="none" w:sz="0" w:space="0" w:color="auto"/>
      </w:divBdr>
    </w:div>
    <w:div w:id="1310331021">
      <w:bodyDiv w:val="1"/>
      <w:marLeft w:val="0"/>
      <w:marRight w:val="0"/>
      <w:marTop w:val="0"/>
      <w:marBottom w:val="0"/>
      <w:divBdr>
        <w:top w:val="none" w:sz="0" w:space="0" w:color="auto"/>
        <w:left w:val="none" w:sz="0" w:space="0" w:color="auto"/>
        <w:bottom w:val="none" w:sz="0" w:space="0" w:color="auto"/>
        <w:right w:val="none" w:sz="0" w:space="0" w:color="auto"/>
      </w:divBdr>
    </w:div>
    <w:div w:id="1327631438">
      <w:bodyDiv w:val="1"/>
      <w:marLeft w:val="0"/>
      <w:marRight w:val="0"/>
      <w:marTop w:val="0"/>
      <w:marBottom w:val="0"/>
      <w:divBdr>
        <w:top w:val="none" w:sz="0" w:space="0" w:color="auto"/>
        <w:left w:val="none" w:sz="0" w:space="0" w:color="auto"/>
        <w:bottom w:val="none" w:sz="0" w:space="0" w:color="auto"/>
        <w:right w:val="none" w:sz="0" w:space="0" w:color="auto"/>
      </w:divBdr>
    </w:div>
    <w:div w:id="1331711145">
      <w:bodyDiv w:val="1"/>
      <w:marLeft w:val="0"/>
      <w:marRight w:val="0"/>
      <w:marTop w:val="0"/>
      <w:marBottom w:val="0"/>
      <w:divBdr>
        <w:top w:val="none" w:sz="0" w:space="0" w:color="auto"/>
        <w:left w:val="none" w:sz="0" w:space="0" w:color="auto"/>
        <w:bottom w:val="none" w:sz="0" w:space="0" w:color="auto"/>
        <w:right w:val="none" w:sz="0" w:space="0" w:color="auto"/>
      </w:divBdr>
    </w:div>
    <w:div w:id="1340153649">
      <w:bodyDiv w:val="1"/>
      <w:marLeft w:val="0"/>
      <w:marRight w:val="0"/>
      <w:marTop w:val="0"/>
      <w:marBottom w:val="0"/>
      <w:divBdr>
        <w:top w:val="none" w:sz="0" w:space="0" w:color="auto"/>
        <w:left w:val="none" w:sz="0" w:space="0" w:color="auto"/>
        <w:bottom w:val="none" w:sz="0" w:space="0" w:color="auto"/>
        <w:right w:val="none" w:sz="0" w:space="0" w:color="auto"/>
      </w:divBdr>
    </w:div>
    <w:div w:id="1383552578">
      <w:bodyDiv w:val="1"/>
      <w:marLeft w:val="0"/>
      <w:marRight w:val="0"/>
      <w:marTop w:val="0"/>
      <w:marBottom w:val="0"/>
      <w:divBdr>
        <w:top w:val="none" w:sz="0" w:space="0" w:color="auto"/>
        <w:left w:val="none" w:sz="0" w:space="0" w:color="auto"/>
        <w:bottom w:val="none" w:sz="0" w:space="0" w:color="auto"/>
        <w:right w:val="none" w:sz="0" w:space="0" w:color="auto"/>
      </w:divBdr>
    </w:div>
    <w:div w:id="1408110775">
      <w:bodyDiv w:val="1"/>
      <w:marLeft w:val="0"/>
      <w:marRight w:val="0"/>
      <w:marTop w:val="0"/>
      <w:marBottom w:val="0"/>
      <w:divBdr>
        <w:top w:val="none" w:sz="0" w:space="0" w:color="auto"/>
        <w:left w:val="none" w:sz="0" w:space="0" w:color="auto"/>
        <w:bottom w:val="none" w:sz="0" w:space="0" w:color="auto"/>
        <w:right w:val="none" w:sz="0" w:space="0" w:color="auto"/>
      </w:divBdr>
    </w:div>
    <w:div w:id="1415203109">
      <w:bodyDiv w:val="1"/>
      <w:marLeft w:val="0"/>
      <w:marRight w:val="0"/>
      <w:marTop w:val="0"/>
      <w:marBottom w:val="0"/>
      <w:divBdr>
        <w:top w:val="none" w:sz="0" w:space="0" w:color="auto"/>
        <w:left w:val="none" w:sz="0" w:space="0" w:color="auto"/>
        <w:bottom w:val="none" w:sz="0" w:space="0" w:color="auto"/>
        <w:right w:val="none" w:sz="0" w:space="0" w:color="auto"/>
      </w:divBdr>
    </w:div>
    <w:div w:id="1433622571">
      <w:bodyDiv w:val="1"/>
      <w:marLeft w:val="0"/>
      <w:marRight w:val="0"/>
      <w:marTop w:val="0"/>
      <w:marBottom w:val="0"/>
      <w:divBdr>
        <w:top w:val="none" w:sz="0" w:space="0" w:color="auto"/>
        <w:left w:val="none" w:sz="0" w:space="0" w:color="auto"/>
        <w:bottom w:val="none" w:sz="0" w:space="0" w:color="auto"/>
        <w:right w:val="none" w:sz="0" w:space="0" w:color="auto"/>
      </w:divBdr>
    </w:div>
    <w:div w:id="1441417178">
      <w:bodyDiv w:val="1"/>
      <w:marLeft w:val="0"/>
      <w:marRight w:val="0"/>
      <w:marTop w:val="0"/>
      <w:marBottom w:val="0"/>
      <w:divBdr>
        <w:top w:val="none" w:sz="0" w:space="0" w:color="auto"/>
        <w:left w:val="none" w:sz="0" w:space="0" w:color="auto"/>
        <w:bottom w:val="none" w:sz="0" w:space="0" w:color="auto"/>
        <w:right w:val="none" w:sz="0" w:space="0" w:color="auto"/>
      </w:divBdr>
    </w:div>
    <w:div w:id="1447775098">
      <w:bodyDiv w:val="1"/>
      <w:marLeft w:val="0"/>
      <w:marRight w:val="0"/>
      <w:marTop w:val="0"/>
      <w:marBottom w:val="0"/>
      <w:divBdr>
        <w:top w:val="none" w:sz="0" w:space="0" w:color="auto"/>
        <w:left w:val="none" w:sz="0" w:space="0" w:color="auto"/>
        <w:bottom w:val="none" w:sz="0" w:space="0" w:color="auto"/>
        <w:right w:val="none" w:sz="0" w:space="0" w:color="auto"/>
      </w:divBdr>
    </w:div>
    <w:div w:id="1452019062">
      <w:bodyDiv w:val="1"/>
      <w:marLeft w:val="0"/>
      <w:marRight w:val="0"/>
      <w:marTop w:val="0"/>
      <w:marBottom w:val="0"/>
      <w:divBdr>
        <w:top w:val="none" w:sz="0" w:space="0" w:color="auto"/>
        <w:left w:val="none" w:sz="0" w:space="0" w:color="auto"/>
        <w:bottom w:val="none" w:sz="0" w:space="0" w:color="auto"/>
        <w:right w:val="none" w:sz="0" w:space="0" w:color="auto"/>
      </w:divBdr>
    </w:div>
    <w:div w:id="1452087106">
      <w:bodyDiv w:val="1"/>
      <w:marLeft w:val="0"/>
      <w:marRight w:val="0"/>
      <w:marTop w:val="0"/>
      <w:marBottom w:val="0"/>
      <w:divBdr>
        <w:top w:val="none" w:sz="0" w:space="0" w:color="auto"/>
        <w:left w:val="none" w:sz="0" w:space="0" w:color="auto"/>
        <w:bottom w:val="none" w:sz="0" w:space="0" w:color="auto"/>
        <w:right w:val="none" w:sz="0" w:space="0" w:color="auto"/>
      </w:divBdr>
    </w:div>
    <w:div w:id="1465077547">
      <w:bodyDiv w:val="1"/>
      <w:marLeft w:val="0"/>
      <w:marRight w:val="0"/>
      <w:marTop w:val="0"/>
      <w:marBottom w:val="0"/>
      <w:divBdr>
        <w:top w:val="none" w:sz="0" w:space="0" w:color="auto"/>
        <w:left w:val="none" w:sz="0" w:space="0" w:color="auto"/>
        <w:bottom w:val="none" w:sz="0" w:space="0" w:color="auto"/>
        <w:right w:val="none" w:sz="0" w:space="0" w:color="auto"/>
      </w:divBdr>
    </w:div>
    <w:div w:id="1472477462">
      <w:bodyDiv w:val="1"/>
      <w:marLeft w:val="0"/>
      <w:marRight w:val="0"/>
      <w:marTop w:val="0"/>
      <w:marBottom w:val="0"/>
      <w:divBdr>
        <w:top w:val="none" w:sz="0" w:space="0" w:color="auto"/>
        <w:left w:val="none" w:sz="0" w:space="0" w:color="auto"/>
        <w:bottom w:val="none" w:sz="0" w:space="0" w:color="auto"/>
        <w:right w:val="none" w:sz="0" w:space="0" w:color="auto"/>
      </w:divBdr>
    </w:div>
    <w:div w:id="1481069792">
      <w:bodyDiv w:val="1"/>
      <w:marLeft w:val="0"/>
      <w:marRight w:val="0"/>
      <w:marTop w:val="0"/>
      <w:marBottom w:val="0"/>
      <w:divBdr>
        <w:top w:val="none" w:sz="0" w:space="0" w:color="auto"/>
        <w:left w:val="none" w:sz="0" w:space="0" w:color="auto"/>
        <w:bottom w:val="none" w:sz="0" w:space="0" w:color="auto"/>
        <w:right w:val="none" w:sz="0" w:space="0" w:color="auto"/>
      </w:divBdr>
    </w:div>
    <w:div w:id="1500384229">
      <w:bodyDiv w:val="1"/>
      <w:marLeft w:val="0"/>
      <w:marRight w:val="0"/>
      <w:marTop w:val="0"/>
      <w:marBottom w:val="0"/>
      <w:divBdr>
        <w:top w:val="none" w:sz="0" w:space="0" w:color="auto"/>
        <w:left w:val="none" w:sz="0" w:space="0" w:color="auto"/>
        <w:bottom w:val="none" w:sz="0" w:space="0" w:color="auto"/>
        <w:right w:val="none" w:sz="0" w:space="0" w:color="auto"/>
      </w:divBdr>
    </w:div>
    <w:div w:id="1502158117">
      <w:bodyDiv w:val="1"/>
      <w:marLeft w:val="0"/>
      <w:marRight w:val="0"/>
      <w:marTop w:val="0"/>
      <w:marBottom w:val="0"/>
      <w:divBdr>
        <w:top w:val="none" w:sz="0" w:space="0" w:color="auto"/>
        <w:left w:val="none" w:sz="0" w:space="0" w:color="auto"/>
        <w:bottom w:val="none" w:sz="0" w:space="0" w:color="auto"/>
        <w:right w:val="none" w:sz="0" w:space="0" w:color="auto"/>
      </w:divBdr>
    </w:div>
    <w:div w:id="1502499738">
      <w:bodyDiv w:val="1"/>
      <w:marLeft w:val="0"/>
      <w:marRight w:val="0"/>
      <w:marTop w:val="0"/>
      <w:marBottom w:val="0"/>
      <w:divBdr>
        <w:top w:val="none" w:sz="0" w:space="0" w:color="auto"/>
        <w:left w:val="none" w:sz="0" w:space="0" w:color="auto"/>
        <w:bottom w:val="none" w:sz="0" w:space="0" w:color="auto"/>
        <w:right w:val="none" w:sz="0" w:space="0" w:color="auto"/>
      </w:divBdr>
    </w:div>
    <w:div w:id="1516844958">
      <w:bodyDiv w:val="1"/>
      <w:marLeft w:val="0"/>
      <w:marRight w:val="0"/>
      <w:marTop w:val="0"/>
      <w:marBottom w:val="0"/>
      <w:divBdr>
        <w:top w:val="none" w:sz="0" w:space="0" w:color="auto"/>
        <w:left w:val="none" w:sz="0" w:space="0" w:color="auto"/>
        <w:bottom w:val="none" w:sz="0" w:space="0" w:color="auto"/>
        <w:right w:val="none" w:sz="0" w:space="0" w:color="auto"/>
      </w:divBdr>
    </w:div>
    <w:div w:id="1517428916">
      <w:bodyDiv w:val="1"/>
      <w:marLeft w:val="0"/>
      <w:marRight w:val="0"/>
      <w:marTop w:val="0"/>
      <w:marBottom w:val="0"/>
      <w:divBdr>
        <w:top w:val="none" w:sz="0" w:space="0" w:color="auto"/>
        <w:left w:val="none" w:sz="0" w:space="0" w:color="auto"/>
        <w:bottom w:val="none" w:sz="0" w:space="0" w:color="auto"/>
        <w:right w:val="none" w:sz="0" w:space="0" w:color="auto"/>
      </w:divBdr>
    </w:div>
    <w:div w:id="1525317186">
      <w:bodyDiv w:val="1"/>
      <w:marLeft w:val="0"/>
      <w:marRight w:val="0"/>
      <w:marTop w:val="0"/>
      <w:marBottom w:val="0"/>
      <w:divBdr>
        <w:top w:val="none" w:sz="0" w:space="0" w:color="auto"/>
        <w:left w:val="none" w:sz="0" w:space="0" w:color="auto"/>
        <w:bottom w:val="none" w:sz="0" w:space="0" w:color="auto"/>
        <w:right w:val="none" w:sz="0" w:space="0" w:color="auto"/>
      </w:divBdr>
    </w:div>
    <w:div w:id="1527405496">
      <w:bodyDiv w:val="1"/>
      <w:marLeft w:val="0"/>
      <w:marRight w:val="0"/>
      <w:marTop w:val="0"/>
      <w:marBottom w:val="0"/>
      <w:divBdr>
        <w:top w:val="none" w:sz="0" w:space="0" w:color="auto"/>
        <w:left w:val="none" w:sz="0" w:space="0" w:color="auto"/>
        <w:bottom w:val="none" w:sz="0" w:space="0" w:color="auto"/>
        <w:right w:val="none" w:sz="0" w:space="0" w:color="auto"/>
      </w:divBdr>
    </w:div>
    <w:div w:id="1532379349">
      <w:bodyDiv w:val="1"/>
      <w:marLeft w:val="0"/>
      <w:marRight w:val="0"/>
      <w:marTop w:val="0"/>
      <w:marBottom w:val="0"/>
      <w:divBdr>
        <w:top w:val="none" w:sz="0" w:space="0" w:color="auto"/>
        <w:left w:val="none" w:sz="0" w:space="0" w:color="auto"/>
        <w:bottom w:val="none" w:sz="0" w:space="0" w:color="auto"/>
        <w:right w:val="none" w:sz="0" w:space="0" w:color="auto"/>
      </w:divBdr>
    </w:div>
    <w:div w:id="1551577909">
      <w:bodyDiv w:val="1"/>
      <w:marLeft w:val="0"/>
      <w:marRight w:val="0"/>
      <w:marTop w:val="0"/>
      <w:marBottom w:val="0"/>
      <w:divBdr>
        <w:top w:val="none" w:sz="0" w:space="0" w:color="auto"/>
        <w:left w:val="none" w:sz="0" w:space="0" w:color="auto"/>
        <w:bottom w:val="none" w:sz="0" w:space="0" w:color="auto"/>
        <w:right w:val="none" w:sz="0" w:space="0" w:color="auto"/>
      </w:divBdr>
    </w:div>
    <w:div w:id="1567033783">
      <w:bodyDiv w:val="1"/>
      <w:marLeft w:val="0"/>
      <w:marRight w:val="0"/>
      <w:marTop w:val="0"/>
      <w:marBottom w:val="0"/>
      <w:divBdr>
        <w:top w:val="none" w:sz="0" w:space="0" w:color="auto"/>
        <w:left w:val="none" w:sz="0" w:space="0" w:color="auto"/>
        <w:bottom w:val="none" w:sz="0" w:space="0" w:color="auto"/>
        <w:right w:val="none" w:sz="0" w:space="0" w:color="auto"/>
      </w:divBdr>
    </w:div>
    <w:div w:id="1573081487">
      <w:bodyDiv w:val="1"/>
      <w:marLeft w:val="0"/>
      <w:marRight w:val="0"/>
      <w:marTop w:val="0"/>
      <w:marBottom w:val="0"/>
      <w:divBdr>
        <w:top w:val="none" w:sz="0" w:space="0" w:color="auto"/>
        <w:left w:val="none" w:sz="0" w:space="0" w:color="auto"/>
        <w:bottom w:val="none" w:sz="0" w:space="0" w:color="auto"/>
        <w:right w:val="none" w:sz="0" w:space="0" w:color="auto"/>
      </w:divBdr>
    </w:div>
    <w:div w:id="1584680076">
      <w:bodyDiv w:val="1"/>
      <w:marLeft w:val="0"/>
      <w:marRight w:val="0"/>
      <w:marTop w:val="0"/>
      <w:marBottom w:val="0"/>
      <w:divBdr>
        <w:top w:val="none" w:sz="0" w:space="0" w:color="auto"/>
        <w:left w:val="none" w:sz="0" w:space="0" w:color="auto"/>
        <w:bottom w:val="none" w:sz="0" w:space="0" w:color="auto"/>
        <w:right w:val="none" w:sz="0" w:space="0" w:color="auto"/>
      </w:divBdr>
    </w:div>
    <w:div w:id="1590382530">
      <w:bodyDiv w:val="1"/>
      <w:marLeft w:val="0"/>
      <w:marRight w:val="0"/>
      <w:marTop w:val="0"/>
      <w:marBottom w:val="0"/>
      <w:divBdr>
        <w:top w:val="none" w:sz="0" w:space="0" w:color="auto"/>
        <w:left w:val="none" w:sz="0" w:space="0" w:color="auto"/>
        <w:bottom w:val="none" w:sz="0" w:space="0" w:color="auto"/>
        <w:right w:val="none" w:sz="0" w:space="0" w:color="auto"/>
      </w:divBdr>
    </w:div>
    <w:div w:id="1606302283">
      <w:bodyDiv w:val="1"/>
      <w:marLeft w:val="0"/>
      <w:marRight w:val="0"/>
      <w:marTop w:val="0"/>
      <w:marBottom w:val="0"/>
      <w:divBdr>
        <w:top w:val="none" w:sz="0" w:space="0" w:color="auto"/>
        <w:left w:val="none" w:sz="0" w:space="0" w:color="auto"/>
        <w:bottom w:val="none" w:sz="0" w:space="0" w:color="auto"/>
        <w:right w:val="none" w:sz="0" w:space="0" w:color="auto"/>
      </w:divBdr>
    </w:div>
    <w:div w:id="1614284361">
      <w:bodyDiv w:val="1"/>
      <w:marLeft w:val="0"/>
      <w:marRight w:val="0"/>
      <w:marTop w:val="0"/>
      <w:marBottom w:val="0"/>
      <w:divBdr>
        <w:top w:val="none" w:sz="0" w:space="0" w:color="auto"/>
        <w:left w:val="none" w:sz="0" w:space="0" w:color="auto"/>
        <w:bottom w:val="none" w:sz="0" w:space="0" w:color="auto"/>
        <w:right w:val="none" w:sz="0" w:space="0" w:color="auto"/>
      </w:divBdr>
    </w:div>
    <w:div w:id="1616981899">
      <w:bodyDiv w:val="1"/>
      <w:marLeft w:val="0"/>
      <w:marRight w:val="0"/>
      <w:marTop w:val="0"/>
      <w:marBottom w:val="0"/>
      <w:divBdr>
        <w:top w:val="none" w:sz="0" w:space="0" w:color="auto"/>
        <w:left w:val="none" w:sz="0" w:space="0" w:color="auto"/>
        <w:bottom w:val="none" w:sz="0" w:space="0" w:color="auto"/>
        <w:right w:val="none" w:sz="0" w:space="0" w:color="auto"/>
      </w:divBdr>
    </w:div>
    <w:div w:id="1617058097">
      <w:bodyDiv w:val="1"/>
      <w:marLeft w:val="0"/>
      <w:marRight w:val="0"/>
      <w:marTop w:val="0"/>
      <w:marBottom w:val="0"/>
      <w:divBdr>
        <w:top w:val="none" w:sz="0" w:space="0" w:color="auto"/>
        <w:left w:val="none" w:sz="0" w:space="0" w:color="auto"/>
        <w:bottom w:val="none" w:sz="0" w:space="0" w:color="auto"/>
        <w:right w:val="none" w:sz="0" w:space="0" w:color="auto"/>
      </w:divBdr>
    </w:div>
    <w:div w:id="1620258644">
      <w:bodyDiv w:val="1"/>
      <w:marLeft w:val="0"/>
      <w:marRight w:val="0"/>
      <w:marTop w:val="0"/>
      <w:marBottom w:val="0"/>
      <w:divBdr>
        <w:top w:val="none" w:sz="0" w:space="0" w:color="auto"/>
        <w:left w:val="none" w:sz="0" w:space="0" w:color="auto"/>
        <w:bottom w:val="none" w:sz="0" w:space="0" w:color="auto"/>
        <w:right w:val="none" w:sz="0" w:space="0" w:color="auto"/>
      </w:divBdr>
    </w:div>
    <w:div w:id="1623027060">
      <w:bodyDiv w:val="1"/>
      <w:marLeft w:val="0"/>
      <w:marRight w:val="0"/>
      <w:marTop w:val="0"/>
      <w:marBottom w:val="0"/>
      <w:divBdr>
        <w:top w:val="none" w:sz="0" w:space="0" w:color="auto"/>
        <w:left w:val="none" w:sz="0" w:space="0" w:color="auto"/>
        <w:bottom w:val="none" w:sz="0" w:space="0" w:color="auto"/>
        <w:right w:val="none" w:sz="0" w:space="0" w:color="auto"/>
      </w:divBdr>
    </w:div>
    <w:div w:id="1623340478">
      <w:bodyDiv w:val="1"/>
      <w:marLeft w:val="0"/>
      <w:marRight w:val="0"/>
      <w:marTop w:val="0"/>
      <w:marBottom w:val="0"/>
      <w:divBdr>
        <w:top w:val="none" w:sz="0" w:space="0" w:color="auto"/>
        <w:left w:val="none" w:sz="0" w:space="0" w:color="auto"/>
        <w:bottom w:val="none" w:sz="0" w:space="0" w:color="auto"/>
        <w:right w:val="none" w:sz="0" w:space="0" w:color="auto"/>
      </w:divBdr>
    </w:div>
    <w:div w:id="1629048847">
      <w:bodyDiv w:val="1"/>
      <w:marLeft w:val="0"/>
      <w:marRight w:val="0"/>
      <w:marTop w:val="0"/>
      <w:marBottom w:val="0"/>
      <w:divBdr>
        <w:top w:val="none" w:sz="0" w:space="0" w:color="auto"/>
        <w:left w:val="none" w:sz="0" w:space="0" w:color="auto"/>
        <w:bottom w:val="none" w:sz="0" w:space="0" w:color="auto"/>
        <w:right w:val="none" w:sz="0" w:space="0" w:color="auto"/>
      </w:divBdr>
    </w:div>
    <w:div w:id="1631787512">
      <w:bodyDiv w:val="1"/>
      <w:marLeft w:val="0"/>
      <w:marRight w:val="0"/>
      <w:marTop w:val="0"/>
      <w:marBottom w:val="0"/>
      <w:divBdr>
        <w:top w:val="none" w:sz="0" w:space="0" w:color="auto"/>
        <w:left w:val="none" w:sz="0" w:space="0" w:color="auto"/>
        <w:bottom w:val="none" w:sz="0" w:space="0" w:color="auto"/>
        <w:right w:val="none" w:sz="0" w:space="0" w:color="auto"/>
      </w:divBdr>
    </w:div>
    <w:div w:id="1639147585">
      <w:bodyDiv w:val="1"/>
      <w:marLeft w:val="0"/>
      <w:marRight w:val="0"/>
      <w:marTop w:val="0"/>
      <w:marBottom w:val="0"/>
      <w:divBdr>
        <w:top w:val="none" w:sz="0" w:space="0" w:color="auto"/>
        <w:left w:val="none" w:sz="0" w:space="0" w:color="auto"/>
        <w:bottom w:val="none" w:sz="0" w:space="0" w:color="auto"/>
        <w:right w:val="none" w:sz="0" w:space="0" w:color="auto"/>
      </w:divBdr>
    </w:div>
    <w:div w:id="1653831144">
      <w:bodyDiv w:val="1"/>
      <w:marLeft w:val="0"/>
      <w:marRight w:val="0"/>
      <w:marTop w:val="0"/>
      <w:marBottom w:val="0"/>
      <w:divBdr>
        <w:top w:val="none" w:sz="0" w:space="0" w:color="auto"/>
        <w:left w:val="none" w:sz="0" w:space="0" w:color="auto"/>
        <w:bottom w:val="none" w:sz="0" w:space="0" w:color="auto"/>
        <w:right w:val="none" w:sz="0" w:space="0" w:color="auto"/>
      </w:divBdr>
    </w:div>
    <w:div w:id="1658537061">
      <w:bodyDiv w:val="1"/>
      <w:marLeft w:val="0"/>
      <w:marRight w:val="0"/>
      <w:marTop w:val="0"/>
      <w:marBottom w:val="0"/>
      <w:divBdr>
        <w:top w:val="none" w:sz="0" w:space="0" w:color="auto"/>
        <w:left w:val="none" w:sz="0" w:space="0" w:color="auto"/>
        <w:bottom w:val="none" w:sz="0" w:space="0" w:color="auto"/>
        <w:right w:val="none" w:sz="0" w:space="0" w:color="auto"/>
      </w:divBdr>
    </w:div>
    <w:div w:id="1687095529">
      <w:bodyDiv w:val="1"/>
      <w:marLeft w:val="0"/>
      <w:marRight w:val="0"/>
      <w:marTop w:val="0"/>
      <w:marBottom w:val="0"/>
      <w:divBdr>
        <w:top w:val="none" w:sz="0" w:space="0" w:color="auto"/>
        <w:left w:val="none" w:sz="0" w:space="0" w:color="auto"/>
        <w:bottom w:val="none" w:sz="0" w:space="0" w:color="auto"/>
        <w:right w:val="none" w:sz="0" w:space="0" w:color="auto"/>
      </w:divBdr>
    </w:div>
    <w:div w:id="1692603823">
      <w:bodyDiv w:val="1"/>
      <w:marLeft w:val="0"/>
      <w:marRight w:val="0"/>
      <w:marTop w:val="0"/>
      <w:marBottom w:val="0"/>
      <w:divBdr>
        <w:top w:val="none" w:sz="0" w:space="0" w:color="auto"/>
        <w:left w:val="none" w:sz="0" w:space="0" w:color="auto"/>
        <w:bottom w:val="none" w:sz="0" w:space="0" w:color="auto"/>
        <w:right w:val="none" w:sz="0" w:space="0" w:color="auto"/>
      </w:divBdr>
    </w:div>
    <w:div w:id="1692954070">
      <w:bodyDiv w:val="1"/>
      <w:marLeft w:val="0"/>
      <w:marRight w:val="0"/>
      <w:marTop w:val="0"/>
      <w:marBottom w:val="0"/>
      <w:divBdr>
        <w:top w:val="none" w:sz="0" w:space="0" w:color="auto"/>
        <w:left w:val="none" w:sz="0" w:space="0" w:color="auto"/>
        <w:bottom w:val="none" w:sz="0" w:space="0" w:color="auto"/>
        <w:right w:val="none" w:sz="0" w:space="0" w:color="auto"/>
      </w:divBdr>
    </w:div>
    <w:div w:id="1693384781">
      <w:bodyDiv w:val="1"/>
      <w:marLeft w:val="0"/>
      <w:marRight w:val="0"/>
      <w:marTop w:val="0"/>
      <w:marBottom w:val="0"/>
      <w:divBdr>
        <w:top w:val="none" w:sz="0" w:space="0" w:color="auto"/>
        <w:left w:val="none" w:sz="0" w:space="0" w:color="auto"/>
        <w:bottom w:val="none" w:sz="0" w:space="0" w:color="auto"/>
        <w:right w:val="none" w:sz="0" w:space="0" w:color="auto"/>
      </w:divBdr>
    </w:div>
    <w:div w:id="1700617454">
      <w:bodyDiv w:val="1"/>
      <w:marLeft w:val="0"/>
      <w:marRight w:val="0"/>
      <w:marTop w:val="0"/>
      <w:marBottom w:val="0"/>
      <w:divBdr>
        <w:top w:val="none" w:sz="0" w:space="0" w:color="auto"/>
        <w:left w:val="none" w:sz="0" w:space="0" w:color="auto"/>
        <w:bottom w:val="none" w:sz="0" w:space="0" w:color="auto"/>
        <w:right w:val="none" w:sz="0" w:space="0" w:color="auto"/>
      </w:divBdr>
    </w:div>
    <w:div w:id="1701664408">
      <w:bodyDiv w:val="1"/>
      <w:marLeft w:val="0"/>
      <w:marRight w:val="0"/>
      <w:marTop w:val="0"/>
      <w:marBottom w:val="0"/>
      <w:divBdr>
        <w:top w:val="none" w:sz="0" w:space="0" w:color="auto"/>
        <w:left w:val="none" w:sz="0" w:space="0" w:color="auto"/>
        <w:bottom w:val="none" w:sz="0" w:space="0" w:color="auto"/>
        <w:right w:val="none" w:sz="0" w:space="0" w:color="auto"/>
      </w:divBdr>
    </w:div>
    <w:div w:id="1704668124">
      <w:bodyDiv w:val="1"/>
      <w:marLeft w:val="0"/>
      <w:marRight w:val="0"/>
      <w:marTop w:val="0"/>
      <w:marBottom w:val="0"/>
      <w:divBdr>
        <w:top w:val="none" w:sz="0" w:space="0" w:color="auto"/>
        <w:left w:val="none" w:sz="0" w:space="0" w:color="auto"/>
        <w:bottom w:val="none" w:sz="0" w:space="0" w:color="auto"/>
        <w:right w:val="none" w:sz="0" w:space="0" w:color="auto"/>
      </w:divBdr>
    </w:div>
    <w:div w:id="1709840171">
      <w:bodyDiv w:val="1"/>
      <w:marLeft w:val="0"/>
      <w:marRight w:val="0"/>
      <w:marTop w:val="0"/>
      <w:marBottom w:val="0"/>
      <w:divBdr>
        <w:top w:val="none" w:sz="0" w:space="0" w:color="auto"/>
        <w:left w:val="none" w:sz="0" w:space="0" w:color="auto"/>
        <w:bottom w:val="none" w:sz="0" w:space="0" w:color="auto"/>
        <w:right w:val="none" w:sz="0" w:space="0" w:color="auto"/>
      </w:divBdr>
    </w:div>
    <w:div w:id="1729720949">
      <w:bodyDiv w:val="1"/>
      <w:marLeft w:val="0"/>
      <w:marRight w:val="0"/>
      <w:marTop w:val="0"/>
      <w:marBottom w:val="0"/>
      <w:divBdr>
        <w:top w:val="none" w:sz="0" w:space="0" w:color="auto"/>
        <w:left w:val="none" w:sz="0" w:space="0" w:color="auto"/>
        <w:bottom w:val="none" w:sz="0" w:space="0" w:color="auto"/>
        <w:right w:val="none" w:sz="0" w:space="0" w:color="auto"/>
      </w:divBdr>
    </w:div>
    <w:div w:id="1757549939">
      <w:bodyDiv w:val="1"/>
      <w:marLeft w:val="0"/>
      <w:marRight w:val="0"/>
      <w:marTop w:val="0"/>
      <w:marBottom w:val="0"/>
      <w:divBdr>
        <w:top w:val="none" w:sz="0" w:space="0" w:color="auto"/>
        <w:left w:val="none" w:sz="0" w:space="0" w:color="auto"/>
        <w:bottom w:val="none" w:sz="0" w:space="0" w:color="auto"/>
        <w:right w:val="none" w:sz="0" w:space="0" w:color="auto"/>
      </w:divBdr>
    </w:div>
    <w:div w:id="1757747862">
      <w:bodyDiv w:val="1"/>
      <w:marLeft w:val="0"/>
      <w:marRight w:val="0"/>
      <w:marTop w:val="0"/>
      <w:marBottom w:val="0"/>
      <w:divBdr>
        <w:top w:val="none" w:sz="0" w:space="0" w:color="auto"/>
        <w:left w:val="none" w:sz="0" w:space="0" w:color="auto"/>
        <w:bottom w:val="none" w:sz="0" w:space="0" w:color="auto"/>
        <w:right w:val="none" w:sz="0" w:space="0" w:color="auto"/>
      </w:divBdr>
    </w:div>
    <w:div w:id="1758673541">
      <w:bodyDiv w:val="1"/>
      <w:marLeft w:val="0"/>
      <w:marRight w:val="0"/>
      <w:marTop w:val="0"/>
      <w:marBottom w:val="0"/>
      <w:divBdr>
        <w:top w:val="none" w:sz="0" w:space="0" w:color="auto"/>
        <w:left w:val="none" w:sz="0" w:space="0" w:color="auto"/>
        <w:bottom w:val="none" w:sz="0" w:space="0" w:color="auto"/>
        <w:right w:val="none" w:sz="0" w:space="0" w:color="auto"/>
      </w:divBdr>
    </w:div>
    <w:div w:id="1776439821">
      <w:bodyDiv w:val="1"/>
      <w:marLeft w:val="0"/>
      <w:marRight w:val="0"/>
      <w:marTop w:val="0"/>
      <w:marBottom w:val="0"/>
      <w:divBdr>
        <w:top w:val="none" w:sz="0" w:space="0" w:color="auto"/>
        <w:left w:val="none" w:sz="0" w:space="0" w:color="auto"/>
        <w:bottom w:val="none" w:sz="0" w:space="0" w:color="auto"/>
        <w:right w:val="none" w:sz="0" w:space="0" w:color="auto"/>
      </w:divBdr>
    </w:div>
    <w:div w:id="1816406422">
      <w:bodyDiv w:val="1"/>
      <w:marLeft w:val="0"/>
      <w:marRight w:val="0"/>
      <w:marTop w:val="0"/>
      <w:marBottom w:val="0"/>
      <w:divBdr>
        <w:top w:val="none" w:sz="0" w:space="0" w:color="auto"/>
        <w:left w:val="none" w:sz="0" w:space="0" w:color="auto"/>
        <w:bottom w:val="none" w:sz="0" w:space="0" w:color="auto"/>
        <w:right w:val="none" w:sz="0" w:space="0" w:color="auto"/>
      </w:divBdr>
    </w:div>
    <w:div w:id="1842743879">
      <w:bodyDiv w:val="1"/>
      <w:marLeft w:val="0"/>
      <w:marRight w:val="0"/>
      <w:marTop w:val="0"/>
      <w:marBottom w:val="0"/>
      <w:divBdr>
        <w:top w:val="none" w:sz="0" w:space="0" w:color="auto"/>
        <w:left w:val="none" w:sz="0" w:space="0" w:color="auto"/>
        <w:bottom w:val="none" w:sz="0" w:space="0" w:color="auto"/>
        <w:right w:val="none" w:sz="0" w:space="0" w:color="auto"/>
      </w:divBdr>
    </w:div>
    <w:div w:id="1874881894">
      <w:bodyDiv w:val="1"/>
      <w:marLeft w:val="0"/>
      <w:marRight w:val="0"/>
      <w:marTop w:val="0"/>
      <w:marBottom w:val="0"/>
      <w:divBdr>
        <w:top w:val="none" w:sz="0" w:space="0" w:color="auto"/>
        <w:left w:val="none" w:sz="0" w:space="0" w:color="auto"/>
        <w:bottom w:val="none" w:sz="0" w:space="0" w:color="auto"/>
        <w:right w:val="none" w:sz="0" w:space="0" w:color="auto"/>
      </w:divBdr>
    </w:div>
    <w:div w:id="1878156102">
      <w:bodyDiv w:val="1"/>
      <w:marLeft w:val="0"/>
      <w:marRight w:val="0"/>
      <w:marTop w:val="0"/>
      <w:marBottom w:val="0"/>
      <w:divBdr>
        <w:top w:val="none" w:sz="0" w:space="0" w:color="auto"/>
        <w:left w:val="none" w:sz="0" w:space="0" w:color="auto"/>
        <w:bottom w:val="none" w:sz="0" w:space="0" w:color="auto"/>
        <w:right w:val="none" w:sz="0" w:space="0" w:color="auto"/>
      </w:divBdr>
    </w:div>
    <w:div w:id="1886676056">
      <w:bodyDiv w:val="1"/>
      <w:marLeft w:val="0"/>
      <w:marRight w:val="0"/>
      <w:marTop w:val="0"/>
      <w:marBottom w:val="0"/>
      <w:divBdr>
        <w:top w:val="none" w:sz="0" w:space="0" w:color="auto"/>
        <w:left w:val="none" w:sz="0" w:space="0" w:color="auto"/>
        <w:bottom w:val="none" w:sz="0" w:space="0" w:color="auto"/>
        <w:right w:val="none" w:sz="0" w:space="0" w:color="auto"/>
      </w:divBdr>
    </w:div>
    <w:div w:id="1888102916">
      <w:bodyDiv w:val="1"/>
      <w:marLeft w:val="0"/>
      <w:marRight w:val="0"/>
      <w:marTop w:val="0"/>
      <w:marBottom w:val="0"/>
      <w:divBdr>
        <w:top w:val="none" w:sz="0" w:space="0" w:color="auto"/>
        <w:left w:val="none" w:sz="0" w:space="0" w:color="auto"/>
        <w:bottom w:val="none" w:sz="0" w:space="0" w:color="auto"/>
        <w:right w:val="none" w:sz="0" w:space="0" w:color="auto"/>
      </w:divBdr>
    </w:div>
    <w:div w:id="1892381227">
      <w:bodyDiv w:val="1"/>
      <w:marLeft w:val="0"/>
      <w:marRight w:val="0"/>
      <w:marTop w:val="0"/>
      <w:marBottom w:val="0"/>
      <w:divBdr>
        <w:top w:val="none" w:sz="0" w:space="0" w:color="auto"/>
        <w:left w:val="none" w:sz="0" w:space="0" w:color="auto"/>
        <w:bottom w:val="none" w:sz="0" w:space="0" w:color="auto"/>
        <w:right w:val="none" w:sz="0" w:space="0" w:color="auto"/>
      </w:divBdr>
    </w:div>
    <w:div w:id="1910070834">
      <w:bodyDiv w:val="1"/>
      <w:marLeft w:val="0"/>
      <w:marRight w:val="0"/>
      <w:marTop w:val="0"/>
      <w:marBottom w:val="0"/>
      <w:divBdr>
        <w:top w:val="none" w:sz="0" w:space="0" w:color="auto"/>
        <w:left w:val="none" w:sz="0" w:space="0" w:color="auto"/>
        <w:bottom w:val="none" w:sz="0" w:space="0" w:color="auto"/>
        <w:right w:val="none" w:sz="0" w:space="0" w:color="auto"/>
      </w:divBdr>
    </w:div>
    <w:div w:id="1917476264">
      <w:bodyDiv w:val="1"/>
      <w:marLeft w:val="0"/>
      <w:marRight w:val="0"/>
      <w:marTop w:val="0"/>
      <w:marBottom w:val="0"/>
      <w:divBdr>
        <w:top w:val="none" w:sz="0" w:space="0" w:color="auto"/>
        <w:left w:val="none" w:sz="0" w:space="0" w:color="auto"/>
        <w:bottom w:val="none" w:sz="0" w:space="0" w:color="auto"/>
        <w:right w:val="none" w:sz="0" w:space="0" w:color="auto"/>
      </w:divBdr>
    </w:div>
    <w:div w:id="1924072606">
      <w:bodyDiv w:val="1"/>
      <w:marLeft w:val="0"/>
      <w:marRight w:val="0"/>
      <w:marTop w:val="0"/>
      <w:marBottom w:val="0"/>
      <w:divBdr>
        <w:top w:val="none" w:sz="0" w:space="0" w:color="auto"/>
        <w:left w:val="none" w:sz="0" w:space="0" w:color="auto"/>
        <w:bottom w:val="none" w:sz="0" w:space="0" w:color="auto"/>
        <w:right w:val="none" w:sz="0" w:space="0" w:color="auto"/>
      </w:divBdr>
    </w:div>
    <w:div w:id="1939677607">
      <w:bodyDiv w:val="1"/>
      <w:marLeft w:val="0"/>
      <w:marRight w:val="0"/>
      <w:marTop w:val="0"/>
      <w:marBottom w:val="0"/>
      <w:divBdr>
        <w:top w:val="none" w:sz="0" w:space="0" w:color="auto"/>
        <w:left w:val="none" w:sz="0" w:space="0" w:color="auto"/>
        <w:bottom w:val="none" w:sz="0" w:space="0" w:color="auto"/>
        <w:right w:val="none" w:sz="0" w:space="0" w:color="auto"/>
      </w:divBdr>
    </w:div>
    <w:div w:id="1953784902">
      <w:bodyDiv w:val="1"/>
      <w:marLeft w:val="0"/>
      <w:marRight w:val="0"/>
      <w:marTop w:val="0"/>
      <w:marBottom w:val="0"/>
      <w:divBdr>
        <w:top w:val="none" w:sz="0" w:space="0" w:color="auto"/>
        <w:left w:val="none" w:sz="0" w:space="0" w:color="auto"/>
        <w:bottom w:val="none" w:sz="0" w:space="0" w:color="auto"/>
        <w:right w:val="none" w:sz="0" w:space="0" w:color="auto"/>
      </w:divBdr>
    </w:div>
    <w:div w:id="1955018697">
      <w:bodyDiv w:val="1"/>
      <w:marLeft w:val="0"/>
      <w:marRight w:val="0"/>
      <w:marTop w:val="0"/>
      <w:marBottom w:val="0"/>
      <w:divBdr>
        <w:top w:val="none" w:sz="0" w:space="0" w:color="auto"/>
        <w:left w:val="none" w:sz="0" w:space="0" w:color="auto"/>
        <w:bottom w:val="none" w:sz="0" w:space="0" w:color="auto"/>
        <w:right w:val="none" w:sz="0" w:space="0" w:color="auto"/>
      </w:divBdr>
    </w:div>
    <w:div w:id="1958023777">
      <w:bodyDiv w:val="1"/>
      <w:marLeft w:val="0"/>
      <w:marRight w:val="0"/>
      <w:marTop w:val="0"/>
      <w:marBottom w:val="0"/>
      <w:divBdr>
        <w:top w:val="none" w:sz="0" w:space="0" w:color="auto"/>
        <w:left w:val="none" w:sz="0" w:space="0" w:color="auto"/>
        <w:bottom w:val="none" w:sz="0" w:space="0" w:color="auto"/>
        <w:right w:val="none" w:sz="0" w:space="0" w:color="auto"/>
      </w:divBdr>
    </w:div>
    <w:div w:id="1966810684">
      <w:bodyDiv w:val="1"/>
      <w:marLeft w:val="0"/>
      <w:marRight w:val="0"/>
      <w:marTop w:val="0"/>
      <w:marBottom w:val="0"/>
      <w:divBdr>
        <w:top w:val="none" w:sz="0" w:space="0" w:color="auto"/>
        <w:left w:val="none" w:sz="0" w:space="0" w:color="auto"/>
        <w:bottom w:val="none" w:sz="0" w:space="0" w:color="auto"/>
        <w:right w:val="none" w:sz="0" w:space="0" w:color="auto"/>
      </w:divBdr>
    </w:div>
    <w:div w:id="1976637760">
      <w:bodyDiv w:val="1"/>
      <w:marLeft w:val="0"/>
      <w:marRight w:val="0"/>
      <w:marTop w:val="0"/>
      <w:marBottom w:val="0"/>
      <w:divBdr>
        <w:top w:val="none" w:sz="0" w:space="0" w:color="auto"/>
        <w:left w:val="none" w:sz="0" w:space="0" w:color="auto"/>
        <w:bottom w:val="none" w:sz="0" w:space="0" w:color="auto"/>
        <w:right w:val="none" w:sz="0" w:space="0" w:color="auto"/>
      </w:divBdr>
    </w:div>
    <w:div w:id="1989749007">
      <w:bodyDiv w:val="1"/>
      <w:marLeft w:val="0"/>
      <w:marRight w:val="0"/>
      <w:marTop w:val="0"/>
      <w:marBottom w:val="0"/>
      <w:divBdr>
        <w:top w:val="none" w:sz="0" w:space="0" w:color="auto"/>
        <w:left w:val="none" w:sz="0" w:space="0" w:color="auto"/>
        <w:bottom w:val="none" w:sz="0" w:space="0" w:color="auto"/>
        <w:right w:val="none" w:sz="0" w:space="0" w:color="auto"/>
      </w:divBdr>
    </w:div>
    <w:div w:id="1990478323">
      <w:bodyDiv w:val="1"/>
      <w:marLeft w:val="0"/>
      <w:marRight w:val="0"/>
      <w:marTop w:val="0"/>
      <w:marBottom w:val="0"/>
      <w:divBdr>
        <w:top w:val="none" w:sz="0" w:space="0" w:color="auto"/>
        <w:left w:val="none" w:sz="0" w:space="0" w:color="auto"/>
        <w:bottom w:val="none" w:sz="0" w:space="0" w:color="auto"/>
        <w:right w:val="none" w:sz="0" w:space="0" w:color="auto"/>
      </w:divBdr>
    </w:div>
    <w:div w:id="1993554949">
      <w:bodyDiv w:val="1"/>
      <w:marLeft w:val="0"/>
      <w:marRight w:val="0"/>
      <w:marTop w:val="0"/>
      <w:marBottom w:val="0"/>
      <w:divBdr>
        <w:top w:val="none" w:sz="0" w:space="0" w:color="auto"/>
        <w:left w:val="none" w:sz="0" w:space="0" w:color="auto"/>
        <w:bottom w:val="none" w:sz="0" w:space="0" w:color="auto"/>
        <w:right w:val="none" w:sz="0" w:space="0" w:color="auto"/>
      </w:divBdr>
    </w:div>
    <w:div w:id="2012566372">
      <w:bodyDiv w:val="1"/>
      <w:marLeft w:val="0"/>
      <w:marRight w:val="0"/>
      <w:marTop w:val="0"/>
      <w:marBottom w:val="0"/>
      <w:divBdr>
        <w:top w:val="none" w:sz="0" w:space="0" w:color="auto"/>
        <w:left w:val="none" w:sz="0" w:space="0" w:color="auto"/>
        <w:bottom w:val="none" w:sz="0" w:space="0" w:color="auto"/>
        <w:right w:val="none" w:sz="0" w:space="0" w:color="auto"/>
      </w:divBdr>
    </w:div>
    <w:div w:id="2019304431">
      <w:bodyDiv w:val="1"/>
      <w:marLeft w:val="0"/>
      <w:marRight w:val="0"/>
      <w:marTop w:val="0"/>
      <w:marBottom w:val="0"/>
      <w:divBdr>
        <w:top w:val="none" w:sz="0" w:space="0" w:color="auto"/>
        <w:left w:val="none" w:sz="0" w:space="0" w:color="auto"/>
        <w:bottom w:val="none" w:sz="0" w:space="0" w:color="auto"/>
        <w:right w:val="none" w:sz="0" w:space="0" w:color="auto"/>
      </w:divBdr>
    </w:div>
    <w:div w:id="2052918504">
      <w:bodyDiv w:val="1"/>
      <w:marLeft w:val="0"/>
      <w:marRight w:val="0"/>
      <w:marTop w:val="0"/>
      <w:marBottom w:val="0"/>
      <w:divBdr>
        <w:top w:val="none" w:sz="0" w:space="0" w:color="auto"/>
        <w:left w:val="none" w:sz="0" w:space="0" w:color="auto"/>
        <w:bottom w:val="none" w:sz="0" w:space="0" w:color="auto"/>
        <w:right w:val="none" w:sz="0" w:space="0" w:color="auto"/>
      </w:divBdr>
    </w:div>
    <w:div w:id="2064333276">
      <w:bodyDiv w:val="1"/>
      <w:marLeft w:val="0"/>
      <w:marRight w:val="0"/>
      <w:marTop w:val="0"/>
      <w:marBottom w:val="0"/>
      <w:divBdr>
        <w:top w:val="none" w:sz="0" w:space="0" w:color="auto"/>
        <w:left w:val="none" w:sz="0" w:space="0" w:color="auto"/>
        <w:bottom w:val="none" w:sz="0" w:space="0" w:color="auto"/>
        <w:right w:val="none" w:sz="0" w:space="0" w:color="auto"/>
      </w:divBdr>
    </w:div>
    <w:div w:id="2077697945">
      <w:bodyDiv w:val="1"/>
      <w:marLeft w:val="0"/>
      <w:marRight w:val="0"/>
      <w:marTop w:val="0"/>
      <w:marBottom w:val="0"/>
      <w:divBdr>
        <w:top w:val="none" w:sz="0" w:space="0" w:color="auto"/>
        <w:left w:val="none" w:sz="0" w:space="0" w:color="auto"/>
        <w:bottom w:val="none" w:sz="0" w:space="0" w:color="auto"/>
        <w:right w:val="none" w:sz="0" w:space="0" w:color="auto"/>
      </w:divBdr>
      <w:divsChild>
        <w:div w:id="769736333">
          <w:marLeft w:val="0"/>
          <w:marRight w:val="0"/>
          <w:marTop w:val="150"/>
          <w:marBottom w:val="150"/>
          <w:divBdr>
            <w:top w:val="none" w:sz="0" w:space="0" w:color="auto"/>
            <w:left w:val="none" w:sz="0" w:space="0" w:color="auto"/>
            <w:bottom w:val="none" w:sz="0" w:space="0" w:color="auto"/>
            <w:right w:val="none" w:sz="0" w:space="0" w:color="auto"/>
          </w:divBdr>
        </w:div>
        <w:div w:id="798261223">
          <w:marLeft w:val="0"/>
          <w:marRight w:val="0"/>
          <w:marTop w:val="150"/>
          <w:marBottom w:val="150"/>
          <w:divBdr>
            <w:top w:val="none" w:sz="0" w:space="0" w:color="auto"/>
            <w:left w:val="none" w:sz="0" w:space="0" w:color="auto"/>
            <w:bottom w:val="none" w:sz="0" w:space="0" w:color="auto"/>
            <w:right w:val="none" w:sz="0" w:space="0" w:color="auto"/>
          </w:divBdr>
        </w:div>
        <w:div w:id="1013459577">
          <w:marLeft w:val="0"/>
          <w:marRight w:val="0"/>
          <w:marTop w:val="150"/>
          <w:marBottom w:val="150"/>
          <w:divBdr>
            <w:top w:val="none" w:sz="0" w:space="0" w:color="auto"/>
            <w:left w:val="none" w:sz="0" w:space="0" w:color="auto"/>
            <w:bottom w:val="none" w:sz="0" w:space="0" w:color="auto"/>
            <w:right w:val="none" w:sz="0" w:space="0" w:color="auto"/>
          </w:divBdr>
        </w:div>
        <w:div w:id="1223981831">
          <w:marLeft w:val="0"/>
          <w:marRight w:val="0"/>
          <w:marTop w:val="150"/>
          <w:marBottom w:val="150"/>
          <w:divBdr>
            <w:top w:val="none" w:sz="0" w:space="0" w:color="auto"/>
            <w:left w:val="none" w:sz="0" w:space="0" w:color="auto"/>
            <w:bottom w:val="none" w:sz="0" w:space="0" w:color="auto"/>
            <w:right w:val="none" w:sz="0" w:space="0" w:color="auto"/>
          </w:divBdr>
        </w:div>
        <w:div w:id="1323043133">
          <w:marLeft w:val="0"/>
          <w:marRight w:val="0"/>
          <w:marTop w:val="150"/>
          <w:marBottom w:val="150"/>
          <w:divBdr>
            <w:top w:val="none" w:sz="0" w:space="0" w:color="auto"/>
            <w:left w:val="none" w:sz="0" w:space="0" w:color="auto"/>
            <w:bottom w:val="none" w:sz="0" w:space="0" w:color="auto"/>
            <w:right w:val="none" w:sz="0" w:space="0" w:color="auto"/>
          </w:divBdr>
        </w:div>
        <w:div w:id="1631396557">
          <w:marLeft w:val="0"/>
          <w:marRight w:val="0"/>
          <w:marTop w:val="150"/>
          <w:marBottom w:val="150"/>
          <w:divBdr>
            <w:top w:val="none" w:sz="0" w:space="0" w:color="auto"/>
            <w:left w:val="none" w:sz="0" w:space="0" w:color="auto"/>
            <w:bottom w:val="none" w:sz="0" w:space="0" w:color="auto"/>
            <w:right w:val="none" w:sz="0" w:space="0" w:color="auto"/>
          </w:divBdr>
        </w:div>
        <w:div w:id="1768499851">
          <w:marLeft w:val="0"/>
          <w:marRight w:val="0"/>
          <w:marTop w:val="150"/>
          <w:marBottom w:val="150"/>
          <w:divBdr>
            <w:top w:val="none" w:sz="0" w:space="0" w:color="auto"/>
            <w:left w:val="none" w:sz="0" w:space="0" w:color="auto"/>
            <w:bottom w:val="none" w:sz="0" w:space="0" w:color="auto"/>
            <w:right w:val="none" w:sz="0" w:space="0" w:color="auto"/>
          </w:divBdr>
        </w:div>
        <w:div w:id="1818646584">
          <w:marLeft w:val="0"/>
          <w:marRight w:val="0"/>
          <w:marTop w:val="150"/>
          <w:marBottom w:val="150"/>
          <w:divBdr>
            <w:top w:val="none" w:sz="0" w:space="0" w:color="auto"/>
            <w:left w:val="none" w:sz="0" w:space="0" w:color="auto"/>
            <w:bottom w:val="none" w:sz="0" w:space="0" w:color="auto"/>
            <w:right w:val="none" w:sz="0" w:space="0" w:color="auto"/>
          </w:divBdr>
        </w:div>
        <w:div w:id="1926300404">
          <w:marLeft w:val="0"/>
          <w:marRight w:val="0"/>
          <w:marTop w:val="150"/>
          <w:marBottom w:val="150"/>
          <w:divBdr>
            <w:top w:val="none" w:sz="0" w:space="0" w:color="auto"/>
            <w:left w:val="none" w:sz="0" w:space="0" w:color="auto"/>
            <w:bottom w:val="none" w:sz="0" w:space="0" w:color="auto"/>
            <w:right w:val="none" w:sz="0" w:space="0" w:color="auto"/>
          </w:divBdr>
        </w:div>
        <w:div w:id="2030839288">
          <w:marLeft w:val="0"/>
          <w:marRight w:val="0"/>
          <w:marTop w:val="150"/>
          <w:marBottom w:val="150"/>
          <w:divBdr>
            <w:top w:val="none" w:sz="0" w:space="0" w:color="auto"/>
            <w:left w:val="none" w:sz="0" w:space="0" w:color="auto"/>
            <w:bottom w:val="none" w:sz="0" w:space="0" w:color="auto"/>
            <w:right w:val="none" w:sz="0" w:space="0" w:color="auto"/>
          </w:divBdr>
        </w:div>
      </w:divsChild>
    </w:div>
    <w:div w:id="2087262231">
      <w:bodyDiv w:val="1"/>
      <w:marLeft w:val="0"/>
      <w:marRight w:val="0"/>
      <w:marTop w:val="0"/>
      <w:marBottom w:val="0"/>
      <w:divBdr>
        <w:top w:val="none" w:sz="0" w:space="0" w:color="auto"/>
        <w:left w:val="none" w:sz="0" w:space="0" w:color="auto"/>
        <w:bottom w:val="none" w:sz="0" w:space="0" w:color="auto"/>
        <w:right w:val="none" w:sz="0" w:space="0" w:color="auto"/>
      </w:divBdr>
    </w:div>
    <w:div w:id="2090884570">
      <w:bodyDiv w:val="1"/>
      <w:marLeft w:val="0"/>
      <w:marRight w:val="0"/>
      <w:marTop w:val="0"/>
      <w:marBottom w:val="0"/>
      <w:divBdr>
        <w:top w:val="none" w:sz="0" w:space="0" w:color="auto"/>
        <w:left w:val="none" w:sz="0" w:space="0" w:color="auto"/>
        <w:bottom w:val="none" w:sz="0" w:space="0" w:color="auto"/>
        <w:right w:val="none" w:sz="0" w:space="0" w:color="auto"/>
      </w:divBdr>
    </w:div>
    <w:div w:id="2107917551">
      <w:bodyDiv w:val="1"/>
      <w:marLeft w:val="0"/>
      <w:marRight w:val="0"/>
      <w:marTop w:val="0"/>
      <w:marBottom w:val="0"/>
      <w:divBdr>
        <w:top w:val="none" w:sz="0" w:space="0" w:color="auto"/>
        <w:left w:val="none" w:sz="0" w:space="0" w:color="auto"/>
        <w:bottom w:val="none" w:sz="0" w:space="0" w:color="auto"/>
        <w:right w:val="none" w:sz="0" w:space="0" w:color="auto"/>
      </w:divBdr>
    </w:div>
    <w:div w:id="2109349367">
      <w:bodyDiv w:val="1"/>
      <w:marLeft w:val="0"/>
      <w:marRight w:val="0"/>
      <w:marTop w:val="0"/>
      <w:marBottom w:val="0"/>
      <w:divBdr>
        <w:top w:val="none" w:sz="0" w:space="0" w:color="auto"/>
        <w:left w:val="none" w:sz="0" w:space="0" w:color="auto"/>
        <w:bottom w:val="none" w:sz="0" w:space="0" w:color="auto"/>
        <w:right w:val="none" w:sz="0" w:space="0" w:color="auto"/>
      </w:divBdr>
    </w:div>
    <w:div w:id="2118672092">
      <w:bodyDiv w:val="1"/>
      <w:marLeft w:val="0"/>
      <w:marRight w:val="0"/>
      <w:marTop w:val="0"/>
      <w:marBottom w:val="0"/>
      <w:divBdr>
        <w:top w:val="none" w:sz="0" w:space="0" w:color="auto"/>
        <w:left w:val="none" w:sz="0" w:space="0" w:color="auto"/>
        <w:bottom w:val="none" w:sz="0" w:space="0" w:color="auto"/>
        <w:right w:val="none" w:sz="0" w:space="0" w:color="auto"/>
      </w:divBdr>
    </w:div>
    <w:div w:id="2121341486">
      <w:bodyDiv w:val="1"/>
      <w:marLeft w:val="0"/>
      <w:marRight w:val="0"/>
      <w:marTop w:val="0"/>
      <w:marBottom w:val="0"/>
      <w:divBdr>
        <w:top w:val="none" w:sz="0" w:space="0" w:color="auto"/>
        <w:left w:val="none" w:sz="0" w:space="0" w:color="auto"/>
        <w:bottom w:val="none" w:sz="0" w:space="0" w:color="auto"/>
        <w:right w:val="none" w:sz="0" w:space="0" w:color="auto"/>
      </w:divBdr>
    </w:div>
    <w:div w:id="2124612528">
      <w:bodyDiv w:val="1"/>
      <w:marLeft w:val="0"/>
      <w:marRight w:val="0"/>
      <w:marTop w:val="0"/>
      <w:marBottom w:val="0"/>
      <w:divBdr>
        <w:top w:val="none" w:sz="0" w:space="0" w:color="auto"/>
        <w:left w:val="none" w:sz="0" w:space="0" w:color="auto"/>
        <w:bottom w:val="none" w:sz="0" w:space="0" w:color="auto"/>
        <w:right w:val="none" w:sz="0" w:space="0" w:color="auto"/>
      </w:divBdr>
    </w:div>
    <w:div w:id="213289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088B9-1497-47FD-91B9-0A6FE2BD0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4916</Words>
  <Characters>28026</Characters>
  <Application>Microsoft Office Word</Application>
  <DocSecurity>0</DocSecurity>
  <Lines>233</Lines>
  <Paragraphs>65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“Modernizare hala pentru infiintare unitate de productie sapun                                                                in comuna Cumpana, judetul Constanta”</vt:lpstr>
      <vt:lpstr>“Modernizare hala pentru infiintare unitate de productie sapun                                                                in comuna Cumpana, judetul Constanta”</vt:lpstr>
    </vt:vector>
  </TitlesOfParts>
  <Company/>
  <LinksUpToDate>false</LinksUpToDate>
  <CharactersWithSpaces>32877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“Modernizare hala pentru infiintare unitate de productie sapun                                                                in comuna Cumpana, judetul Constanta”</dc:title>
  <dc:creator>ldiculescu</dc:creator>
  <cp:lastModifiedBy>Cornel</cp:lastModifiedBy>
  <cp:revision>2</cp:revision>
  <cp:lastPrinted>2023-06-27T16:52:00Z</cp:lastPrinted>
  <dcterms:created xsi:type="dcterms:W3CDTF">2023-07-17T09:51:00Z</dcterms:created>
  <dcterms:modified xsi:type="dcterms:W3CDTF">2023-07-17T09:51:00Z</dcterms:modified>
</cp:coreProperties>
</file>