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0035949"/>
        <w:docPartObj>
          <w:docPartGallery w:val="Cover Pages"/>
          <w:docPartUnique/>
        </w:docPartObj>
      </w:sdtPr>
      <w:sdtEndPr>
        <w:rPr>
          <w:rFonts w:cs="Calibri"/>
          <w:b/>
          <w:lang w:val="it-IT"/>
        </w:rPr>
      </w:sdtEndPr>
      <w:sdtContent>
        <w:p w14:paraId="719B2CFE" w14:textId="77777777" w:rsidR="004260C7" w:rsidRDefault="004260C7" w:rsidP="004260C7">
          <w:pPr>
            <w:rPr>
              <w:lang w:val="en-US"/>
            </w:rPr>
          </w:pPr>
        </w:p>
        <w:p w14:paraId="6919F82B" w14:textId="77777777" w:rsidR="004260C7" w:rsidRDefault="004260C7" w:rsidP="004260C7">
          <w:pPr>
            <w:rPr>
              <w:lang w:val="en-US"/>
            </w:rPr>
          </w:pPr>
        </w:p>
        <w:p w14:paraId="24528495" w14:textId="77777777" w:rsidR="004260C7" w:rsidRDefault="004260C7" w:rsidP="004260C7">
          <w:pPr>
            <w:rPr>
              <w:lang w:val="en-US"/>
            </w:rPr>
          </w:pPr>
        </w:p>
        <w:p w14:paraId="0CB4FE61" w14:textId="77777777" w:rsidR="002A78D7" w:rsidRDefault="002A78D7" w:rsidP="004260C7">
          <w:pPr>
            <w:rPr>
              <w:lang w:val="en-US"/>
            </w:rPr>
          </w:pPr>
        </w:p>
        <w:p w14:paraId="168F9633" w14:textId="77777777" w:rsidR="004260C7" w:rsidRDefault="004260C7" w:rsidP="004260C7">
          <w:pPr>
            <w:rPr>
              <w:lang w:val="en-US"/>
            </w:rPr>
          </w:pPr>
        </w:p>
        <w:p w14:paraId="1D81D688" w14:textId="77777777" w:rsidR="004260C7" w:rsidRDefault="004260C7" w:rsidP="004260C7">
          <w:pPr>
            <w:rPr>
              <w:lang w:val="en-US"/>
            </w:rPr>
          </w:pPr>
        </w:p>
        <w:p w14:paraId="190FD522" w14:textId="77777777" w:rsidR="004260C7" w:rsidRDefault="004260C7" w:rsidP="004260C7">
          <w:pPr>
            <w:rPr>
              <w:lang w:val="en-US"/>
            </w:rPr>
          </w:pPr>
        </w:p>
        <w:p w14:paraId="0F7035E6" w14:textId="77777777" w:rsidR="004260C7" w:rsidRDefault="004260C7" w:rsidP="00A55D5C">
          <w:pPr>
            <w:spacing w:after="0" w:line="240" w:lineRule="auto"/>
            <w:rPr>
              <w:lang w:val="en-US"/>
            </w:rPr>
          </w:pPr>
        </w:p>
        <w:p w14:paraId="5ED0630A" w14:textId="77777777" w:rsidR="00A55D5C" w:rsidRPr="00A55D5C" w:rsidRDefault="00A55D5C" w:rsidP="00F323AE">
          <w:pPr>
            <w:shd w:val="clear" w:color="auto" w:fill="595959" w:themeFill="text1" w:themeFillTint="A6"/>
            <w:spacing w:after="0" w:line="240" w:lineRule="auto"/>
            <w:jc w:val="center"/>
            <w:rPr>
              <w:b/>
              <w:color w:val="FFFFFF" w:themeColor="background1"/>
              <w:sz w:val="20"/>
              <w:szCs w:val="20"/>
              <w:lang w:val="en-US"/>
            </w:rPr>
          </w:pPr>
        </w:p>
        <w:p w14:paraId="7B745018" w14:textId="77777777" w:rsidR="004260C7" w:rsidRPr="003E096E" w:rsidRDefault="000D1E5E" w:rsidP="00F323AE">
          <w:pPr>
            <w:shd w:val="clear" w:color="auto" w:fill="595959" w:themeFill="text1" w:themeFillTint="A6"/>
            <w:spacing w:after="0" w:line="240" w:lineRule="auto"/>
            <w:jc w:val="center"/>
            <w:rPr>
              <w:b/>
              <w:color w:val="FFFFFF" w:themeColor="background1"/>
              <w:sz w:val="32"/>
              <w:szCs w:val="32"/>
              <w:lang w:val="it-IT"/>
            </w:rPr>
          </w:pPr>
          <w:r w:rsidRPr="003E096E">
            <w:rPr>
              <w:b/>
              <w:color w:val="FFFFFF" w:themeColor="background1"/>
              <w:sz w:val="32"/>
              <w:szCs w:val="32"/>
              <w:lang w:val="it-IT"/>
            </w:rPr>
            <w:t>VOLUMUL I</w:t>
          </w:r>
        </w:p>
        <w:p w14:paraId="3831A447" w14:textId="77777777" w:rsidR="000D1E5E" w:rsidRPr="003E096E" w:rsidRDefault="000D1E5E" w:rsidP="00F323AE">
          <w:pPr>
            <w:shd w:val="clear" w:color="auto" w:fill="595959" w:themeFill="text1" w:themeFillTint="A6"/>
            <w:spacing w:after="0" w:line="240" w:lineRule="auto"/>
            <w:jc w:val="center"/>
            <w:rPr>
              <w:b/>
              <w:color w:val="FFFFFF" w:themeColor="background1"/>
              <w:sz w:val="32"/>
              <w:szCs w:val="32"/>
              <w:lang w:val="it-IT"/>
            </w:rPr>
          </w:pPr>
        </w:p>
        <w:p w14:paraId="6377FF7F" w14:textId="77777777" w:rsidR="00A55D5C" w:rsidRPr="003E096E" w:rsidRDefault="004260C7" w:rsidP="00F323AE">
          <w:pPr>
            <w:shd w:val="clear" w:color="auto" w:fill="595959" w:themeFill="text1" w:themeFillTint="A6"/>
            <w:spacing w:after="0" w:line="240" w:lineRule="auto"/>
            <w:jc w:val="center"/>
            <w:rPr>
              <w:b/>
              <w:color w:val="FFFFFF" w:themeColor="background1"/>
              <w:sz w:val="32"/>
              <w:szCs w:val="32"/>
              <w:lang w:val="it-IT"/>
            </w:rPr>
          </w:pPr>
          <w:r w:rsidRPr="003E096E">
            <w:rPr>
              <w:b/>
              <w:color w:val="FFFFFF" w:themeColor="background1"/>
              <w:sz w:val="32"/>
              <w:szCs w:val="32"/>
              <w:lang w:val="it-IT"/>
            </w:rPr>
            <w:t>M E M O R I U  D E  P R E Z E N T A R E</w:t>
          </w:r>
        </w:p>
        <w:p w14:paraId="0D91A4D3" w14:textId="77777777" w:rsidR="00A55D5C" w:rsidRPr="003E096E" w:rsidRDefault="00A55D5C" w:rsidP="00F323AE">
          <w:pPr>
            <w:shd w:val="clear" w:color="auto" w:fill="595959" w:themeFill="text1" w:themeFillTint="A6"/>
            <w:spacing w:after="0" w:line="240" w:lineRule="auto"/>
            <w:jc w:val="center"/>
            <w:rPr>
              <w:b/>
              <w:color w:val="FFFFFF" w:themeColor="background1"/>
              <w:sz w:val="20"/>
              <w:szCs w:val="20"/>
              <w:lang w:val="it-IT"/>
            </w:rPr>
          </w:pPr>
        </w:p>
        <w:p w14:paraId="276CE588" w14:textId="77777777" w:rsidR="004260C7" w:rsidRPr="004260C7" w:rsidRDefault="004260C7" w:rsidP="00A55D5C">
          <w:pPr>
            <w:spacing w:after="0" w:line="240" w:lineRule="auto"/>
            <w:jc w:val="center"/>
            <w:rPr>
              <w:rFonts w:cs="Calibri"/>
              <w:b/>
              <w:sz w:val="16"/>
              <w:szCs w:val="16"/>
            </w:rPr>
          </w:pPr>
        </w:p>
        <w:p w14:paraId="17AE52B3" w14:textId="6198F2F2" w:rsidR="004260C7" w:rsidRPr="00A55D5C" w:rsidRDefault="004260C7" w:rsidP="00E03C9F">
          <w:pPr>
            <w:spacing w:after="0" w:line="240" w:lineRule="auto"/>
            <w:jc w:val="center"/>
            <w:rPr>
              <w:rFonts w:cs="Calibri"/>
              <w:b/>
              <w:sz w:val="32"/>
              <w:szCs w:val="32"/>
            </w:rPr>
          </w:pPr>
          <w:r>
            <w:rPr>
              <w:rFonts w:cs="Calibri"/>
              <w:b/>
              <w:sz w:val="32"/>
              <w:szCs w:val="32"/>
            </w:rPr>
            <w:t>PLAN URBANISTIC ZONAL</w:t>
          </w:r>
          <w:r w:rsidR="00E03C9F">
            <w:rPr>
              <w:rFonts w:cs="Calibri"/>
              <w:b/>
              <w:sz w:val="32"/>
              <w:szCs w:val="32"/>
            </w:rPr>
            <w:t xml:space="preserve"> </w:t>
          </w:r>
          <w:r w:rsidRPr="00A55D5C">
            <w:rPr>
              <w:rFonts w:cs="Calibri"/>
              <w:b/>
              <w:sz w:val="32"/>
              <w:szCs w:val="32"/>
            </w:rPr>
            <w:t>“</w:t>
          </w:r>
          <w:r w:rsidR="00D56B20" w:rsidRPr="00D56B20">
            <w:rPr>
              <w:rFonts w:cs="Calibri"/>
              <w:b/>
              <w:sz w:val="32"/>
              <w:szCs w:val="32"/>
            </w:rPr>
            <w:t xml:space="preserve">CONSTRUIRE </w:t>
          </w:r>
          <w:r w:rsidR="00420463" w:rsidRPr="00420463">
            <w:rPr>
              <w:rFonts w:cs="Calibri"/>
              <w:b/>
              <w:sz w:val="32"/>
              <w:szCs w:val="32"/>
            </w:rPr>
            <w:t>CENTRU REGIONAL AGRICULTURĂ IPSO LUMINA</w:t>
          </w:r>
          <w:r w:rsidRPr="00A55D5C">
            <w:rPr>
              <w:rFonts w:cs="Calibri"/>
              <w:b/>
              <w:sz w:val="32"/>
              <w:szCs w:val="32"/>
            </w:rPr>
            <w:t>”</w:t>
          </w:r>
        </w:p>
        <w:p w14:paraId="15A74AA9" w14:textId="77777777" w:rsidR="004260C7" w:rsidRPr="004260C7" w:rsidRDefault="004260C7" w:rsidP="00A55D5C">
          <w:pPr>
            <w:spacing w:after="0" w:line="240" w:lineRule="auto"/>
            <w:jc w:val="center"/>
            <w:rPr>
              <w:b/>
              <w:sz w:val="16"/>
              <w:szCs w:val="16"/>
            </w:rPr>
          </w:pPr>
        </w:p>
        <w:p w14:paraId="4DE8009F" w14:textId="77777777" w:rsidR="00A55D5C" w:rsidRPr="00A55D5C" w:rsidRDefault="00A55D5C" w:rsidP="00F323AE">
          <w:pPr>
            <w:shd w:val="clear" w:color="auto" w:fill="595959" w:themeFill="text1" w:themeFillTint="A6"/>
            <w:spacing w:after="0" w:line="240" w:lineRule="auto"/>
            <w:jc w:val="center"/>
            <w:rPr>
              <w:b/>
              <w:bCs/>
              <w:color w:val="FFFFFF" w:themeColor="background1"/>
              <w:sz w:val="20"/>
              <w:szCs w:val="20"/>
            </w:rPr>
          </w:pPr>
        </w:p>
        <w:p w14:paraId="5ECBE460" w14:textId="77777777" w:rsidR="00420463" w:rsidRPr="00830BAE" w:rsidRDefault="00420463" w:rsidP="00420463">
          <w:pPr>
            <w:shd w:val="clear" w:color="auto" w:fill="595959" w:themeFill="text1" w:themeFillTint="A6"/>
            <w:spacing w:after="0" w:line="240" w:lineRule="auto"/>
            <w:jc w:val="center"/>
            <w:rPr>
              <w:rFonts w:cs="Calibri"/>
              <w:b/>
              <w:bCs/>
              <w:color w:val="FFFFFF" w:themeColor="background1"/>
              <w:sz w:val="28"/>
              <w:szCs w:val="28"/>
            </w:rPr>
          </w:pPr>
          <w:r>
            <w:rPr>
              <w:rFonts w:cs="Calibri"/>
              <w:b/>
              <w:bCs/>
              <w:color w:val="FFFFFF" w:themeColor="background1"/>
              <w:sz w:val="28"/>
              <w:szCs w:val="28"/>
            </w:rPr>
            <w:t>SATUL LUMINA, COMUNA LUMINA</w:t>
          </w:r>
          <w:r w:rsidRPr="00F17B79">
            <w:rPr>
              <w:rFonts w:cs="Calibri"/>
              <w:b/>
              <w:bCs/>
              <w:color w:val="FFFFFF" w:themeColor="background1"/>
              <w:sz w:val="28"/>
              <w:szCs w:val="28"/>
            </w:rPr>
            <w:t xml:space="preserve">, </w:t>
          </w:r>
          <w:r w:rsidRPr="00830BAE">
            <w:rPr>
              <w:rFonts w:cs="Calibri"/>
              <w:b/>
              <w:bCs/>
              <w:color w:val="FFFFFF" w:themeColor="background1"/>
              <w:sz w:val="28"/>
              <w:szCs w:val="28"/>
            </w:rPr>
            <w:t xml:space="preserve">JUDEȚUL </w:t>
          </w:r>
          <w:r>
            <w:rPr>
              <w:rFonts w:cs="Calibri"/>
              <w:b/>
              <w:bCs/>
              <w:color w:val="FFFFFF" w:themeColor="background1"/>
              <w:sz w:val="28"/>
              <w:szCs w:val="28"/>
            </w:rPr>
            <w:t>CONSTANȚA</w:t>
          </w:r>
        </w:p>
        <w:p w14:paraId="4F052133" w14:textId="77777777" w:rsidR="00420463" w:rsidRPr="00830BAE" w:rsidRDefault="00420463" w:rsidP="00420463">
          <w:pPr>
            <w:shd w:val="clear" w:color="auto" w:fill="595959" w:themeFill="text1" w:themeFillTint="A6"/>
            <w:spacing w:after="0" w:line="240" w:lineRule="auto"/>
            <w:jc w:val="center"/>
            <w:rPr>
              <w:rFonts w:cs="Calibri"/>
              <w:b/>
              <w:bCs/>
              <w:color w:val="FFFFFF" w:themeColor="background1"/>
              <w:sz w:val="28"/>
              <w:szCs w:val="28"/>
            </w:rPr>
          </w:pPr>
          <w:r w:rsidRPr="00F17B79">
            <w:rPr>
              <w:rFonts w:cs="Calibri"/>
              <w:b/>
              <w:bCs/>
              <w:color w:val="FFFFFF" w:themeColor="background1"/>
              <w:sz w:val="28"/>
              <w:szCs w:val="28"/>
            </w:rPr>
            <w:t xml:space="preserve">NR. CAD. </w:t>
          </w:r>
          <w:r w:rsidRPr="00E268DD">
            <w:rPr>
              <w:rFonts w:cs="Calibri"/>
              <w:b/>
              <w:bCs/>
              <w:color w:val="FFFFFF" w:themeColor="background1"/>
              <w:sz w:val="28"/>
              <w:szCs w:val="28"/>
            </w:rPr>
            <w:t>108130 ȘI 108161</w:t>
          </w:r>
        </w:p>
        <w:p w14:paraId="49923586" w14:textId="77777777" w:rsidR="00D56B20" w:rsidRPr="00A55D5C" w:rsidRDefault="00D56B20" w:rsidP="00D56B20">
          <w:pPr>
            <w:shd w:val="clear" w:color="auto" w:fill="595959" w:themeFill="text1" w:themeFillTint="A6"/>
            <w:spacing w:after="0" w:line="240" w:lineRule="auto"/>
            <w:jc w:val="center"/>
            <w:rPr>
              <w:b/>
              <w:bCs/>
              <w:color w:val="FFFFFF" w:themeColor="background1"/>
              <w:sz w:val="20"/>
              <w:szCs w:val="20"/>
            </w:rPr>
          </w:pPr>
        </w:p>
        <w:p w14:paraId="02EF503D" w14:textId="77777777" w:rsidR="004260C7" w:rsidRDefault="004260C7" w:rsidP="00A55D5C">
          <w:pPr>
            <w:spacing w:after="0" w:line="240" w:lineRule="auto"/>
            <w:rPr>
              <w:lang w:val="en-US"/>
            </w:rPr>
          </w:pPr>
        </w:p>
        <w:p w14:paraId="31E5D5BB" w14:textId="77777777" w:rsidR="004260C7" w:rsidRDefault="004260C7" w:rsidP="00A55D5C">
          <w:pPr>
            <w:spacing w:after="0" w:line="240" w:lineRule="auto"/>
            <w:rPr>
              <w:lang w:val="en-US"/>
            </w:rPr>
          </w:pPr>
        </w:p>
        <w:p w14:paraId="594528CC" w14:textId="77777777" w:rsidR="004260C7" w:rsidRDefault="004260C7" w:rsidP="00A55D5C">
          <w:pPr>
            <w:spacing w:after="0" w:line="240" w:lineRule="auto"/>
            <w:rPr>
              <w:lang w:val="en-US"/>
            </w:rPr>
          </w:pPr>
        </w:p>
        <w:p w14:paraId="4D3AFDFD" w14:textId="77777777" w:rsidR="004260C7" w:rsidRDefault="004260C7" w:rsidP="00A55D5C">
          <w:pPr>
            <w:spacing w:after="0" w:line="240" w:lineRule="auto"/>
            <w:rPr>
              <w:lang w:val="en-US"/>
            </w:rPr>
          </w:pPr>
        </w:p>
        <w:p w14:paraId="6B2EB19E" w14:textId="77777777" w:rsidR="004260C7" w:rsidRDefault="004260C7" w:rsidP="00A55D5C">
          <w:pPr>
            <w:spacing w:after="0" w:line="240" w:lineRule="auto"/>
            <w:rPr>
              <w:lang w:val="en-US"/>
            </w:rPr>
          </w:pPr>
        </w:p>
        <w:p w14:paraId="1624D298" w14:textId="77777777" w:rsidR="002A78D7" w:rsidRDefault="002A78D7" w:rsidP="004260C7">
          <w:pPr>
            <w:rPr>
              <w:lang w:val="en-US"/>
            </w:rPr>
          </w:pPr>
        </w:p>
        <w:p w14:paraId="1DAFD87A" w14:textId="77777777" w:rsidR="004260C7" w:rsidRDefault="004260C7" w:rsidP="004260C7">
          <w:pPr>
            <w:rPr>
              <w:lang w:val="en-US"/>
            </w:rPr>
          </w:pPr>
        </w:p>
        <w:p w14:paraId="7E109031" w14:textId="77777777" w:rsidR="004260C7" w:rsidRDefault="004260C7" w:rsidP="004260C7">
          <w:pPr>
            <w:rPr>
              <w:lang w:val="en-US"/>
            </w:rPr>
          </w:pPr>
        </w:p>
        <w:p w14:paraId="5C7899C4" w14:textId="77777777" w:rsidR="002A78D7" w:rsidRDefault="002A78D7" w:rsidP="004260C7">
          <w:pPr>
            <w:rPr>
              <w:lang w:val="en-US"/>
            </w:rPr>
          </w:pPr>
        </w:p>
        <w:p w14:paraId="19AFD8AF" w14:textId="77777777" w:rsidR="004260C7" w:rsidRDefault="004260C7" w:rsidP="004260C7">
          <w:pPr>
            <w:rPr>
              <w:lang w:val="en-US"/>
            </w:rPr>
          </w:pPr>
        </w:p>
        <w:p w14:paraId="0A187B4F" w14:textId="77777777" w:rsidR="004260C7" w:rsidRDefault="004260C7" w:rsidP="004260C7">
          <w:pPr>
            <w:rPr>
              <w:lang w:val="en-US"/>
            </w:rPr>
          </w:pPr>
        </w:p>
        <w:p w14:paraId="683F2EFC" w14:textId="77777777" w:rsidR="00097794" w:rsidRDefault="00097794" w:rsidP="004260C7">
          <w:pPr>
            <w:rPr>
              <w:lang w:val="en-US"/>
            </w:rPr>
          </w:pPr>
        </w:p>
        <w:p w14:paraId="5AFA569B" w14:textId="77777777" w:rsidR="00E03C9F" w:rsidRDefault="00E03C9F" w:rsidP="004260C7">
          <w:pPr>
            <w:rPr>
              <w:lang w:val="en-US"/>
            </w:rPr>
          </w:pPr>
        </w:p>
        <w:p w14:paraId="50D96913" w14:textId="32A1315C" w:rsidR="004260C7" w:rsidRDefault="0067343A" w:rsidP="004260C7">
          <w:pPr>
            <w:jc w:val="center"/>
            <w:rPr>
              <w:b/>
              <w:sz w:val="24"/>
              <w:szCs w:val="24"/>
              <w:lang w:val="en-US"/>
            </w:rPr>
          </w:pPr>
        </w:p>
      </w:sdtContent>
    </w:sdt>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94D52" w14:paraId="20F39F3F" w14:textId="77777777" w:rsidTr="00D5765F">
        <w:trPr>
          <w:trHeight w:val="164"/>
        </w:trPr>
        <w:tc>
          <w:tcPr>
            <w:tcW w:w="4814" w:type="dxa"/>
            <w:vAlign w:val="center"/>
            <w:hideMark/>
          </w:tcPr>
          <w:p w14:paraId="0EB6C8A0" w14:textId="77777777" w:rsidR="00694D52" w:rsidRDefault="00694D52" w:rsidP="00D5765F">
            <w:pPr>
              <w:spacing w:after="0" w:line="240" w:lineRule="auto"/>
              <w:rPr>
                <w:rFonts w:ascii="Calibri" w:hAnsi="Calibri" w:cs="Calibri"/>
                <w:b/>
                <w:sz w:val="24"/>
                <w:szCs w:val="24"/>
                <w:lang w:val="en-US"/>
              </w:rPr>
            </w:pPr>
            <w:r>
              <w:rPr>
                <w:rFonts w:ascii="Calibri" w:hAnsi="Calibri" w:cs="Calibri"/>
                <w:b/>
                <w:sz w:val="24"/>
                <w:szCs w:val="24"/>
                <w:lang w:val="en-US"/>
              </w:rPr>
              <w:t xml:space="preserve">DATA ELABORĂRII: </w:t>
            </w:r>
            <w:r w:rsidRPr="00B3581D">
              <w:rPr>
                <w:rFonts w:ascii="Calibri" w:hAnsi="Calibri" w:cs="Calibri"/>
                <w:bCs/>
                <w:sz w:val="24"/>
                <w:szCs w:val="24"/>
                <w:lang w:val="en-US"/>
              </w:rPr>
              <w:t>OCTOMBRIE 2022</w:t>
            </w:r>
          </w:p>
        </w:tc>
        <w:tc>
          <w:tcPr>
            <w:tcW w:w="4814" w:type="dxa"/>
            <w:vAlign w:val="center"/>
            <w:hideMark/>
          </w:tcPr>
          <w:p w14:paraId="153B59E0" w14:textId="5AAAB4FA" w:rsidR="00694D52" w:rsidRDefault="00694D52" w:rsidP="00D5765F">
            <w:pPr>
              <w:spacing w:after="0" w:line="240" w:lineRule="auto"/>
              <w:rPr>
                <w:rFonts w:ascii="Calibri" w:hAnsi="Calibri" w:cs="Calibri"/>
                <w:b/>
                <w:sz w:val="24"/>
                <w:szCs w:val="24"/>
                <w:lang w:val="en-US"/>
              </w:rPr>
            </w:pPr>
            <w:r>
              <w:rPr>
                <w:rFonts w:ascii="Calibri" w:hAnsi="Calibri" w:cs="Calibri"/>
                <w:b/>
                <w:sz w:val="24"/>
                <w:szCs w:val="24"/>
                <w:lang w:val="en-US"/>
              </w:rPr>
              <w:t xml:space="preserve">DATA REVIZUIRII: </w:t>
            </w:r>
            <w:r w:rsidR="001438E9">
              <w:rPr>
                <w:rFonts w:ascii="Calibri" w:hAnsi="Calibri" w:cs="Calibri"/>
                <w:bCs/>
                <w:sz w:val="24"/>
                <w:szCs w:val="24"/>
                <w:lang w:val="en-US"/>
              </w:rPr>
              <w:t>SEPTEMBRIE</w:t>
            </w:r>
            <w:r>
              <w:rPr>
                <w:rFonts w:ascii="Calibri" w:hAnsi="Calibri" w:cs="Calibri"/>
                <w:bCs/>
                <w:sz w:val="24"/>
                <w:szCs w:val="24"/>
                <w:lang w:val="en-US"/>
              </w:rPr>
              <w:t xml:space="preserve"> 202</w:t>
            </w:r>
            <w:r w:rsidR="00137B4C">
              <w:rPr>
                <w:rFonts w:ascii="Calibri" w:hAnsi="Calibri" w:cs="Calibri"/>
                <w:bCs/>
                <w:sz w:val="24"/>
                <w:szCs w:val="24"/>
                <w:lang w:val="en-US"/>
              </w:rPr>
              <w:t>3</w:t>
            </w:r>
          </w:p>
        </w:tc>
      </w:tr>
    </w:tbl>
    <w:p w14:paraId="1AA0AD41" w14:textId="3839D172" w:rsidR="00D75994" w:rsidRPr="003B2201" w:rsidRDefault="007725CE" w:rsidP="007725CE">
      <w:pPr>
        <w:pStyle w:val="Titlucuprins"/>
        <w:shd w:val="clear" w:color="auto" w:fill="595959" w:themeFill="text1" w:themeFillTint="A6"/>
        <w:spacing w:before="0" w:line="240" w:lineRule="auto"/>
        <w:jc w:val="both"/>
        <w:rPr>
          <w:rFonts w:ascii="Calibri" w:hAnsi="Calibri" w:cs="Calibri"/>
          <w:color w:val="FFFFFF" w:themeColor="background1"/>
        </w:rPr>
      </w:pPr>
      <w:r w:rsidRPr="003B2201">
        <w:rPr>
          <w:rFonts w:ascii="Calibri" w:hAnsi="Calibri" w:cs="Calibri"/>
          <w:color w:val="FFFFFF" w:themeColor="background1"/>
        </w:rPr>
        <w:lastRenderedPageBreak/>
        <w:t xml:space="preserve"> </w:t>
      </w:r>
      <w:r w:rsidR="00D75994" w:rsidRPr="003B2201">
        <w:rPr>
          <w:rFonts w:ascii="Calibri" w:hAnsi="Calibri" w:cs="Calibri"/>
          <w:color w:val="FFFFFF" w:themeColor="background1"/>
        </w:rPr>
        <w:t>C U P R I N S</w:t>
      </w:r>
    </w:p>
    <w:p w14:paraId="21236464" w14:textId="77777777" w:rsidR="00D75994" w:rsidRPr="003B2201" w:rsidRDefault="00D75994" w:rsidP="00D75994">
      <w:pPr>
        <w:shd w:val="clear" w:color="auto" w:fill="595959" w:themeFill="text1" w:themeFillTint="A6"/>
        <w:spacing w:after="0" w:line="240" w:lineRule="auto"/>
        <w:rPr>
          <w:color w:val="FFFFFF" w:themeColor="background1"/>
          <w:lang w:val="en-US" w:eastAsia="ja-JP"/>
        </w:rPr>
      </w:pPr>
    </w:p>
    <w:sdt>
      <w:sdtPr>
        <w:rPr>
          <w:rFonts w:ascii="Calibri" w:eastAsia="Calibri" w:hAnsi="Calibri" w:cs="Times New Roman"/>
          <w:b w:val="0"/>
          <w:bCs w:val="0"/>
          <w:color w:val="auto"/>
          <w:sz w:val="22"/>
          <w:szCs w:val="22"/>
          <w:lang w:val="ro-RO" w:eastAsia="en-US"/>
        </w:rPr>
        <w:id w:val="-742337331"/>
        <w:docPartObj>
          <w:docPartGallery w:val="Table of Contents"/>
          <w:docPartUnique/>
        </w:docPartObj>
      </w:sdtPr>
      <w:sdtEndPr>
        <w:rPr>
          <w:rFonts w:cs="Calibri"/>
          <w:noProof/>
          <w:sz w:val="24"/>
          <w:szCs w:val="24"/>
          <w:lang w:eastAsia="ro-RO"/>
        </w:rPr>
      </w:sdtEndPr>
      <w:sdtContent>
        <w:p w14:paraId="65CF18A2" w14:textId="77777777" w:rsidR="00B74221" w:rsidRPr="00B74221" w:rsidRDefault="00B74221" w:rsidP="001B17F9">
          <w:pPr>
            <w:pStyle w:val="Titlucuprins"/>
            <w:spacing w:before="0" w:line="240" w:lineRule="auto"/>
            <w:rPr>
              <w:rFonts w:ascii="Calibri" w:hAnsi="Calibri" w:cs="Calibri"/>
              <w:sz w:val="24"/>
              <w:szCs w:val="24"/>
            </w:rPr>
          </w:pPr>
        </w:p>
        <w:p w14:paraId="43287AC3" w14:textId="1963CD02" w:rsidR="001B17F9" w:rsidRPr="001B17F9" w:rsidRDefault="00B74221" w:rsidP="001B17F9">
          <w:pPr>
            <w:pStyle w:val="Cuprins1"/>
            <w:spacing w:line="240" w:lineRule="auto"/>
            <w:rPr>
              <w:rFonts w:asciiTheme="minorHAnsi" w:eastAsiaTheme="minorEastAsia" w:hAnsiTheme="minorHAnsi" w:cstheme="minorBidi"/>
              <w:b w:val="0"/>
              <w:sz w:val="24"/>
              <w:szCs w:val="24"/>
              <w:lang w:val="en-US"/>
            </w:rPr>
          </w:pPr>
          <w:r w:rsidRPr="001B17F9">
            <w:rPr>
              <w:sz w:val="24"/>
              <w:szCs w:val="24"/>
            </w:rPr>
            <w:fldChar w:fldCharType="begin"/>
          </w:r>
          <w:r w:rsidRPr="001B17F9">
            <w:rPr>
              <w:sz w:val="24"/>
              <w:szCs w:val="24"/>
            </w:rPr>
            <w:instrText xml:space="preserve"> TOC \o "1-3" \h \z \u </w:instrText>
          </w:r>
          <w:r w:rsidRPr="001B17F9">
            <w:rPr>
              <w:sz w:val="24"/>
              <w:szCs w:val="24"/>
            </w:rPr>
            <w:fldChar w:fldCharType="separate"/>
          </w:r>
          <w:hyperlink w:anchor="_Toc127294627" w:history="1">
            <w:r w:rsidR="001B17F9" w:rsidRPr="001B17F9">
              <w:rPr>
                <w:rStyle w:val="Hyperlink"/>
                <w:sz w:val="24"/>
                <w:szCs w:val="24"/>
              </w:rPr>
              <w:t>1.</w:t>
            </w:r>
            <w:r w:rsidR="001B17F9" w:rsidRPr="001B17F9">
              <w:rPr>
                <w:rFonts w:asciiTheme="minorHAnsi" w:eastAsiaTheme="minorEastAsia" w:hAnsiTheme="minorHAnsi" w:cstheme="minorBidi"/>
                <w:b w:val="0"/>
                <w:sz w:val="24"/>
                <w:szCs w:val="24"/>
                <w:lang w:val="en-US"/>
              </w:rPr>
              <w:tab/>
            </w:r>
            <w:r w:rsidR="001B17F9" w:rsidRPr="001B17F9">
              <w:rPr>
                <w:rStyle w:val="Hyperlink"/>
                <w:sz w:val="24"/>
                <w:szCs w:val="24"/>
              </w:rPr>
              <w:t>INTRODUCERE</w:t>
            </w:r>
            <w:r w:rsidR="001B17F9" w:rsidRPr="001B17F9">
              <w:rPr>
                <w:webHidden/>
                <w:sz w:val="24"/>
                <w:szCs w:val="24"/>
              </w:rPr>
              <w:tab/>
            </w:r>
            <w:r w:rsidR="001B17F9" w:rsidRPr="001B17F9">
              <w:rPr>
                <w:webHidden/>
                <w:sz w:val="24"/>
                <w:szCs w:val="24"/>
              </w:rPr>
              <w:fldChar w:fldCharType="begin"/>
            </w:r>
            <w:r w:rsidR="001B17F9" w:rsidRPr="001B17F9">
              <w:rPr>
                <w:webHidden/>
                <w:sz w:val="24"/>
                <w:szCs w:val="24"/>
              </w:rPr>
              <w:instrText xml:space="preserve"> PAGEREF _Toc127294627 \h </w:instrText>
            </w:r>
            <w:r w:rsidR="001B17F9" w:rsidRPr="001B17F9">
              <w:rPr>
                <w:webHidden/>
                <w:sz w:val="24"/>
                <w:szCs w:val="24"/>
              </w:rPr>
            </w:r>
            <w:r w:rsidR="001B17F9" w:rsidRPr="001B17F9">
              <w:rPr>
                <w:webHidden/>
                <w:sz w:val="24"/>
                <w:szCs w:val="24"/>
              </w:rPr>
              <w:fldChar w:fldCharType="separate"/>
            </w:r>
            <w:r w:rsidR="00BD2494">
              <w:rPr>
                <w:webHidden/>
                <w:sz w:val="24"/>
                <w:szCs w:val="24"/>
              </w:rPr>
              <w:t>2</w:t>
            </w:r>
            <w:r w:rsidR="001B17F9" w:rsidRPr="001B17F9">
              <w:rPr>
                <w:webHidden/>
                <w:sz w:val="24"/>
                <w:szCs w:val="24"/>
              </w:rPr>
              <w:fldChar w:fldCharType="end"/>
            </w:r>
          </w:hyperlink>
        </w:p>
        <w:p w14:paraId="02FA6ECC" w14:textId="4F542CB7"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28" w:history="1">
            <w:r w:rsidR="001B17F9" w:rsidRPr="001B17F9">
              <w:rPr>
                <w:rStyle w:val="Hyperlink"/>
              </w:rPr>
              <w:t>1.1. DATE DE RECUNOAȘTERE A DOCUMENTAȚIEI</w:t>
            </w:r>
            <w:r w:rsidR="001B17F9" w:rsidRPr="001B17F9">
              <w:rPr>
                <w:webHidden/>
              </w:rPr>
              <w:tab/>
            </w:r>
            <w:r w:rsidR="001B17F9" w:rsidRPr="001B17F9">
              <w:rPr>
                <w:webHidden/>
              </w:rPr>
              <w:fldChar w:fldCharType="begin"/>
            </w:r>
            <w:r w:rsidR="001B17F9" w:rsidRPr="001B17F9">
              <w:rPr>
                <w:webHidden/>
              </w:rPr>
              <w:instrText xml:space="preserve"> PAGEREF _Toc127294628 \h </w:instrText>
            </w:r>
            <w:r w:rsidR="001B17F9" w:rsidRPr="001B17F9">
              <w:rPr>
                <w:webHidden/>
              </w:rPr>
            </w:r>
            <w:r w:rsidR="001B17F9" w:rsidRPr="001B17F9">
              <w:rPr>
                <w:webHidden/>
              </w:rPr>
              <w:fldChar w:fldCharType="separate"/>
            </w:r>
            <w:r w:rsidR="00BD2494">
              <w:rPr>
                <w:webHidden/>
              </w:rPr>
              <w:t>2</w:t>
            </w:r>
            <w:r w:rsidR="001B17F9" w:rsidRPr="001B17F9">
              <w:rPr>
                <w:webHidden/>
              </w:rPr>
              <w:fldChar w:fldCharType="end"/>
            </w:r>
          </w:hyperlink>
        </w:p>
        <w:p w14:paraId="5C79476C" w14:textId="3785A6D5"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29" w:history="1">
            <w:r w:rsidR="001B17F9" w:rsidRPr="001B17F9">
              <w:rPr>
                <w:rStyle w:val="Hyperlink"/>
              </w:rPr>
              <w:t>1.2. OBIECTUL P.U.Z.</w:t>
            </w:r>
            <w:r w:rsidR="001B17F9" w:rsidRPr="001B17F9">
              <w:rPr>
                <w:webHidden/>
              </w:rPr>
              <w:tab/>
            </w:r>
            <w:r w:rsidR="001B17F9" w:rsidRPr="001B17F9">
              <w:rPr>
                <w:webHidden/>
              </w:rPr>
              <w:fldChar w:fldCharType="begin"/>
            </w:r>
            <w:r w:rsidR="001B17F9" w:rsidRPr="001B17F9">
              <w:rPr>
                <w:webHidden/>
              </w:rPr>
              <w:instrText xml:space="preserve"> PAGEREF _Toc127294629 \h </w:instrText>
            </w:r>
            <w:r w:rsidR="001B17F9" w:rsidRPr="001B17F9">
              <w:rPr>
                <w:webHidden/>
              </w:rPr>
            </w:r>
            <w:r w:rsidR="001B17F9" w:rsidRPr="001B17F9">
              <w:rPr>
                <w:webHidden/>
              </w:rPr>
              <w:fldChar w:fldCharType="separate"/>
            </w:r>
            <w:r w:rsidR="00BD2494">
              <w:rPr>
                <w:webHidden/>
              </w:rPr>
              <w:t>2</w:t>
            </w:r>
            <w:r w:rsidR="001B17F9" w:rsidRPr="001B17F9">
              <w:rPr>
                <w:webHidden/>
              </w:rPr>
              <w:fldChar w:fldCharType="end"/>
            </w:r>
          </w:hyperlink>
        </w:p>
        <w:p w14:paraId="33B5E6BC" w14:textId="2BAAC844" w:rsidR="001B17F9" w:rsidRDefault="0067343A" w:rsidP="001B17F9">
          <w:pPr>
            <w:pStyle w:val="Cuprins2"/>
            <w:spacing w:line="240" w:lineRule="auto"/>
            <w:rPr>
              <w:rStyle w:val="Hyperlink"/>
            </w:rPr>
          </w:pPr>
          <w:hyperlink w:anchor="_Toc127294630" w:history="1">
            <w:r w:rsidR="001B17F9" w:rsidRPr="001B17F9">
              <w:rPr>
                <w:rStyle w:val="Hyperlink"/>
              </w:rPr>
              <w:t>1.3. SURSE DOCUMENTARE</w:t>
            </w:r>
            <w:r w:rsidR="001B17F9" w:rsidRPr="001B17F9">
              <w:rPr>
                <w:webHidden/>
              </w:rPr>
              <w:tab/>
            </w:r>
            <w:r w:rsidR="001B17F9" w:rsidRPr="001B17F9">
              <w:rPr>
                <w:webHidden/>
              </w:rPr>
              <w:fldChar w:fldCharType="begin"/>
            </w:r>
            <w:r w:rsidR="001B17F9" w:rsidRPr="001B17F9">
              <w:rPr>
                <w:webHidden/>
              </w:rPr>
              <w:instrText xml:space="preserve"> PAGEREF _Toc127294630 \h </w:instrText>
            </w:r>
            <w:r w:rsidR="001B17F9" w:rsidRPr="001B17F9">
              <w:rPr>
                <w:webHidden/>
              </w:rPr>
            </w:r>
            <w:r w:rsidR="001B17F9" w:rsidRPr="001B17F9">
              <w:rPr>
                <w:webHidden/>
              </w:rPr>
              <w:fldChar w:fldCharType="separate"/>
            </w:r>
            <w:r w:rsidR="00BD2494">
              <w:rPr>
                <w:webHidden/>
              </w:rPr>
              <w:t>4</w:t>
            </w:r>
            <w:r w:rsidR="001B17F9" w:rsidRPr="001B17F9">
              <w:rPr>
                <w:webHidden/>
              </w:rPr>
              <w:fldChar w:fldCharType="end"/>
            </w:r>
          </w:hyperlink>
        </w:p>
        <w:p w14:paraId="1AD2195A" w14:textId="77777777" w:rsidR="001B17F9" w:rsidRPr="001B17F9" w:rsidRDefault="001B17F9" w:rsidP="001B17F9">
          <w:pPr>
            <w:spacing w:after="0" w:line="240" w:lineRule="auto"/>
            <w:rPr>
              <w:noProof/>
              <w:lang w:val="en-GB" w:eastAsia="en-US"/>
            </w:rPr>
          </w:pPr>
        </w:p>
        <w:p w14:paraId="64618560" w14:textId="12FA8AB7" w:rsidR="001B17F9" w:rsidRPr="001B17F9" w:rsidRDefault="0067343A" w:rsidP="001B17F9">
          <w:pPr>
            <w:pStyle w:val="Cuprins1"/>
            <w:spacing w:line="240" w:lineRule="auto"/>
            <w:rPr>
              <w:rFonts w:asciiTheme="minorHAnsi" w:eastAsiaTheme="minorEastAsia" w:hAnsiTheme="minorHAnsi" w:cstheme="minorBidi"/>
              <w:b w:val="0"/>
              <w:sz w:val="24"/>
              <w:szCs w:val="24"/>
              <w:lang w:val="en-US"/>
            </w:rPr>
          </w:pPr>
          <w:hyperlink w:anchor="_Toc127294631" w:history="1">
            <w:r w:rsidR="001B17F9" w:rsidRPr="001B17F9">
              <w:rPr>
                <w:rStyle w:val="Hyperlink"/>
                <w:sz w:val="24"/>
                <w:szCs w:val="24"/>
              </w:rPr>
              <w:t>2.</w:t>
            </w:r>
            <w:r w:rsidR="001B17F9" w:rsidRPr="001B17F9">
              <w:rPr>
                <w:rFonts w:asciiTheme="minorHAnsi" w:eastAsiaTheme="minorEastAsia" w:hAnsiTheme="minorHAnsi" w:cstheme="minorBidi"/>
                <w:b w:val="0"/>
                <w:sz w:val="24"/>
                <w:szCs w:val="24"/>
                <w:lang w:val="en-US"/>
              </w:rPr>
              <w:tab/>
            </w:r>
            <w:r w:rsidR="001B17F9" w:rsidRPr="001B17F9">
              <w:rPr>
                <w:rStyle w:val="Hyperlink"/>
                <w:sz w:val="24"/>
                <w:szCs w:val="24"/>
              </w:rPr>
              <w:t>STADIUL ACTUAL AL DEZVOLTĂRII</w:t>
            </w:r>
            <w:r w:rsidR="001B17F9" w:rsidRPr="001B17F9">
              <w:rPr>
                <w:webHidden/>
                <w:sz w:val="24"/>
                <w:szCs w:val="24"/>
              </w:rPr>
              <w:tab/>
            </w:r>
            <w:r w:rsidR="001B17F9" w:rsidRPr="001B17F9">
              <w:rPr>
                <w:webHidden/>
                <w:sz w:val="24"/>
                <w:szCs w:val="24"/>
              </w:rPr>
              <w:fldChar w:fldCharType="begin"/>
            </w:r>
            <w:r w:rsidR="001B17F9" w:rsidRPr="001B17F9">
              <w:rPr>
                <w:webHidden/>
                <w:sz w:val="24"/>
                <w:szCs w:val="24"/>
              </w:rPr>
              <w:instrText xml:space="preserve"> PAGEREF _Toc127294631 \h </w:instrText>
            </w:r>
            <w:r w:rsidR="001B17F9" w:rsidRPr="001B17F9">
              <w:rPr>
                <w:webHidden/>
                <w:sz w:val="24"/>
                <w:szCs w:val="24"/>
              </w:rPr>
            </w:r>
            <w:r w:rsidR="001B17F9" w:rsidRPr="001B17F9">
              <w:rPr>
                <w:webHidden/>
                <w:sz w:val="24"/>
                <w:szCs w:val="24"/>
              </w:rPr>
              <w:fldChar w:fldCharType="separate"/>
            </w:r>
            <w:r w:rsidR="00BD2494">
              <w:rPr>
                <w:webHidden/>
                <w:sz w:val="24"/>
                <w:szCs w:val="24"/>
              </w:rPr>
              <w:t>5</w:t>
            </w:r>
            <w:r w:rsidR="001B17F9" w:rsidRPr="001B17F9">
              <w:rPr>
                <w:webHidden/>
                <w:sz w:val="24"/>
                <w:szCs w:val="24"/>
              </w:rPr>
              <w:fldChar w:fldCharType="end"/>
            </w:r>
          </w:hyperlink>
        </w:p>
        <w:p w14:paraId="0C468DDE" w14:textId="1FA6A555"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2" w:history="1">
            <w:r w:rsidR="001B17F9" w:rsidRPr="001B17F9">
              <w:rPr>
                <w:rStyle w:val="Hyperlink"/>
              </w:rPr>
              <w:t>2.1. EVOLUȚIA ZONEI</w:t>
            </w:r>
            <w:r w:rsidR="001B17F9" w:rsidRPr="001B17F9">
              <w:rPr>
                <w:webHidden/>
              </w:rPr>
              <w:tab/>
            </w:r>
            <w:r w:rsidR="001B17F9" w:rsidRPr="001B17F9">
              <w:rPr>
                <w:webHidden/>
              </w:rPr>
              <w:fldChar w:fldCharType="begin"/>
            </w:r>
            <w:r w:rsidR="001B17F9" w:rsidRPr="001B17F9">
              <w:rPr>
                <w:webHidden/>
              </w:rPr>
              <w:instrText xml:space="preserve"> PAGEREF _Toc127294632 \h </w:instrText>
            </w:r>
            <w:r w:rsidR="001B17F9" w:rsidRPr="001B17F9">
              <w:rPr>
                <w:webHidden/>
              </w:rPr>
            </w:r>
            <w:r w:rsidR="001B17F9" w:rsidRPr="001B17F9">
              <w:rPr>
                <w:webHidden/>
              </w:rPr>
              <w:fldChar w:fldCharType="separate"/>
            </w:r>
            <w:r w:rsidR="00BD2494">
              <w:rPr>
                <w:webHidden/>
              </w:rPr>
              <w:t>5</w:t>
            </w:r>
            <w:r w:rsidR="001B17F9" w:rsidRPr="001B17F9">
              <w:rPr>
                <w:webHidden/>
              </w:rPr>
              <w:fldChar w:fldCharType="end"/>
            </w:r>
          </w:hyperlink>
        </w:p>
        <w:p w14:paraId="09BD36E6" w14:textId="3EA8435B"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3" w:history="1">
            <w:r w:rsidR="001B17F9" w:rsidRPr="001B17F9">
              <w:rPr>
                <w:rStyle w:val="Hyperlink"/>
              </w:rPr>
              <w:t>2.2. ÎNCADRARE ÎN LOCALITATE</w:t>
            </w:r>
            <w:r w:rsidR="001B17F9" w:rsidRPr="001B17F9">
              <w:rPr>
                <w:webHidden/>
              </w:rPr>
              <w:tab/>
            </w:r>
            <w:r w:rsidR="001B17F9" w:rsidRPr="001B17F9">
              <w:rPr>
                <w:webHidden/>
              </w:rPr>
              <w:fldChar w:fldCharType="begin"/>
            </w:r>
            <w:r w:rsidR="001B17F9" w:rsidRPr="001B17F9">
              <w:rPr>
                <w:webHidden/>
              </w:rPr>
              <w:instrText xml:space="preserve"> PAGEREF _Toc127294633 \h </w:instrText>
            </w:r>
            <w:r w:rsidR="001B17F9" w:rsidRPr="001B17F9">
              <w:rPr>
                <w:webHidden/>
              </w:rPr>
            </w:r>
            <w:r w:rsidR="001B17F9" w:rsidRPr="001B17F9">
              <w:rPr>
                <w:webHidden/>
              </w:rPr>
              <w:fldChar w:fldCharType="separate"/>
            </w:r>
            <w:r w:rsidR="00BD2494">
              <w:rPr>
                <w:webHidden/>
              </w:rPr>
              <w:t>5</w:t>
            </w:r>
            <w:r w:rsidR="001B17F9" w:rsidRPr="001B17F9">
              <w:rPr>
                <w:webHidden/>
              </w:rPr>
              <w:fldChar w:fldCharType="end"/>
            </w:r>
          </w:hyperlink>
        </w:p>
        <w:p w14:paraId="3AEFC057" w14:textId="716D0E43"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4" w:history="1">
            <w:r w:rsidR="001B17F9" w:rsidRPr="001B17F9">
              <w:rPr>
                <w:rStyle w:val="Hyperlink"/>
              </w:rPr>
              <w:t>2.3. ELEMENTE ALE CADRULUI NATURAL</w:t>
            </w:r>
            <w:r w:rsidR="001B17F9" w:rsidRPr="001B17F9">
              <w:rPr>
                <w:webHidden/>
              </w:rPr>
              <w:tab/>
            </w:r>
            <w:r w:rsidR="001B17F9" w:rsidRPr="001B17F9">
              <w:rPr>
                <w:webHidden/>
              </w:rPr>
              <w:fldChar w:fldCharType="begin"/>
            </w:r>
            <w:r w:rsidR="001B17F9" w:rsidRPr="001B17F9">
              <w:rPr>
                <w:webHidden/>
              </w:rPr>
              <w:instrText xml:space="preserve"> PAGEREF _Toc127294634 \h </w:instrText>
            </w:r>
            <w:r w:rsidR="001B17F9" w:rsidRPr="001B17F9">
              <w:rPr>
                <w:webHidden/>
              </w:rPr>
            </w:r>
            <w:r w:rsidR="001B17F9" w:rsidRPr="001B17F9">
              <w:rPr>
                <w:webHidden/>
              </w:rPr>
              <w:fldChar w:fldCharType="separate"/>
            </w:r>
            <w:r w:rsidR="00BD2494">
              <w:rPr>
                <w:webHidden/>
              </w:rPr>
              <w:t>6</w:t>
            </w:r>
            <w:r w:rsidR="001B17F9" w:rsidRPr="001B17F9">
              <w:rPr>
                <w:webHidden/>
              </w:rPr>
              <w:fldChar w:fldCharType="end"/>
            </w:r>
          </w:hyperlink>
        </w:p>
        <w:p w14:paraId="1AB29895" w14:textId="4F82129E"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5" w:history="1">
            <w:r w:rsidR="001B17F9" w:rsidRPr="001B17F9">
              <w:rPr>
                <w:rStyle w:val="Hyperlink"/>
              </w:rPr>
              <w:t>2.4. CIRCULAȚIA</w:t>
            </w:r>
            <w:r w:rsidR="001B17F9" w:rsidRPr="001B17F9">
              <w:rPr>
                <w:webHidden/>
              </w:rPr>
              <w:tab/>
            </w:r>
            <w:r w:rsidR="001B17F9" w:rsidRPr="001B17F9">
              <w:rPr>
                <w:webHidden/>
              </w:rPr>
              <w:fldChar w:fldCharType="begin"/>
            </w:r>
            <w:r w:rsidR="001B17F9" w:rsidRPr="001B17F9">
              <w:rPr>
                <w:webHidden/>
              </w:rPr>
              <w:instrText xml:space="preserve"> PAGEREF _Toc127294635 \h </w:instrText>
            </w:r>
            <w:r w:rsidR="001B17F9" w:rsidRPr="001B17F9">
              <w:rPr>
                <w:webHidden/>
              </w:rPr>
            </w:r>
            <w:r w:rsidR="001B17F9" w:rsidRPr="001B17F9">
              <w:rPr>
                <w:webHidden/>
              </w:rPr>
              <w:fldChar w:fldCharType="separate"/>
            </w:r>
            <w:r w:rsidR="00BD2494">
              <w:rPr>
                <w:webHidden/>
              </w:rPr>
              <w:t>8</w:t>
            </w:r>
            <w:r w:rsidR="001B17F9" w:rsidRPr="001B17F9">
              <w:rPr>
                <w:webHidden/>
              </w:rPr>
              <w:fldChar w:fldCharType="end"/>
            </w:r>
          </w:hyperlink>
        </w:p>
        <w:p w14:paraId="509450D6" w14:textId="3111B83F"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6" w:history="1">
            <w:r w:rsidR="001B17F9" w:rsidRPr="001B17F9">
              <w:rPr>
                <w:rStyle w:val="Hyperlink"/>
              </w:rPr>
              <w:t>2.6. ECHIPARE TEHNICO-EDILITARĂ</w:t>
            </w:r>
            <w:r w:rsidR="001B17F9" w:rsidRPr="001B17F9">
              <w:rPr>
                <w:webHidden/>
              </w:rPr>
              <w:tab/>
            </w:r>
            <w:r w:rsidR="001B17F9" w:rsidRPr="001B17F9">
              <w:rPr>
                <w:webHidden/>
              </w:rPr>
              <w:fldChar w:fldCharType="begin"/>
            </w:r>
            <w:r w:rsidR="001B17F9" w:rsidRPr="001B17F9">
              <w:rPr>
                <w:webHidden/>
              </w:rPr>
              <w:instrText xml:space="preserve"> PAGEREF _Toc127294636 \h </w:instrText>
            </w:r>
            <w:r w:rsidR="001B17F9" w:rsidRPr="001B17F9">
              <w:rPr>
                <w:webHidden/>
              </w:rPr>
            </w:r>
            <w:r w:rsidR="001B17F9" w:rsidRPr="001B17F9">
              <w:rPr>
                <w:webHidden/>
              </w:rPr>
              <w:fldChar w:fldCharType="separate"/>
            </w:r>
            <w:r w:rsidR="00BD2494">
              <w:rPr>
                <w:webHidden/>
              </w:rPr>
              <w:t>10</w:t>
            </w:r>
            <w:r w:rsidR="001B17F9" w:rsidRPr="001B17F9">
              <w:rPr>
                <w:webHidden/>
              </w:rPr>
              <w:fldChar w:fldCharType="end"/>
            </w:r>
          </w:hyperlink>
        </w:p>
        <w:p w14:paraId="64EE113C" w14:textId="0E0476BB"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7" w:history="1">
            <w:r w:rsidR="001B17F9" w:rsidRPr="001B17F9">
              <w:rPr>
                <w:rStyle w:val="Hyperlink"/>
              </w:rPr>
              <w:t>2.7. PROBLEME DE MEDIU</w:t>
            </w:r>
            <w:r w:rsidR="001B17F9" w:rsidRPr="001B17F9">
              <w:rPr>
                <w:webHidden/>
              </w:rPr>
              <w:tab/>
            </w:r>
            <w:r w:rsidR="001B17F9" w:rsidRPr="001B17F9">
              <w:rPr>
                <w:webHidden/>
              </w:rPr>
              <w:fldChar w:fldCharType="begin"/>
            </w:r>
            <w:r w:rsidR="001B17F9" w:rsidRPr="001B17F9">
              <w:rPr>
                <w:webHidden/>
              </w:rPr>
              <w:instrText xml:space="preserve"> PAGEREF _Toc127294637 \h </w:instrText>
            </w:r>
            <w:r w:rsidR="001B17F9" w:rsidRPr="001B17F9">
              <w:rPr>
                <w:webHidden/>
              </w:rPr>
            </w:r>
            <w:r w:rsidR="001B17F9" w:rsidRPr="001B17F9">
              <w:rPr>
                <w:webHidden/>
              </w:rPr>
              <w:fldChar w:fldCharType="separate"/>
            </w:r>
            <w:r w:rsidR="00BD2494">
              <w:rPr>
                <w:webHidden/>
              </w:rPr>
              <w:t>10</w:t>
            </w:r>
            <w:r w:rsidR="001B17F9" w:rsidRPr="001B17F9">
              <w:rPr>
                <w:webHidden/>
              </w:rPr>
              <w:fldChar w:fldCharType="end"/>
            </w:r>
          </w:hyperlink>
        </w:p>
        <w:p w14:paraId="1C180F6E" w14:textId="3622DDE3"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8" w:history="1">
            <w:r w:rsidR="001B17F9" w:rsidRPr="001B17F9">
              <w:rPr>
                <w:rStyle w:val="Hyperlink"/>
              </w:rPr>
              <w:t>2.8. OPȚIUNI ALE POPULAȚIEI</w:t>
            </w:r>
            <w:r w:rsidR="001B17F9" w:rsidRPr="001B17F9">
              <w:rPr>
                <w:webHidden/>
              </w:rPr>
              <w:tab/>
            </w:r>
            <w:r w:rsidR="001B17F9" w:rsidRPr="001B17F9">
              <w:rPr>
                <w:webHidden/>
              </w:rPr>
              <w:fldChar w:fldCharType="begin"/>
            </w:r>
            <w:r w:rsidR="001B17F9" w:rsidRPr="001B17F9">
              <w:rPr>
                <w:webHidden/>
              </w:rPr>
              <w:instrText xml:space="preserve"> PAGEREF _Toc127294638 \h </w:instrText>
            </w:r>
            <w:r w:rsidR="001B17F9" w:rsidRPr="001B17F9">
              <w:rPr>
                <w:webHidden/>
              </w:rPr>
            </w:r>
            <w:r w:rsidR="001B17F9" w:rsidRPr="001B17F9">
              <w:rPr>
                <w:webHidden/>
              </w:rPr>
              <w:fldChar w:fldCharType="separate"/>
            </w:r>
            <w:r w:rsidR="00BD2494">
              <w:rPr>
                <w:webHidden/>
              </w:rPr>
              <w:t>11</w:t>
            </w:r>
            <w:r w:rsidR="001B17F9" w:rsidRPr="001B17F9">
              <w:rPr>
                <w:webHidden/>
              </w:rPr>
              <w:fldChar w:fldCharType="end"/>
            </w:r>
          </w:hyperlink>
        </w:p>
        <w:p w14:paraId="6214A043" w14:textId="114D95EA"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39" w:history="1">
            <w:r w:rsidR="001B17F9" w:rsidRPr="001B17F9">
              <w:rPr>
                <w:rStyle w:val="Hyperlink"/>
              </w:rPr>
              <w:t>2.9. REGIMUL JURIDIC</w:t>
            </w:r>
            <w:r w:rsidR="001B17F9" w:rsidRPr="001B17F9">
              <w:rPr>
                <w:webHidden/>
              </w:rPr>
              <w:tab/>
            </w:r>
            <w:r w:rsidR="001B17F9" w:rsidRPr="001B17F9">
              <w:rPr>
                <w:webHidden/>
              </w:rPr>
              <w:fldChar w:fldCharType="begin"/>
            </w:r>
            <w:r w:rsidR="001B17F9" w:rsidRPr="001B17F9">
              <w:rPr>
                <w:webHidden/>
              </w:rPr>
              <w:instrText xml:space="preserve"> PAGEREF _Toc127294639 \h </w:instrText>
            </w:r>
            <w:r w:rsidR="001B17F9" w:rsidRPr="001B17F9">
              <w:rPr>
                <w:webHidden/>
              </w:rPr>
            </w:r>
            <w:r w:rsidR="001B17F9" w:rsidRPr="001B17F9">
              <w:rPr>
                <w:webHidden/>
              </w:rPr>
              <w:fldChar w:fldCharType="separate"/>
            </w:r>
            <w:r w:rsidR="00BD2494">
              <w:rPr>
                <w:webHidden/>
              </w:rPr>
              <w:t>12</w:t>
            </w:r>
            <w:r w:rsidR="001B17F9" w:rsidRPr="001B17F9">
              <w:rPr>
                <w:webHidden/>
              </w:rPr>
              <w:fldChar w:fldCharType="end"/>
            </w:r>
          </w:hyperlink>
        </w:p>
        <w:p w14:paraId="4C55181C" w14:textId="0B5628DE"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40" w:history="1">
            <w:r w:rsidR="001B17F9" w:rsidRPr="001B17F9">
              <w:rPr>
                <w:rStyle w:val="Hyperlink"/>
              </w:rPr>
              <w:t>2.10. RIDICARE TOPOGRAFICĂ</w:t>
            </w:r>
            <w:r w:rsidR="001B17F9" w:rsidRPr="001B17F9">
              <w:rPr>
                <w:webHidden/>
              </w:rPr>
              <w:tab/>
            </w:r>
            <w:r w:rsidR="001B17F9" w:rsidRPr="001B17F9">
              <w:rPr>
                <w:webHidden/>
              </w:rPr>
              <w:fldChar w:fldCharType="begin"/>
            </w:r>
            <w:r w:rsidR="001B17F9" w:rsidRPr="001B17F9">
              <w:rPr>
                <w:webHidden/>
              </w:rPr>
              <w:instrText xml:space="preserve"> PAGEREF _Toc127294640 \h </w:instrText>
            </w:r>
            <w:r w:rsidR="001B17F9" w:rsidRPr="001B17F9">
              <w:rPr>
                <w:webHidden/>
              </w:rPr>
            </w:r>
            <w:r w:rsidR="001B17F9" w:rsidRPr="001B17F9">
              <w:rPr>
                <w:webHidden/>
              </w:rPr>
              <w:fldChar w:fldCharType="separate"/>
            </w:r>
            <w:r w:rsidR="00BD2494">
              <w:rPr>
                <w:webHidden/>
              </w:rPr>
              <w:t>12</w:t>
            </w:r>
            <w:r w:rsidR="001B17F9" w:rsidRPr="001B17F9">
              <w:rPr>
                <w:webHidden/>
              </w:rPr>
              <w:fldChar w:fldCharType="end"/>
            </w:r>
          </w:hyperlink>
        </w:p>
        <w:p w14:paraId="778AC7FB" w14:textId="5E63B5CF" w:rsidR="001B17F9" w:rsidRDefault="0067343A" w:rsidP="001B17F9">
          <w:pPr>
            <w:pStyle w:val="Cuprins2"/>
            <w:spacing w:line="240" w:lineRule="auto"/>
            <w:rPr>
              <w:rStyle w:val="Hyperlink"/>
            </w:rPr>
          </w:pPr>
          <w:hyperlink w:anchor="_Toc127294641" w:history="1">
            <w:r w:rsidR="001B17F9" w:rsidRPr="001B17F9">
              <w:rPr>
                <w:rStyle w:val="Hyperlink"/>
              </w:rPr>
              <w:t>2.11. CONCLUZII</w:t>
            </w:r>
            <w:r w:rsidR="001B17F9" w:rsidRPr="001B17F9">
              <w:rPr>
                <w:webHidden/>
              </w:rPr>
              <w:tab/>
            </w:r>
            <w:r w:rsidR="001B17F9" w:rsidRPr="001B17F9">
              <w:rPr>
                <w:webHidden/>
              </w:rPr>
              <w:fldChar w:fldCharType="begin"/>
            </w:r>
            <w:r w:rsidR="001B17F9" w:rsidRPr="001B17F9">
              <w:rPr>
                <w:webHidden/>
              </w:rPr>
              <w:instrText xml:space="preserve"> PAGEREF _Toc127294641 \h </w:instrText>
            </w:r>
            <w:r w:rsidR="001B17F9" w:rsidRPr="001B17F9">
              <w:rPr>
                <w:webHidden/>
              </w:rPr>
            </w:r>
            <w:r w:rsidR="001B17F9" w:rsidRPr="001B17F9">
              <w:rPr>
                <w:webHidden/>
              </w:rPr>
              <w:fldChar w:fldCharType="separate"/>
            </w:r>
            <w:r w:rsidR="00BD2494">
              <w:rPr>
                <w:webHidden/>
              </w:rPr>
              <w:t>12</w:t>
            </w:r>
            <w:r w:rsidR="001B17F9" w:rsidRPr="001B17F9">
              <w:rPr>
                <w:webHidden/>
              </w:rPr>
              <w:fldChar w:fldCharType="end"/>
            </w:r>
          </w:hyperlink>
        </w:p>
        <w:p w14:paraId="2D0F8D65" w14:textId="77777777" w:rsidR="001B17F9" w:rsidRPr="001B17F9" w:rsidRDefault="001B17F9" w:rsidP="001B17F9">
          <w:pPr>
            <w:spacing w:after="0" w:line="240" w:lineRule="auto"/>
            <w:rPr>
              <w:noProof/>
              <w:lang w:val="en-GB" w:eastAsia="en-US"/>
            </w:rPr>
          </w:pPr>
        </w:p>
        <w:p w14:paraId="2226D1E9" w14:textId="749A6630" w:rsidR="001B17F9" w:rsidRPr="001B17F9" w:rsidRDefault="0067343A" w:rsidP="001B17F9">
          <w:pPr>
            <w:pStyle w:val="Cuprins1"/>
            <w:spacing w:line="240" w:lineRule="auto"/>
            <w:rPr>
              <w:rFonts w:asciiTheme="minorHAnsi" w:eastAsiaTheme="minorEastAsia" w:hAnsiTheme="minorHAnsi" w:cstheme="minorBidi"/>
              <w:b w:val="0"/>
              <w:sz w:val="24"/>
              <w:szCs w:val="24"/>
              <w:lang w:val="en-US"/>
            </w:rPr>
          </w:pPr>
          <w:hyperlink w:anchor="_Toc127294642" w:history="1">
            <w:r w:rsidR="001B17F9" w:rsidRPr="001B17F9">
              <w:rPr>
                <w:rStyle w:val="Hyperlink"/>
                <w:sz w:val="24"/>
                <w:szCs w:val="24"/>
              </w:rPr>
              <w:t>3.  PROPUNERI DE DEZVOLTARE URBANISTICĂ</w:t>
            </w:r>
            <w:r w:rsidR="001B17F9" w:rsidRPr="001B17F9">
              <w:rPr>
                <w:webHidden/>
                <w:sz w:val="24"/>
                <w:szCs w:val="24"/>
              </w:rPr>
              <w:tab/>
            </w:r>
            <w:r w:rsidR="001B17F9" w:rsidRPr="001B17F9">
              <w:rPr>
                <w:webHidden/>
                <w:sz w:val="24"/>
                <w:szCs w:val="24"/>
              </w:rPr>
              <w:fldChar w:fldCharType="begin"/>
            </w:r>
            <w:r w:rsidR="001B17F9" w:rsidRPr="001B17F9">
              <w:rPr>
                <w:webHidden/>
                <w:sz w:val="24"/>
                <w:szCs w:val="24"/>
              </w:rPr>
              <w:instrText xml:space="preserve"> PAGEREF _Toc127294642 \h </w:instrText>
            </w:r>
            <w:r w:rsidR="001B17F9" w:rsidRPr="001B17F9">
              <w:rPr>
                <w:webHidden/>
                <w:sz w:val="24"/>
                <w:szCs w:val="24"/>
              </w:rPr>
            </w:r>
            <w:r w:rsidR="001B17F9" w:rsidRPr="001B17F9">
              <w:rPr>
                <w:webHidden/>
                <w:sz w:val="24"/>
                <w:szCs w:val="24"/>
              </w:rPr>
              <w:fldChar w:fldCharType="separate"/>
            </w:r>
            <w:r w:rsidR="00BD2494">
              <w:rPr>
                <w:webHidden/>
                <w:sz w:val="24"/>
                <w:szCs w:val="24"/>
              </w:rPr>
              <w:t>13</w:t>
            </w:r>
            <w:r w:rsidR="001B17F9" w:rsidRPr="001B17F9">
              <w:rPr>
                <w:webHidden/>
                <w:sz w:val="24"/>
                <w:szCs w:val="24"/>
              </w:rPr>
              <w:fldChar w:fldCharType="end"/>
            </w:r>
          </w:hyperlink>
        </w:p>
        <w:p w14:paraId="464F9682" w14:textId="07B357F9"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43" w:history="1">
            <w:r w:rsidR="001B17F9" w:rsidRPr="001B17F9">
              <w:rPr>
                <w:rStyle w:val="Hyperlink"/>
              </w:rPr>
              <w:t>3.1. CONCLUZII ALE STUDIILOR DE FUNDAMENTARE</w:t>
            </w:r>
            <w:r w:rsidR="001B17F9" w:rsidRPr="001B17F9">
              <w:rPr>
                <w:webHidden/>
              </w:rPr>
              <w:tab/>
            </w:r>
            <w:r w:rsidR="001B17F9" w:rsidRPr="001B17F9">
              <w:rPr>
                <w:webHidden/>
              </w:rPr>
              <w:fldChar w:fldCharType="begin"/>
            </w:r>
            <w:r w:rsidR="001B17F9" w:rsidRPr="001B17F9">
              <w:rPr>
                <w:webHidden/>
              </w:rPr>
              <w:instrText xml:space="preserve"> PAGEREF _Toc127294643 \h </w:instrText>
            </w:r>
            <w:r w:rsidR="001B17F9" w:rsidRPr="001B17F9">
              <w:rPr>
                <w:webHidden/>
              </w:rPr>
            </w:r>
            <w:r w:rsidR="001B17F9" w:rsidRPr="001B17F9">
              <w:rPr>
                <w:webHidden/>
              </w:rPr>
              <w:fldChar w:fldCharType="separate"/>
            </w:r>
            <w:r w:rsidR="00BD2494">
              <w:rPr>
                <w:webHidden/>
              </w:rPr>
              <w:t>14</w:t>
            </w:r>
            <w:r w:rsidR="001B17F9" w:rsidRPr="001B17F9">
              <w:rPr>
                <w:webHidden/>
              </w:rPr>
              <w:fldChar w:fldCharType="end"/>
            </w:r>
          </w:hyperlink>
        </w:p>
        <w:p w14:paraId="764DE246" w14:textId="42484E53"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44" w:history="1">
            <w:r w:rsidR="001B17F9" w:rsidRPr="001B17F9">
              <w:rPr>
                <w:rStyle w:val="Hyperlink"/>
              </w:rPr>
              <w:t>3.2. PREVEDERI ALE P.U.G.</w:t>
            </w:r>
            <w:r w:rsidR="001B17F9" w:rsidRPr="001B17F9">
              <w:rPr>
                <w:webHidden/>
              </w:rPr>
              <w:tab/>
            </w:r>
            <w:r w:rsidR="001B17F9" w:rsidRPr="001B17F9">
              <w:rPr>
                <w:webHidden/>
              </w:rPr>
              <w:fldChar w:fldCharType="begin"/>
            </w:r>
            <w:r w:rsidR="001B17F9" w:rsidRPr="001B17F9">
              <w:rPr>
                <w:webHidden/>
              </w:rPr>
              <w:instrText xml:space="preserve"> PAGEREF _Toc127294644 \h </w:instrText>
            </w:r>
            <w:r w:rsidR="001B17F9" w:rsidRPr="001B17F9">
              <w:rPr>
                <w:webHidden/>
              </w:rPr>
            </w:r>
            <w:r w:rsidR="001B17F9" w:rsidRPr="001B17F9">
              <w:rPr>
                <w:webHidden/>
              </w:rPr>
              <w:fldChar w:fldCharType="separate"/>
            </w:r>
            <w:r w:rsidR="00BD2494">
              <w:rPr>
                <w:webHidden/>
              </w:rPr>
              <w:t>14</w:t>
            </w:r>
            <w:r w:rsidR="001B17F9" w:rsidRPr="001B17F9">
              <w:rPr>
                <w:webHidden/>
              </w:rPr>
              <w:fldChar w:fldCharType="end"/>
            </w:r>
          </w:hyperlink>
        </w:p>
        <w:p w14:paraId="24EE8A99" w14:textId="2878EEA9"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45" w:history="1">
            <w:r w:rsidR="001B17F9" w:rsidRPr="001B17F9">
              <w:rPr>
                <w:rStyle w:val="Hyperlink"/>
              </w:rPr>
              <w:t>3.3. VALORIFICAREA CADRULUI NATURAL</w:t>
            </w:r>
            <w:r w:rsidR="001B17F9" w:rsidRPr="001B17F9">
              <w:rPr>
                <w:webHidden/>
              </w:rPr>
              <w:tab/>
            </w:r>
            <w:r w:rsidR="001B17F9" w:rsidRPr="001B17F9">
              <w:rPr>
                <w:webHidden/>
              </w:rPr>
              <w:fldChar w:fldCharType="begin"/>
            </w:r>
            <w:r w:rsidR="001B17F9" w:rsidRPr="001B17F9">
              <w:rPr>
                <w:webHidden/>
              </w:rPr>
              <w:instrText xml:space="preserve"> PAGEREF _Toc127294645 \h </w:instrText>
            </w:r>
            <w:r w:rsidR="001B17F9" w:rsidRPr="001B17F9">
              <w:rPr>
                <w:webHidden/>
              </w:rPr>
            </w:r>
            <w:r w:rsidR="001B17F9" w:rsidRPr="001B17F9">
              <w:rPr>
                <w:webHidden/>
              </w:rPr>
              <w:fldChar w:fldCharType="separate"/>
            </w:r>
            <w:r w:rsidR="00BD2494">
              <w:rPr>
                <w:webHidden/>
              </w:rPr>
              <w:t>15</w:t>
            </w:r>
            <w:r w:rsidR="001B17F9" w:rsidRPr="001B17F9">
              <w:rPr>
                <w:webHidden/>
              </w:rPr>
              <w:fldChar w:fldCharType="end"/>
            </w:r>
          </w:hyperlink>
        </w:p>
        <w:p w14:paraId="6E47CA19" w14:textId="2CAC63FF"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46" w:history="1">
            <w:r w:rsidR="001B17F9" w:rsidRPr="001B17F9">
              <w:rPr>
                <w:rStyle w:val="Hyperlink"/>
              </w:rPr>
              <w:t>3.4. MODERNIZAREA CIRCULAȚIEI</w:t>
            </w:r>
            <w:r w:rsidR="001B17F9" w:rsidRPr="001B17F9">
              <w:rPr>
                <w:webHidden/>
              </w:rPr>
              <w:tab/>
            </w:r>
            <w:r w:rsidR="001B17F9" w:rsidRPr="001B17F9">
              <w:rPr>
                <w:webHidden/>
              </w:rPr>
              <w:fldChar w:fldCharType="begin"/>
            </w:r>
            <w:r w:rsidR="001B17F9" w:rsidRPr="001B17F9">
              <w:rPr>
                <w:webHidden/>
              </w:rPr>
              <w:instrText xml:space="preserve"> PAGEREF _Toc127294646 \h </w:instrText>
            </w:r>
            <w:r w:rsidR="001B17F9" w:rsidRPr="001B17F9">
              <w:rPr>
                <w:webHidden/>
              </w:rPr>
            </w:r>
            <w:r w:rsidR="001B17F9" w:rsidRPr="001B17F9">
              <w:rPr>
                <w:webHidden/>
              </w:rPr>
              <w:fldChar w:fldCharType="separate"/>
            </w:r>
            <w:r w:rsidR="00BD2494">
              <w:rPr>
                <w:webHidden/>
              </w:rPr>
              <w:t>15</w:t>
            </w:r>
            <w:r w:rsidR="001B17F9" w:rsidRPr="001B17F9">
              <w:rPr>
                <w:webHidden/>
              </w:rPr>
              <w:fldChar w:fldCharType="end"/>
            </w:r>
          </w:hyperlink>
        </w:p>
        <w:p w14:paraId="53211BF7" w14:textId="0537F68E"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47" w:history="1">
            <w:r w:rsidR="001B17F9" w:rsidRPr="001B17F9">
              <w:rPr>
                <w:rStyle w:val="Hyperlink"/>
              </w:rPr>
              <w:t>3.5. ZONIFICAREA FUNCȚIONALĂ – REGLEMENTĂRI, INDICI URBANISTICI</w:t>
            </w:r>
            <w:r w:rsidR="001B17F9" w:rsidRPr="001B17F9">
              <w:rPr>
                <w:webHidden/>
              </w:rPr>
              <w:tab/>
            </w:r>
            <w:r w:rsidR="001B17F9" w:rsidRPr="001B17F9">
              <w:rPr>
                <w:webHidden/>
              </w:rPr>
              <w:fldChar w:fldCharType="begin"/>
            </w:r>
            <w:r w:rsidR="001B17F9" w:rsidRPr="001B17F9">
              <w:rPr>
                <w:webHidden/>
              </w:rPr>
              <w:instrText xml:space="preserve"> PAGEREF _Toc127294647 \h </w:instrText>
            </w:r>
            <w:r w:rsidR="001B17F9" w:rsidRPr="001B17F9">
              <w:rPr>
                <w:webHidden/>
              </w:rPr>
            </w:r>
            <w:r w:rsidR="001B17F9" w:rsidRPr="001B17F9">
              <w:rPr>
                <w:webHidden/>
              </w:rPr>
              <w:fldChar w:fldCharType="separate"/>
            </w:r>
            <w:r w:rsidR="00BD2494">
              <w:rPr>
                <w:webHidden/>
              </w:rPr>
              <w:t>16</w:t>
            </w:r>
            <w:r w:rsidR="001B17F9" w:rsidRPr="001B17F9">
              <w:rPr>
                <w:webHidden/>
              </w:rPr>
              <w:fldChar w:fldCharType="end"/>
            </w:r>
          </w:hyperlink>
        </w:p>
        <w:p w14:paraId="3D5A35F4" w14:textId="4FD92CC9"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49" w:history="1">
            <w:r w:rsidR="001B17F9" w:rsidRPr="001B17F9">
              <w:rPr>
                <w:rStyle w:val="Hyperlink"/>
              </w:rPr>
              <w:t>3.6. DEZVOLTAREA ECHIPĂRII EDILITARE</w:t>
            </w:r>
            <w:r w:rsidR="001B17F9" w:rsidRPr="001B17F9">
              <w:rPr>
                <w:webHidden/>
              </w:rPr>
              <w:tab/>
            </w:r>
            <w:r w:rsidR="001B17F9" w:rsidRPr="001B17F9">
              <w:rPr>
                <w:webHidden/>
              </w:rPr>
              <w:fldChar w:fldCharType="begin"/>
            </w:r>
            <w:r w:rsidR="001B17F9" w:rsidRPr="001B17F9">
              <w:rPr>
                <w:webHidden/>
              </w:rPr>
              <w:instrText xml:space="preserve"> PAGEREF _Toc127294649 \h </w:instrText>
            </w:r>
            <w:r w:rsidR="001B17F9" w:rsidRPr="001B17F9">
              <w:rPr>
                <w:webHidden/>
              </w:rPr>
            </w:r>
            <w:r w:rsidR="001B17F9" w:rsidRPr="001B17F9">
              <w:rPr>
                <w:webHidden/>
              </w:rPr>
              <w:fldChar w:fldCharType="separate"/>
            </w:r>
            <w:r w:rsidR="00BD2494">
              <w:rPr>
                <w:webHidden/>
              </w:rPr>
              <w:t>17</w:t>
            </w:r>
            <w:r w:rsidR="001B17F9" w:rsidRPr="001B17F9">
              <w:rPr>
                <w:webHidden/>
              </w:rPr>
              <w:fldChar w:fldCharType="end"/>
            </w:r>
          </w:hyperlink>
        </w:p>
        <w:p w14:paraId="48D4ABA1" w14:textId="493D01DA"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50" w:history="1">
            <w:r w:rsidR="001B17F9" w:rsidRPr="001B17F9">
              <w:rPr>
                <w:rStyle w:val="Hyperlink"/>
              </w:rPr>
              <w:t>3.7. PROTECȚIA MEDIULUI</w:t>
            </w:r>
            <w:r w:rsidR="001B17F9" w:rsidRPr="001B17F9">
              <w:rPr>
                <w:webHidden/>
              </w:rPr>
              <w:tab/>
            </w:r>
            <w:r w:rsidR="001B17F9" w:rsidRPr="001B17F9">
              <w:rPr>
                <w:webHidden/>
              </w:rPr>
              <w:fldChar w:fldCharType="begin"/>
            </w:r>
            <w:r w:rsidR="001B17F9" w:rsidRPr="001B17F9">
              <w:rPr>
                <w:webHidden/>
              </w:rPr>
              <w:instrText xml:space="preserve"> PAGEREF _Toc127294650 \h </w:instrText>
            </w:r>
            <w:r w:rsidR="001B17F9" w:rsidRPr="001B17F9">
              <w:rPr>
                <w:webHidden/>
              </w:rPr>
            </w:r>
            <w:r w:rsidR="001B17F9" w:rsidRPr="001B17F9">
              <w:rPr>
                <w:webHidden/>
              </w:rPr>
              <w:fldChar w:fldCharType="separate"/>
            </w:r>
            <w:r w:rsidR="00BD2494">
              <w:rPr>
                <w:webHidden/>
              </w:rPr>
              <w:t>18</w:t>
            </w:r>
            <w:r w:rsidR="001B17F9" w:rsidRPr="001B17F9">
              <w:rPr>
                <w:webHidden/>
              </w:rPr>
              <w:fldChar w:fldCharType="end"/>
            </w:r>
          </w:hyperlink>
        </w:p>
        <w:p w14:paraId="21C91F19" w14:textId="2984094C"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51" w:history="1">
            <w:r w:rsidR="001B17F9" w:rsidRPr="001B17F9">
              <w:rPr>
                <w:rStyle w:val="Hyperlink"/>
              </w:rPr>
              <w:t>3.8. OBIECTIVE DE UTILITATE PUBLICĂ</w:t>
            </w:r>
            <w:r w:rsidR="001B17F9" w:rsidRPr="001B17F9">
              <w:rPr>
                <w:webHidden/>
              </w:rPr>
              <w:tab/>
            </w:r>
            <w:r w:rsidR="001B17F9" w:rsidRPr="001B17F9">
              <w:rPr>
                <w:webHidden/>
              </w:rPr>
              <w:fldChar w:fldCharType="begin"/>
            </w:r>
            <w:r w:rsidR="001B17F9" w:rsidRPr="001B17F9">
              <w:rPr>
                <w:webHidden/>
              </w:rPr>
              <w:instrText xml:space="preserve"> PAGEREF _Toc127294651 \h </w:instrText>
            </w:r>
            <w:r w:rsidR="001B17F9" w:rsidRPr="001B17F9">
              <w:rPr>
                <w:webHidden/>
              </w:rPr>
            </w:r>
            <w:r w:rsidR="001B17F9" w:rsidRPr="001B17F9">
              <w:rPr>
                <w:webHidden/>
              </w:rPr>
              <w:fldChar w:fldCharType="separate"/>
            </w:r>
            <w:r w:rsidR="00BD2494">
              <w:rPr>
                <w:webHidden/>
              </w:rPr>
              <w:t>19</w:t>
            </w:r>
            <w:r w:rsidR="001B17F9" w:rsidRPr="001B17F9">
              <w:rPr>
                <w:webHidden/>
              </w:rPr>
              <w:fldChar w:fldCharType="end"/>
            </w:r>
          </w:hyperlink>
        </w:p>
        <w:p w14:paraId="3BBAD33B" w14:textId="5A4045E9" w:rsidR="001B17F9" w:rsidRPr="001B17F9" w:rsidRDefault="0067343A" w:rsidP="001B17F9">
          <w:pPr>
            <w:pStyle w:val="Cuprins2"/>
            <w:spacing w:line="240" w:lineRule="auto"/>
            <w:rPr>
              <w:rFonts w:asciiTheme="minorHAnsi" w:eastAsiaTheme="minorEastAsia" w:hAnsiTheme="minorHAnsi" w:cstheme="minorBidi"/>
              <w:lang w:val="en-US"/>
            </w:rPr>
          </w:pPr>
          <w:hyperlink w:anchor="_Toc127294652" w:history="1">
            <w:r w:rsidR="001B17F9" w:rsidRPr="001B17F9">
              <w:rPr>
                <w:rStyle w:val="Hyperlink"/>
              </w:rPr>
              <w:t>3.9. MĂSURI PENTRU PREVENIREA ȘI STINGEREA INCENDIILOR</w:t>
            </w:r>
            <w:r w:rsidR="001B17F9" w:rsidRPr="001B17F9">
              <w:rPr>
                <w:webHidden/>
              </w:rPr>
              <w:tab/>
            </w:r>
            <w:r w:rsidR="001B17F9" w:rsidRPr="001B17F9">
              <w:rPr>
                <w:webHidden/>
              </w:rPr>
              <w:fldChar w:fldCharType="begin"/>
            </w:r>
            <w:r w:rsidR="001B17F9" w:rsidRPr="001B17F9">
              <w:rPr>
                <w:webHidden/>
              </w:rPr>
              <w:instrText xml:space="preserve"> PAGEREF _Toc127294652 \h </w:instrText>
            </w:r>
            <w:r w:rsidR="001B17F9" w:rsidRPr="001B17F9">
              <w:rPr>
                <w:webHidden/>
              </w:rPr>
            </w:r>
            <w:r w:rsidR="001B17F9" w:rsidRPr="001B17F9">
              <w:rPr>
                <w:webHidden/>
              </w:rPr>
              <w:fldChar w:fldCharType="separate"/>
            </w:r>
            <w:r w:rsidR="00BD2494">
              <w:rPr>
                <w:webHidden/>
              </w:rPr>
              <w:t>19</w:t>
            </w:r>
            <w:r w:rsidR="001B17F9" w:rsidRPr="001B17F9">
              <w:rPr>
                <w:webHidden/>
              </w:rPr>
              <w:fldChar w:fldCharType="end"/>
            </w:r>
          </w:hyperlink>
        </w:p>
        <w:p w14:paraId="09464D69" w14:textId="7908247A" w:rsidR="001B17F9" w:rsidRDefault="0067343A" w:rsidP="001B17F9">
          <w:pPr>
            <w:pStyle w:val="Cuprins2"/>
            <w:spacing w:line="240" w:lineRule="auto"/>
            <w:rPr>
              <w:rStyle w:val="Hyperlink"/>
            </w:rPr>
          </w:pPr>
          <w:hyperlink w:anchor="_Toc127294653" w:history="1">
            <w:r w:rsidR="001B17F9" w:rsidRPr="001B17F9">
              <w:rPr>
                <w:rStyle w:val="Hyperlink"/>
              </w:rPr>
              <w:t>3.10. AVIZE ȘI ACORDURI OBȚINUTE</w:t>
            </w:r>
            <w:r w:rsidR="001B17F9" w:rsidRPr="001B17F9">
              <w:rPr>
                <w:webHidden/>
              </w:rPr>
              <w:tab/>
            </w:r>
            <w:r w:rsidR="001B17F9" w:rsidRPr="001B17F9">
              <w:rPr>
                <w:webHidden/>
              </w:rPr>
              <w:fldChar w:fldCharType="begin"/>
            </w:r>
            <w:r w:rsidR="001B17F9" w:rsidRPr="001B17F9">
              <w:rPr>
                <w:webHidden/>
              </w:rPr>
              <w:instrText xml:space="preserve"> PAGEREF _Toc127294653 \h </w:instrText>
            </w:r>
            <w:r w:rsidR="001B17F9" w:rsidRPr="001B17F9">
              <w:rPr>
                <w:webHidden/>
              </w:rPr>
            </w:r>
            <w:r w:rsidR="001B17F9" w:rsidRPr="001B17F9">
              <w:rPr>
                <w:webHidden/>
              </w:rPr>
              <w:fldChar w:fldCharType="separate"/>
            </w:r>
            <w:r w:rsidR="00BD2494">
              <w:rPr>
                <w:webHidden/>
              </w:rPr>
              <w:t>20</w:t>
            </w:r>
            <w:r w:rsidR="001B17F9" w:rsidRPr="001B17F9">
              <w:rPr>
                <w:webHidden/>
              </w:rPr>
              <w:fldChar w:fldCharType="end"/>
            </w:r>
          </w:hyperlink>
        </w:p>
        <w:p w14:paraId="27819C6E" w14:textId="77777777" w:rsidR="001B17F9" w:rsidRPr="001B17F9" w:rsidRDefault="001B17F9" w:rsidP="001B17F9">
          <w:pPr>
            <w:spacing w:after="0" w:line="240" w:lineRule="auto"/>
            <w:rPr>
              <w:noProof/>
              <w:lang w:val="en-GB" w:eastAsia="en-US"/>
            </w:rPr>
          </w:pPr>
        </w:p>
        <w:p w14:paraId="691479DA" w14:textId="41E7E35F" w:rsidR="001B17F9" w:rsidRPr="001B17F9" w:rsidRDefault="0067343A" w:rsidP="001B17F9">
          <w:pPr>
            <w:pStyle w:val="Cuprins1"/>
            <w:spacing w:line="240" w:lineRule="auto"/>
            <w:rPr>
              <w:rFonts w:asciiTheme="minorHAnsi" w:eastAsiaTheme="minorEastAsia" w:hAnsiTheme="minorHAnsi" w:cstheme="minorBidi"/>
              <w:b w:val="0"/>
              <w:sz w:val="24"/>
              <w:szCs w:val="24"/>
              <w:lang w:val="en-US"/>
            </w:rPr>
          </w:pPr>
          <w:hyperlink w:anchor="_Toc127294654" w:history="1">
            <w:r w:rsidR="001B17F9" w:rsidRPr="001B17F9">
              <w:rPr>
                <w:rStyle w:val="Hyperlink"/>
                <w:sz w:val="24"/>
                <w:szCs w:val="24"/>
              </w:rPr>
              <w:t>4. CONCLUZII – MĂSURI ÎN CONTINUARE</w:t>
            </w:r>
            <w:r w:rsidR="001B17F9" w:rsidRPr="001B17F9">
              <w:rPr>
                <w:webHidden/>
                <w:sz w:val="24"/>
                <w:szCs w:val="24"/>
              </w:rPr>
              <w:tab/>
            </w:r>
            <w:r w:rsidR="001B17F9" w:rsidRPr="001B17F9">
              <w:rPr>
                <w:webHidden/>
                <w:sz w:val="24"/>
                <w:szCs w:val="24"/>
              </w:rPr>
              <w:fldChar w:fldCharType="begin"/>
            </w:r>
            <w:r w:rsidR="001B17F9" w:rsidRPr="001B17F9">
              <w:rPr>
                <w:webHidden/>
                <w:sz w:val="24"/>
                <w:szCs w:val="24"/>
              </w:rPr>
              <w:instrText xml:space="preserve"> PAGEREF _Toc127294654 \h </w:instrText>
            </w:r>
            <w:r w:rsidR="001B17F9" w:rsidRPr="001B17F9">
              <w:rPr>
                <w:webHidden/>
                <w:sz w:val="24"/>
                <w:szCs w:val="24"/>
              </w:rPr>
            </w:r>
            <w:r w:rsidR="001B17F9" w:rsidRPr="001B17F9">
              <w:rPr>
                <w:webHidden/>
                <w:sz w:val="24"/>
                <w:szCs w:val="24"/>
              </w:rPr>
              <w:fldChar w:fldCharType="separate"/>
            </w:r>
            <w:r w:rsidR="00BD2494">
              <w:rPr>
                <w:webHidden/>
                <w:sz w:val="24"/>
                <w:szCs w:val="24"/>
              </w:rPr>
              <w:t>21</w:t>
            </w:r>
            <w:r w:rsidR="001B17F9" w:rsidRPr="001B17F9">
              <w:rPr>
                <w:webHidden/>
                <w:sz w:val="24"/>
                <w:szCs w:val="24"/>
              </w:rPr>
              <w:fldChar w:fldCharType="end"/>
            </w:r>
          </w:hyperlink>
        </w:p>
        <w:p w14:paraId="53192B02" w14:textId="51938FB0" w:rsidR="00B74221" w:rsidRPr="001B17F9" w:rsidRDefault="00B74221" w:rsidP="001B17F9">
          <w:pPr>
            <w:spacing w:after="0" w:line="240" w:lineRule="auto"/>
            <w:rPr>
              <w:rFonts w:cs="Calibri"/>
              <w:sz w:val="24"/>
              <w:szCs w:val="24"/>
            </w:rPr>
          </w:pPr>
          <w:r w:rsidRPr="001B17F9">
            <w:rPr>
              <w:rFonts w:cs="Calibri"/>
              <w:b/>
              <w:bCs/>
              <w:noProof/>
              <w:sz w:val="24"/>
              <w:szCs w:val="24"/>
            </w:rPr>
            <w:fldChar w:fldCharType="end"/>
          </w:r>
        </w:p>
      </w:sdtContent>
    </w:sdt>
    <w:p w14:paraId="0793D00F" w14:textId="77777777" w:rsidR="00CB55D7" w:rsidRPr="001B17F9" w:rsidRDefault="00CB55D7" w:rsidP="00CB55D7">
      <w:pPr>
        <w:spacing w:after="0"/>
        <w:rPr>
          <w:sz w:val="24"/>
          <w:szCs w:val="24"/>
        </w:rPr>
      </w:pPr>
    </w:p>
    <w:p w14:paraId="4CA18B3E" w14:textId="77777777" w:rsidR="00CB55D7" w:rsidRDefault="00CB55D7" w:rsidP="00CB55D7">
      <w:pPr>
        <w:spacing w:after="0"/>
        <w:rPr>
          <w:sz w:val="21"/>
          <w:szCs w:val="21"/>
        </w:rPr>
      </w:pPr>
    </w:p>
    <w:p w14:paraId="6C67A169" w14:textId="77777777" w:rsidR="00CB55D7" w:rsidRDefault="00CB55D7" w:rsidP="00CB55D7">
      <w:pPr>
        <w:spacing w:after="0"/>
        <w:rPr>
          <w:sz w:val="21"/>
          <w:szCs w:val="21"/>
        </w:rPr>
      </w:pPr>
    </w:p>
    <w:p w14:paraId="5EA83BD1" w14:textId="77777777" w:rsidR="002A6273" w:rsidRDefault="002A6273" w:rsidP="002A6273">
      <w:pPr>
        <w:tabs>
          <w:tab w:val="left" w:pos="915"/>
        </w:tabs>
        <w:spacing w:after="0"/>
        <w:rPr>
          <w:sz w:val="21"/>
          <w:szCs w:val="21"/>
        </w:rPr>
      </w:pPr>
    </w:p>
    <w:p w14:paraId="770BB8BC" w14:textId="77777777" w:rsidR="002A6273" w:rsidRDefault="002A6273" w:rsidP="002A6273">
      <w:pPr>
        <w:tabs>
          <w:tab w:val="left" w:pos="915"/>
        </w:tabs>
        <w:spacing w:after="0"/>
        <w:rPr>
          <w:sz w:val="21"/>
          <w:szCs w:val="21"/>
        </w:rPr>
      </w:pPr>
    </w:p>
    <w:p w14:paraId="17BAEF26" w14:textId="77777777" w:rsidR="003B625D" w:rsidRDefault="003B625D" w:rsidP="002A6273">
      <w:pPr>
        <w:tabs>
          <w:tab w:val="left" w:pos="915"/>
        </w:tabs>
        <w:spacing w:after="0"/>
        <w:rPr>
          <w:sz w:val="21"/>
          <w:szCs w:val="21"/>
        </w:rPr>
      </w:pPr>
    </w:p>
    <w:p w14:paraId="7975392D" w14:textId="77777777" w:rsidR="003B625D" w:rsidRDefault="003B625D" w:rsidP="002A6273">
      <w:pPr>
        <w:tabs>
          <w:tab w:val="left" w:pos="915"/>
        </w:tabs>
        <w:spacing w:after="0"/>
        <w:rPr>
          <w:sz w:val="21"/>
          <w:szCs w:val="21"/>
        </w:rPr>
      </w:pPr>
    </w:p>
    <w:p w14:paraId="211F7247" w14:textId="77777777" w:rsidR="002A6273" w:rsidRDefault="002A6273" w:rsidP="002A6273">
      <w:pPr>
        <w:tabs>
          <w:tab w:val="left" w:pos="915"/>
        </w:tabs>
        <w:spacing w:after="0"/>
        <w:rPr>
          <w:sz w:val="21"/>
          <w:szCs w:val="21"/>
        </w:rPr>
      </w:pPr>
    </w:p>
    <w:p w14:paraId="4E6FDC3E" w14:textId="77777777" w:rsidR="00CB55D7" w:rsidRPr="001837A2" w:rsidRDefault="00CB55D7" w:rsidP="00E75D6C">
      <w:pPr>
        <w:pStyle w:val="Titlu1"/>
        <w:keepNext/>
        <w:numPr>
          <w:ilvl w:val="0"/>
          <w:numId w:val="2"/>
        </w:numPr>
        <w:shd w:val="clear" w:color="auto" w:fill="595959" w:themeFill="text1" w:themeFillTint="A6"/>
        <w:spacing w:before="0" w:beforeAutospacing="0" w:after="0" w:afterAutospacing="0" w:line="276" w:lineRule="auto"/>
        <w:jc w:val="left"/>
        <w:rPr>
          <w:rFonts w:ascii="Calibri" w:hAnsi="Calibri" w:cs="Calibri"/>
          <w:color w:val="FFFFFF" w:themeColor="background1"/>
          <w:sz w:val="24"/>
          <w:szCs w:val="24"/>
        </w:rPr>
      </w:pPr>
      <w:bookmarkStart w:id="0" w:name="_Toc250640982"/>
      <w:bookmarkStart w:id="1" w:name="_Toc447822574"/>
      <w:bookmarkStart w:id="2" w:name="_Toc127294627"/>
      <w:r w:rsidRPr="001837A2">
        <w:rPr>
          <w:rFonts w:ascii="Calibri" w:hAnsi="Calibri" w:cs="Calibri"/>
          <w:color w:val="FFFFFF" w:themeColor="background1"/>
          <w:sz w:val="24"/>
          <w:szCs w:val="24"/>
        </w:rPr>
        <w:lastRenderedPageBreak/>
        <w:t>INTRODUCERE</w:t>
      </w:r>
      <w:bookmarkEnd w:id="0"/>
      <w:bookmarkEnd w:id="1"/>
      <w:bookmarkEnd w:id="2"/>
    </w:p>
    <w:p w14:paraId="3461172F" w14:textId="77777777" w:rsidR="0072639E" w:rsidRPr="00A711EF" w:rsidRDefault="0072639E" w:rsidP="0072639E">
      <w:pPr>
        <w:pStyle w:val="Titlu1"/>
        <w:keepNext/>
        <w:shd w:val="clear" w:color="auto" w:fill="595959" w:themeFill="text1" w:themeFillTint="A6"/>
        <w:spacing w:before="0" w:beforeAutospacing="0" w:after="0" w:afterAutospacing="0" w:line="276" w:lineRule="auto"/>
        <w:jc w:val="left"/>
        <w:rPr>
          <w:rFonts w:ascii="Calibri" w:hAnsi="Calibri" w:cs="Calibri"/>
          <w:color w:val="FFFFFF" w:themeColor="background1"/>
          <w:sz w:val="20"/>
          <w:szCs w:val="20"/>
        </w:rPr>
      </w:pPr>
    </w:p>
    <w:p w14:paraId="0BC325B1" w14:textId="77777777" w:rsidR="00CB55D7" w:rsidRPr="00A711EF" w:rsidRDefault="00CB55D7" w:rsidP="00CB55D7">
      <w:pPr>
        <w:pStyle w:val="Titlu1"/>
        <w:keepNext/>
        <w:shd w:val="clear" w:color="auto" w:fill="auto"/>
        <w:spacing w:before="0" w:beforeAutospacing="0" w:after="0" w:afterAutospacing="0" w:line="276" w:lineRule="auto"/>
        <w:ind w:left="432"/>
        <w:jc w:val="left"/>
        <w:rPr>
          <w:rFonts w:ascii="Calibri" w:hAnsi="Calibri" w:cs="Calibri"/>
          <w:color w:val="FFFFFF" w:themeColor="background1"/>
          <w:sz w:val="20"/>
          <w:szCs w:val="20"/>
        </w:rPr>
      </w:pPr>
    </w:p>
    <w:p w14:paraId="5889B2F1" w14:textId="77777777" w:rsidR="00CB55D7" w:rsidRPr="001837A2" w:rsidRDefault="00BB2FD3" w:rsidP="00BB2FD3">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3" w:name="_Toc250640983"/>
      <w:bookmarkStart w:id="4" w:name="_Toc447822575"/>
      <w:bookmarkStart w:id="5" w:name="_Toc127294628"/>
      <w:r>
        <w:rPr>
          <w:rFonts w:ascii="Calibri" w:hAnsi="Calibri" w:cs="Calibri"/>
          <w:color w:val="auto"/>
          <w:sz w:val="24"/>
          <w:szCs w:val="24"/>
        </w:rPr>
        <w:t xml:space="preserve">1.1. </w:t>
      </w:r>
      <w:r w:rsidR="00CB55D7" w:rsidRPr="001837A2">
        <w:rPr>
          <w:rFonts w:ascii="Calibri" w:hAnsi="Calibri" w:cs="Calibri"/>
          <w:color w:val="auto"/>
          <w:sz w:val="24"/>
          <w:szCs w:val="24"/>
        </w:rPr>
        <w:t>DATE DE RECUNOAȘTERE A DOCUMENTAȚIEI</w:t>
      </w:r>
      <w:bookmarkEnd w:id="3"/>
      <w:bookmarkEnd w:id="4"/>
      <w:bookmarkEnd w:id="5"/>
    </w:p>
    <w:p w14:paraId="35A2B7DF" w14:textId="77777777" w:rsidR="00CB55D7" w:rsidRPr="00A711EF" w:rsidRDefault="00CB55D7" w:rsidP="00CB55D7">
      <w:pPr>
        <w:spacing w:after="0"/>
        <w:rPr>
          <w:rFonts w:cs="Calibri"/>
          <w:sz w:val="20"/>
          <w:szCs w:val="20"/>
        </w:rPr>
      </w:pPr>
    </w:p>
    <w:tbl>
      <w:tblPr>
        <w:tblW w:w="9639" w:type="dxa"/>
        <w:tblBorders>
          <w:insideH w:val="single" w:sz="4" w:space="0" w:color="auto"/>
        </w:tblBorders>
        <w:tblLook w:val="01E0" w:firstRow="1" w:lastRow="1" w:firstColumn="1" w:lastColumn="1" w:noHBand="0" w:noVBand="0"/>
      </w:tblPr>
      <w:tblGrid>
        <w:gridCol w:w="2923"/>
        <w:gridCol w:w="6716"/>
      </w:tblGrid>
      <w:tr w:rsidR="00420463" w:rsidRPr="00830BAE" w14:paraId="034A7F63" w14:textId="77777777" w:rsidTr="00AF21D7">
        <w:trPr>
          <w:trHeight w:val="389"/>
        </w:trPr>
        <w:tc>
          <w:tcPr>
            <w:tcW w:w="2923" w:type="dxa"/>
            <w:tcBorders>
              <w:top w:val="single" w:sz="4" w:space="0" w:color="auto"/>
              <w:bottom w:val="single" w:sz="4" w:space="0" w:color="auto"/>
            </w:tcBorders>
            <w:vAlign w:val="center"/>
          </w:tcPr>
          <w:p w14:paraId="3E74A434" w14:textId="77777777" w:rsidR="00420463" w:rsidRPr="00830BAE" w:rsidRDefault="00420463" w:rsidP="00420463">
            <w:pPr>
              <w:spacing w:after="0" w:line="240" w:lineRule="auto"/>
              <w:rPr>
                <w:rFonts w:cs="Calibri"/>
                <w:b/>
                <w:sz w:val="24"/>
                <w:szCs w:val="24"/>
                <w:lang w:val="fr-FR"/>
              </w:rPr>
            </w:pPr>
            <w:r w:rsidRPr="00830BAE">
              <w:rPr>
                <w:rFonts w:cs="Calibri"/>
                <w:b/>
                <w:sz w:val="24"/>
                <w:szCs w:val="24"/>
                <w:lang w:val="fr-FR"/>
              </w:rPr>
              <w:t>DENUMIREA LUCRĂRII:</w:t>
            </w:r>
          </w:p>
        </w:tc>
        <w:tc>
          <w:tcPr>
            <w:tcW w:w="6716" w:type="dxa"/>
            <w:tcBorders>
              <w:top w:val="single" w:sz="4" w:space="0" w:color="auto"/>
              <w:bottom w:val="single" w:sz="4" w:space="0" w:color="auto"/>
            </w:tcBorders>
            <w:vAlign w:val="center"/>
          </w:tcPr>
          <w:p w14:paraId="1BCC2F97" w14:textId="39EF4764" w:rsidR="00420463" w:rsidRPr="00830BAE" w:rsidRDefault="00420463" w:rsidP="00420463">
            <w:pPr>
              <w:autoSpaceDE w:val="0"/>
              <w:autoSpaceDN w:val="0"/>
              <w:adjustRightInd w:val="0"/>
              <w:spacing w:after="0" w:line="240" w:lineRule="auto"/>
              <w:jc w:val="both"/>
              <w:rPr>
                <w:rFonts w:cs="Calibri"/>
                <w:color w:val="000000"/>
                <w:sz w:val="24"/>
                <w:szCs w:val="24"/>
              </w:rPr>
            </w:pPr>
            <w:r w:rsidRPr="000970AB">
              <w:rPr>
                <w:rFonts w:cs="Calibri"/>
                <w:i/>
                <w:sz w:val="24"/>
                <w:szCs w:val="24"/>
              </w:rPr>
              <w:t>”PLAN URBANISTIC ZONAL</w:t>
            </w:r>
            <w:r w:rsidR="00193670">
              <w:rPr>
                <w:rFonts w:cs="Calibri"/>
                <w:i/>
                <w:sz w:val="24"/>
                <w:szCs w:val="24"/>
              </w:rPr>
              <w:t xml:space="preserve"> – P.U.Z. – STABILIRE REGLEMENTĂRI URBANISTICE PENTRU CONSTRUIRE CENTRU REGIONAL AGRICULTURĂ IP</w:t>
            </w:r>
            <w:r w:rsidR="003E096E">
              <w:rPr>
                <w:rFonts w:cs="Calibri"/>
                <w:i/>
                <w:sz w:val="24"/>
                <w:szCs w:val="24"/>
              </w:rPr>
              <w:t>S</w:t>
            </w:r>
            <w:r w:rsidR="00193670">
              <w:rPr>
                <w:rFonts w:cs="Calibri"/>
                <w:i/>
                <w:sz w:val="24"/>
                <w:szCs w:val="24"/>
              </w:rPr>
              <w:t>O – LUMINA</w:t>
            </w:r>
            <w:r w:rsidRPr="000970AB">
              <w:rPr>
                <w:rFonts w:cs="Calibri"/>
                <w:i/>
                <w:sz w:val="24"/>
                <w:szCs w:val="24"/>
              </w:rPr>
              <w:t xml:space="preserve">”, </w:t>
            </w:r>
            <w:r w:rsidRPr="000970AB">
              <w:rPr>
                <w:rFonts w:cs="Calibri"/>
                <w:sz w:val="24"/>
                <w:szCs w:val="24"/>
              </w:rPr>
              <w:t>conform C.U. nr. 273 din data 07.10.2022</w:t>
            </w:r>
          </w:p>
        </w:tc>
      </w:tr>
      <w:tr w:rsidR="00420463" w:rsidRPr="00830BAE" w14:paraId="511B505A" w14:textId="77777777" w:rsidTr="00AF21D7">
        <w:tc>
          <w:tcPr>
            <w:tcW w:w="2923" w:type="dxa"/>
            <w:tcBorders>
              <w:top w:val="single" w:sz="4" w:space="0" w:color="auto"/>
            </w:tcBorders>
            <w:vAlign w:val="center"/>
          </w:tcPr>
          <w:p w14:paraId="5C05B009" w14:textId="77777777" w:rsidR="00420463" w:rsidRPr="00830BAE" w:rsidRDefault="00420463" w:rsidP="00420463">
            <w:pPr>
              <w:spacing w:after="0" w:line="240" w:lineRule="auto"/>
              <w:rPr>
                <w:rFonts w:cs="Calibri"/>
                <w:sz w:val="24"/>
                <w:szCs w:val="24"/>
                <w:lang w:val="fr-FR"/>
              </w:rPr>
            </w:pPr>
            <w:r w:rsidRPr="00830BAE">
              <w:rPr>
                <w:rFonts w:cs="Calibri"/>
                <w:b/>
                <w:sz w:val="24"/>
                <w:szCs w:val="24"/>
                <w:lang w:val="fr-FR"/>
              </w:rPr>
              <w:t>ADRESA:</w:t>
            </w:r>
          </w:p>
        </w:tc>
        <w:tc>
          <w:tcPr>
            <w:tcW w:w="6716" w:type="dxa"/>
            <w:tcBorders>
              <w:top w:val="single" w:sz="4" w:space="0" w:color="auto"/>
            </w:tcBorders>
            <w:vAlign w:val="center"/>
          </w:tcPr>
          <w:p w14:paraId="613F3684" w14:textId="746B2823" w:rsidR="00420463" w:rsidRPr="00830BAE" w:rsidRDefault="00C3198D" w:rsidP="00420463">
            <w:pPr>
              <w:autoSpaceDE w:val="0"/>
              <w:autoSpaceDN w:val="0"/>
              <w:adjustRightInd w:val="0"/>
              <w:spacing w:after="0" w:line="240" w:lineRule="auto"/>
              <w:jc w:val="both"/>
              <w:rPr>
                <w:rFonts w:cs="Calibri"/>
                <w:sz w:val="24"/>
                <w:szCs w:val="24"/>
              </w:rPr>
            </w:pPr>
            <w:r>
              <w:rPr>
                <w:rFonts w:cs="Calibri"/>
                <w:bCs/>
                <w:sz w:val="24"/>
                <w:szCs w:val="24"/>
              </w:rPr>
              <w:t>Ș</w:t>
            </w:r>
            <w:r>
              <w:rPr>
                <w:rFonts w:cs="Calibri"/>
                <w:sz w:val="24"/>
                <w:szCs w:val="24"/>
              </w:rPr>
              <w:t xml:space="preserve">oseaua Tulcei nr. 149, </w:t>
            </w:r>
            <w:r w:rsidR="00420463" w:rsidRPr="000970AB">
              <w:rPr>
                <w:rFonts w:cs="Calibri"/>
                <w:bCs/>
                <w:sz w:val="24"/>
                <w:szCs w:val="24"/>
              </w:rPr>
              <w:t>satul Lumina, comuna Lumina, județul Constanța, nr. cad. 108130 și 108161</w:t>
            </w:r>
          </w:p>
        </w:tc>
      </w:tr>
      <w:tr w:rsidR="00420463" w:rsidRPr="00830BAE" w14:paraId="26BE4F61" w14:textId="77777777" w:rsidTr="00AF21D7">
        <w:tc>
          <w:tcPr>
            <w:tcW w:w="2923" w:type="dxa"/>
            <w:vAlign w:val="center"/>
          </w:tcPr>
          <w:p w14:paraId="1FE663D7" w14:textId="77777777" w:rsidR="00420463" w:rsidRPr="00830BAE" w:rsidRDefault="00420463" w:rsidP="00420463">
            <w:pPr>
              <w:spacing w:after="0" w:line="240" w:lineRule="auto"/>
              <w:rPr>
                <w:rFonts w:cs="Calibri"/>
                <w:sz w:val="24"/>
                <w:szCs w:val="24"/>
                <w:lang w:val="fr-FR"/>
              </w:rPr>
            </w:pPr>
            <w:r w:rsidRPr="00830BAE">
              <w:rPr>
                <w:rFonts w:cs="Calibri"/>
                <w:b/>
                <w:sz w:val="24"/>
                <w:szCs w:val="24"/>
                <w:lang w:val="fr-FR"/>
              </w:rPr>
              <w:t>BENEFICIAR:</w:t>
            </w:r>
          </w:p>
        </w:tc>
        <w:tc>
          <w:tcPr>
            <w:tcW w:w="6716" w:type="dxa"/>
            <w:vAlign w:val="center"/>
          </w:tcPr>
          <w:p w14:paraId="6490EC18" w14:textId="43B1ED9A" w:rsidR="00420463" w:rsidRPr="00830BAE" w:rsidRDefault="00420463" w:rsidP="00420463">
            <w:pPr>
              <w:spacing w:after="0" w:line="240" w:lineRule="auto"/>
              <w:jc w:val="both"/>
              <w:rPr>
                <w:rFonts w:cs="Calibri"/>
                <w:sz w:val="24"/>
                <w:szCs w:val="24"/>
              </w:rPr>
            </w:pPr>
            <w:r w:rsidRPr="00900633">
              <w:rPr>
                <w:rFonts w:cs="Calibri"/>
                <w:sz w:val="24"/>
                <w:szCs w:val="24"/>
                <w:lang w:val="pt-PT"/>
              </w:rPr>
              <w:t xml:space="preserve">M REAL ESTATE ROMANIA S.R.L., </w:t>
            </w:r>
            <w:r w:rsidRPr="00900633">
              <w:rPr>
                <w:rFonts w:cs="Calibri"/>
                <w:sz w:val="24"/>
                <w:szCs w:val="24"/>
              </w:rPr>
              <w:t xml:space="preserve">sat Mogoșoaia, </w:t>
            </w:r>
            <w:proofErr w:type="spellStart"/>
            <w:r w:rsidRPr="00900633">
              <w:rPr>
                <w:rFonts w:cs="Calibri"/>
                <w:sz w:val="24"/>
                <w:szCs w:val="24"/>
              </w:rPr>
              <w:t>com</w:t>
            </w:r>
            <w:proofErr w:type="spellEnd"/>
            <w:r w:rsidRPr="00900633">
              <w:rPr>
                <w:rFonts w:cs="Calibri"/>
                <w:sz w:val="24"/>
                <w:szCs w:val="24"/>
              </w:rPr>
              <w:t xml:space="preserve">. Mogoșoaia, jud. Ilfov, Șos. București-Târgoviște nr. 174D, C.U.I.  </w:t>
            </w:r>
            <w:r w:rsidRPr="00900633">
              <w:rPr>
                <w:rFonts w:cs="Calibri"/>
                <w:sz w:val="24"/>
                <w:szCs w:val="24"/>
                <w:lang w:val="pt-PT"/>
              </w:rPr>
              <w:t>3265290</w:t>
            </w:r>
            <w:r w:rsidRPr="00900633">
              <w:rPr>
                <w:rFonts w:cs="Calibri"/>
                <w:sz w:val="24"/>
                <w:szCs w:val="24"/>
              </w:rPr>
              <w:t xml:space="preserve">, J23/2914/2010 </w:t>
            </w:r>
          </w:p>
        </w:tc>
      </w:tr>
      <w:tr w:rsidR="00E03C9F" w:rsidRPr="00830BAE" w14:paraId="64B21547" w14:textId="77777777" w:rsidTr="00AF21D7">
        <w:tc>
          <w:tcPr>
            <w:tcW w:w="2923" w:type="dxa"/>
            <w:vAlign w:val="center"/>
          </w:tcPr>
          <w:p w14:paraId="6DF7FCF9" w14:textId="77777777" w:rsidR="00E03C9F" w:rsidRPr="00830BAE" w:rsidRDefault="00E03C9F" w:rsidP="00E03C9F">
            <w:pPr>
              <w:spacing w:after="0" w:line="240" w:lineRule="auto"/>
              <w:rPr>
                <w:rFonts w:cs="Calibri"/>
                <w:sz w:val="24"/>
                <w:szCs w:val="24"/>
                <w:lang w:val="fr-FR"/>
              </w:rPr>
            </w:pPr>
            <w:r w:rsidRPr="00830BAE">
              <w:rPr>
                <w:rFonts w:cs="Calibri"/>
                <w:b/>
                <w:sz w:val="24"/>
                <w:szCs w:val="24"/>
                <w:lang w:val="fr-FR"/>
              </w:rPr>
              <w:t>SPECIALITATEA:</w:t>
            </w:r>
          </w:p>
        </w:tc>
        <w:tc>
          <w:tcPr>
            <w:tcW w:w="6716" w:type="dxa"/>
            <w:vAlign w:val="center"/>
          </w:tcPr>
          <w:p w14:paraId="5DB0DA43" w14:textId="77777777" w:rsidR="00E03C9F" w:rsidRPr="00830BAE" w:rsidRDefault="00E03C9F" w:rsidP="00E03C9F">
            <w:pPr>
              <w:spacing w:after="0" w:line="240" w:lineRule="auto"/>
              <w:jc w:val="both"/>
              <w:rPr>
                <w:rFonts w:cs="Calibri"/>
                <w:sz w:val="24"/>
                <w:szCs w:val="24"/>
                <w:lang w:val="fr-FR"/>
              </w:rPr>
            </w:pPr>
            <w:r w:rsidRPr="00830BAE">
              <w:rPr>
                <w:rFonts w:cs="Calibri"/>
                <w:sz w:val="24"/>
                <w:szCs w:val="24"/>
                <w:lang w:val="fr-FR"/>
              </w:rPr>
              <w:t>Urbanism</w:t>
            </w:r>
          </w:p>
        </w:tc>
      </w:tr>
      <w:tr w:rsidR="00E03C9F" w:rsidRPr="00830BAE" w14:paraId="3751D811" w14:textId="77777777" w:rsidTr="00AF21D7">
        <w:tc>
          <w:tcPr>
            <w:tcW w:w="2923" w:type="dxa"/>
            <w:vAlign w:val="center"/>
          </w:tcPr>
          <w:p w14:paraId="1EE735F0" w14:textId="77777777" w:rsidR="00E03C9F" w:rsidRPr="00830BAE" w:rsidRDefault="00E03C9F" w:rsidP="00E03C9F">
            <w:pPr>
              <w:spacing w:after="0" w:line="240" w:lineRule="auto"/>
              <w:rPr>
                <w:rFonts w:cs="Calibri"/>
                <w:sz w:val="24"/>
                <w:szCs w:val="24"/>
                <w:lang w:val="fr-FR"/>
              </w:rPr>
            </w:pPr>
            <w:r w:rsidRPr="00830BAE">
              <w:rPr>
                <w:rFonts w:cs="Calibri"/>
                <w:b/>
                <w:sz w:val="24"/>
                <w:szCs w:val="24"/>
                <w:lang w:val="fr-FR"/>
              </w:rPr>
              <w:t>FAZA:</w:t>
            </w:r>
          </w:p>
        </w:tc>
        <w:tc>
          <w:tcPr>
            <w:tcW w:w="6716" w:type="dxa"/>
            <w:vAlign w:val="center"/>
          </w:tcPr>
          <w:p w14:paraId="270CF64E" w14:textId="4EFD6903" w:rsidR="00E03C9F" w:rsidRPr="00026439" w:rsidRDefault="007A2D4A" w:rsidP="00E03C9F">
            <w:pPr>
              <w:spacing w:after="0" w:line="240" w:lineRule="auto"/>
              <w:jc w:val="both"/>
              <w:rPr>
                <w:rFonts w:cs="Calibri"/>
                <w:sz w:val="24"/>
                <w:szCs w:val="24"/>
              </w:rPr>
            </w:pPr>
            <w:r w:rsidRPr="00830BAE">
              <w:rPr>
                <w:rFonts w:cs="Calibri"/>
                <w:sz w:val="24"/>
                <w:szCs w:val="24"/>
              </w:rPr>
              <w:t>P.U.Z.</w:t>
            </w:r>
            <w:r w:rsidR="00BF220A">
              <w:rPr>
                <w:rFonts w:cs="Calibri"/>
                <w:sz w:val="24"/>
                <w:szCs w:val="24"/>
              </w:rPr>
              <w:t xml:space="preserve"> propriu-zis</w:t>
            </w:r>
          </w:p>
        </w:tc>
      </w:tr>
      <w:tr w:rsidR="00420463" w:rsidRPr="00830BAE" w14:paraId="1C2990E3" w14:textId="77777777" w:rsidTr="00AF21D7">
        <w:tc>
          <w:tcPr>
            <w:tcW w:w="2923" w:type="dxa"/>
            <w:vAlign w:val="center"/>
          </w:tcPr>
          <w:p w14:paraId="59DAD3D3" w14:textId="29431090" w:rsidR="00420463" w:rsidRDefault="00420463" w:rsidP="00420463">
            <w:pPr>
              <w:spacing w:after="0" w:line="240" w:lineRule="auto"/>
              <w:jc w:val="both"/>
              <w:rPr>
                <w:rFonts w:cs="Calibri"/>
                <w:b/>
                <w:sz w:val="24"/>
                <w:szCs w:val="24"/>
                <w:lang w:val="fr-FR"/>
              </w:rPr>
            </w:pPr>
            <w:r>
              <w:rPr>
                <w:rFonts w:cs="Calibri"/>
                <w:b/>
                <w:sz w:val="24"/>
                <w:szCs w:val="24"/>
                <w:lang w:val="fr-FR"/>
              </w:rPr>
              <w:t>COD PROIECT :</w:t>
            </w:r>
          </w:p>
        </w:tc>
        <w:tc>
          <w:tcPr>
            <w:tcW w:w="6716" w:type="dxa"/>
            <w:vAlign w:val="center"/>
          </w:tcPr>
          <w:p w14:paraId="3AFD22B7" w14:textId="7368883D" w:rsidR="00420463" w:rsidRDefault="00420463" w:rsidP="00420463">
            <w:pPr>
              <w:autoSpaceDE w:val="0"/>
              <w:autoSpaceDN w:val="0"/>
              <w:adjustRightInd w:val="0"/>
              <w:spacing w:after="0" w:line="240" w:lineRule="auto"/>
              <w:jc w:val="both"/>
              <w:rPr>
                <w:rFonts w:cs="Calibri"/>
                <w:sz w:val="24"/>
                <w:szCs w:val="24"/>
              </w:rPr>
            </w:pPr>
            <w:r w:rsidRPr="000970AB">
              <w:rPr>
                <w:rFonts w:cs="Calibri"/>
                <w:sz w:val="24"/>
                <w:szCs w:val="24"/>
                <w:lang w:val="en-US"/>
              </w:rPr>
              <w:t>PUZHPLCT/2021</w:t>
            </w:r>
          </w:p>
        </w:tc>
      </w:tr>
      <w:tr w:rsidR="00D56B20" w:rsidRPr="00830BAE" w14:paraId="168B78F7" w14:textId="77777777" w:rsidTr="00AF21D7">
        <w:tc>
          <w:tcPr>
            <w:tcW w:w="2923" w:type="dxa"/>
            <w:vAlign w:val="center"/>
          </w:tcPr>
          <w:p w14:paraId="0D8D28E2" w14:textId="217C089D" w:rsidR="00D56B20" w:rsidRDefault="00D56B20" w:rsidP="00D56B20">
            <w:pPr>
              <w:spacing w:after="0" w:line="240" w:lineRule="auto"/>
              <w:jc w:val="both"/>
              <w:rPr>
                <w:rFonts w:cs="Calibri"/>
                <w:b/>
                <w:sz w:val="24"/>
                <w:szCs w:val="24"/>
                <w:lang w:val="fr-FR"/>
              </w:rPr>
            </w:pPr>
            <w:r w:rsidRPr="00547E2A">
              <w:rPr>
                <w:rFonts w:cs="Calibri"/>
                <w:b/>
                <w:sz w:val="24"/>
                <w:szCs w:val="24"/>
                <w:lang w:val="fr-FR"/>
              </w:rPr>
              <w:t>PROIECTANT GENERAL:</w:t>
            </w:r>
          </w:p>
        </w:tc>
        <w:tc>
          <w:tcPr>
            <w:tcW w:w="6716" w:type="dxa"/>
            <w:vAlign w:val="center"/>
          </w:tcPr>
          <w:p w14:paraId="7B6616F4" w14:textId="2E63450E" w:rsidR="00D56B20" w:rsidRDefault="00D56B20" w:rsidP="00D56B20">
            <w:pPr>
              <w:autoSpaceDE w:val="0"/>
              <w:autoSpaceDN w:val="0"/>
              <w:adjustRightInd w:val="0"/>
              <w:spacing w:after="0" w:line="240" w:lineRule="auto"/>
              <w:jc w:val="both"/>
              <w:rPr>
                <w:rFonts w:cs="Calibri"/>
                <w:sz w:val="24"/>
                <w:szCs w:val="24"/>
              </w:rPr>
            </w:pPr>
            <w:r w:rsidRPr="008724C4">
              <w:rPr>
                <w:rFonts w:cs="Calibri"/>
                <w:sz w:val="24"/>
                <w:szCs w:val="24"/>
              </w:rPr>
              <w:t>SOL ARCHITECTURE S.R.L., mun. București, sector 3, str. Foișorului nr. 24, bl. F14C, sc. C, ap. 72, C.U.I.  36506182, J40/11873/2016</w:t>
            </w:r>
          </w:p>
        </w:tc>
      </w:tr>
      <w:tr w:rsidR="00E03C9F" w:rsidRPr="00830BAE" w14:paraId="3C6AE36F" w14:textId="77777777" w:rsidTr="00AF21D7">
        <w:tc>
          <w:tcPr>
            <w:tcW w:w="2923" w:type="dxa"/>
            <w:vMerge w:val="restart"/>
            <w:vAlign w:val="center"/>
          </w:tcPr>
          <w:p w14:paraId="01A8161B" w14:textId="77777777" w:rsidR="00E03C9F" w:rsidRPr="00830BAE" w:rsidRDefault="00E03C9F" w:rsidP="00E03C9F">
            <w:pPr>
              <w:spacing w:after="0" w:line="240" w:lineRule="auto"/>
              <w:rPr>
                <w:rFonts w:cs="Calibri"/>
                <w:b/>
                <w:sz w:val="24"/>
                <w:szCs w:val="24"/>
                <w:lang w:val="fr-FR"/>
              </w:rPr>
            </w:pPr>
            <w:r w:rsidRPr="00830BAE">
              <w:rPr>
                <w:rFonts w:cs="Calibri"/>
                <w:b/>
                <w:bCs/>
                <w:sz w:val="24"/>
                <w:szCs w:val="24"/>
                <w:lang w:val="fr-FR"/>
              </w:rPr>
              <w:t>PROIECTANT DE SPECIALITATE URBANISM:</w:t>
            </w:r>
          </w:p>
        </w:tc>
        <w:tc>
          <w:tcPr>
            <w:tcW w:w="6716" w:type="dxa"/>
            <w:tcBorders>
              <w:bottom w:val="nil"/>
            </w:tcBorders>
            <w:vAlign w:val="center"/>
          </w:tcPr>
          <w:p w14:paraId="2864C1C8" w14:textId="0FCA951E" w:rsidR="00E03C9F" w:rsidRPr="00830BAE" w:rsidRDefault="007A2D4A" w:rsidP="00E03C9F">
            <w:pPr>
              <w:pStyle w:val="Indentcorptext"/>
              <w:ind w:firstLine="0"/>
              <w:jc w:val="both"/>
              <w:rPr>
                <w:rFonts w:ascii="Calibri" w:hAnsi="Calibri" w:cs="Calibri"/>
                <w:szCs w:val="24"/>
                <w:lang w:val="fr-FR"/>
              </w:rPr>
            </w:pPr>
            <w:r w:rsidRPr="007A2D4A">
              <w:rPr>
                <w:rFonts w:ascii="Calibri" w:hAnsi="Calibri" w:cs="Calibri"/>
                <w:szCs w:val="24"/>
              </w:rPr>
              <w:t>ZEEN DESIGN STUDIO S.R.L., mun. București, sector 2, str. Jean Louis Calderon nr. 6, C.U.I.  29546516, J40/361/2012</w:t>
            </w:r>
          </w:p>
        </w:tc>
      </w:tr>
      <w:tr w:rsidR="00E03C9F" w:rsidRPr="00830BAE" w14:paraId="75479E96" w14:textId="77777777" w:rsidTr="00AF21D7">
        <w:tc>
          <w:tcPr>
            <w:tcW w:w="2923" w:type="dxa"/>
            <w:vMerge/>
            <w:tcBorders>
              <w:bottom w:val="single" w:sz="4" w:space="0" w:color="auto"/>
            </w:tcBorders>
            <w:vAlign w:val="center"/>
          </w:tcPr>
          <w:p w14:paraId="6BA3ED21" w14:textId="77777777" w:rsidR="00E03C9F" w:rsidRPr="00830BAE" w:rsidRDefault="00E03C9F" w:rsidP="00E03C9F">
            <w:pPr>
              <w:spacing w:after="0" w:line="240" w:lineRule="auto"/>
              <w:rPr>
                <w:rFonts w:cs="Calibri"/>
                <w:sz w:val="24"/>
                <w:szCs w:val="24"/>
                <w:lang w:val="fr-FR"/>
              </w:rPr>
            </w:pPr>
          </w:p>
        </w:tc>
        <w:tc>
          <w:tcPr>
            <w:tcW w:w="6716" w:type="dxa"/>
            <w:tcBorders>
              <w:top w:val="nil"/>
              <w:bottom w:val="single" w:sz="4" w:space="0" w:color="auto"/>
            </w:tcBorders>
            <w:vAlign w:val="center"/>
          </w:tcPr>
          <w:p w14:paraId="0ACCFE62" w14:textId="77777777" w:rsidR="00E03C9F" w:rsidRPr="00830BAE" w:rsidRDefault="00E03C9F" w:rsidP="00E03C9F">
            <w:pPr>
              <w:spacing w:after="0" w:line="240" w:lineRule="auto"/>
              <w:jc w:val="both"/>
              <w:rPr>
                <w:rFonts w:cs="Calibri"/>
                <w:sz w:val="24"/>
                <w:szCs w:val="24"/>
                <w:lang w:val="fr-FR"/>
              </w:rPr>
            </w:pPr>
            <w:proofErr w:type="spellStart"/>
            <w:r w:rsidRPr="00830BAE">
              <w:rPr>
                <w:rFonts w:cs="Calibri"/>
                <w:sz w:val="24"/>
                <w:szCs w:val="24"/>
                <w:lang w:val="fr-FR"/>
              </w:rPr>
              <w:t>Proiectat</w:t>
            </w:r>
            <w:proofErr w:type="spellEnd"/>
            <w:r w:rsidRPr="00830BAE">
              <w:rPr>
                <w:rFonts w:cs="Calibri"/>
                <w:sz w:val="24"/>
                <w:szCs w:val="24"/>
                <w:lang w:val="fr-FR"/>
              </w:rPr>
              <w:t xml:space="preserve">: </w:t>
            </w:r>
            <w:proofErr w:type="spellStart"/>
            <w:r w:rsidRPr="00830BAE">
              <w:rPr>
                <w:rFonts w:cs="Calibri"/>
                <w:sz w:val="24"/>
                <w:szCs w:val="24"/>
                <w:lang w:val="fr-FR"/>
              </w:rPr>
              <w:t>drd</w:t>
            </w:r>
            <w:proofErr w:type="spellEnd"/>
            <w:r w:rsidRPr="00830BAE">
              <w:rPr>
                <w:rFonts w:cs="Calibri"/>
                <w:sz w:val="24"/>
                <w:szCs w:val="24"/>
                <w:lang w:val="fr-FR"/>
              </w:rPr>
              <w:t xml:space="preserve">. </w:t>
            </w:r>
            <w:proofErr w:type="spellStart"/>
            <w:proofErr w:type="gramStart"/>
            <w:r w:rsidRPr="00830BAE">
              <w:rPr>
                <w:rFonts w:cs="Calibri"/>
                <w:sz w:val="24"/>
                <w:szCs w:val="24"/>
                <w:lang w:val="fr-FR"/>
              </w:rPr>
              <w:t>urb</w:t>
            </w:r>
            <w:proofErr w:type="spellEnd"/>
            <w:proofErr w:type="gramEnd"/>
            <w:r w:rsidRPr="00830BAE">
              <w:rPr>
                <w:rFonts w:cs="Calibri"/>
                <w:sz w:val="24"/>
                <w:szCs w:val="24"/>
                <w:lang w:val="fr-FR"/>
              </w:rPr>
              <w:t xml:space="preserve">. </w:t>
            </w:r>
            <w:proofErr w:type="spellStart"/>
            <w:proofErr w:type="gramStart"/>
            <w:r w:rsidRPr="00830BAE">
              <w:rPr>
                <w:rFonts w:cs="Calibri"/>
                <w:sz w:val="24"/>
                <w:szCs w:val="24"/>
                <w:lang w:val="fr-FR"/>
              </w:rPr>
              <w:t>dipl</w:t>
            </w:r>
            <w:proofErr w:type="gramEnd"/>
            <w:r w:rsidRPr="00830BAE">
              <w:rPr>
                <w:rFonts w:cs="Calibri"/>
                <w:sz w:val="24"/>
                <w:szCs w:val="24"/>
                <w:lang w:val="fr-FR"/>
              </w:rPr>
              <w:t>.</w:t>
            </w:r>
            <w:proofErr w:type="spellEnd"/>
            <w:r w:rsidRPr="00830BAE">
              <w:rPr>
                <w:rFonts w:cs="Calibri"/>
                <w:sz w:val="24"/>
                <w:szCs w:val="24"/>
                <w:lang w:val="fr-FR"/>
              </w:rPr>
              <w:t xml:space="preserve"> </w:t>
            </w:r>
            <w:proofErr w:type="spellStart"/>
            <w:proofErr w:type="gramStart"/>
            <w:r w:rsidRPr="00830BAE">
              <w:rPr>
                <w:rFonts w:cs="Calibri"/>
                <w:sz w:val="24"/>
                <w:szCs w:val="24"/>
                <w:lang w:val="fr-FR"/>
              </w:rPr>
              <w:t>arh</w:t>
            </w:r>
            <w:proofErr w:type="spellEnd"/>
            <w:proofErr w:type="gramEnd"/>
            <w:r w:rsidRPr="00830BAE">
              <w:rPr>
                <w:rFonts w:cs="Calibri"/>
                <w:sz w:val="24"/>
                <w:szCs w:val="24"/>
                <w:lang w:val="fr-FR"/>
              </w:rPr>
              <w:t xml:space="preserve">. </w:t>
            </w:r>
            <w:proofErr w:type="spellStart"/>
            <w:proofErr w:type="gramStart"/>
            <w:r w:rsidRPr="00830BAE">
              <w:rPr>
                <w:rFonts w:cs="Calibri"/>
                <w:sz w:val="24"/>
                <w:szCs w:val="24"/>
                <w:lang w:val="fr-FR"/>
              </w:rPr>
              <w:t>dipl</w:t>
            </w:r>
            <w:proofErr w:type="gramEnd"/>
            <w:r w:rsidRPr="00830BAE">
              <w:rPr>
                <w:rFonts w:cs="Calibri"/>
                <w:sz w:val="24"/>
                <w:szCs w:val="24"/>
                <w:lang w:val="fr-FR"/>
              </w:rPr>
              <w:t>.</w:t>
            </w:r>
            <w:proofErr w:type="spellEnd"/>
            <w:r w:rsidRPr="00830BAE">
              <w:rPr>
                <w:rFonts w:cs="Calibri"/>
                <w:sz w:val="24"/>
                <w:szCs w:val="24"/>
                <w:lang w:val="fr-FR"/>
              </w:rPr>
              <w:t xml:space="preserve"> Mihai Andrei </w:t>
            </w:r>
            <w:proofErr w:type="spellStart"/>
            <w:r w:rsidRPr="00830BAE">
              <w:rPr>
                <w:rFonts w:cs="Calibri"/>
                <w:sz w:val="24"/>
                <w:szCs w:val="24"/>
                <w:lang w:val="fr-FR"/>
              </w:rPr>
              <w:t>Suărășan</w:t>
            </w:r>
            <w:proofErr w:type="spellEnd"/>
          </w:p>
        </w:tc>
      </w:tr>
      <w:tr w:rsidR="00E03C9F" w:rsidRPr="00830BAE" w14:paraId="1A710C59" w14:textId="77777777" w:rsidTr="00AF21D7">
        <w:tc>
          <w:tcPr>
            <w:tcW w:w="2923" w:type="dxa"/>
            <w:tcBorders>
              <w:top w:val="single" w:sz="4" w:space="0" w:color="auto"/>
              <w:bottom w:val="single" w:sz="4" w:space="0" w:color="auto"/>
            </w:tcBorders>
            <w:vAlign w:val="center"/>
          </w:tcPr>
          <w:p w14:paraId="579BC80B" w14:textId="77777777" w:rsidR="00E03C9F" w:rsidRPr="00830BAE" w:rsidRDefault="00E03C9F" w:rsidP="00E03C9F">
            <w:pPr>
              <w:spacing w:after="0" w:line="240" w:lineRule="auto"/>
              <w:rPr>
                <w:rFonts w:cs="Calibri"/>
                <w:b/>
                <w:sz w:val="24"/>
                <w:szCs w:val="24"/>
                <w:lang w:val="fr-FR"/>
              </w:rPr>
            </w:pPr>
            <w:r w:rsidRPr="00830BAE">
              <w:rPr>
                <w:rFonts w:cs="Calibri"/>
                <w:b/>
                <w:sz w:val="24"/>
                <w:szCs w:val="24"/>
                <w:lang w:val="fr-FR"/>
              </w:rPr>
              <w:t>DATA ELABORĂRII:</w:t>
            </w:r>
          </w:p>
        </w:tc>
        <w:tc>
          <w:tcPr>
            <w:tcW w:w="6716" w:type="dxa"/>
            <w:tcBorders>
              <w:top w:val="single" w:sz="4" w:space="0" w:color="auto"/>
              <w:bottom w:val="single" w:sz="4" w:space="0" w:color="auto"/>
            </w:tcBorders>
            <w:vAlign w:val="center"/>
          </w:tcPr>
          <w:p w14:paraId="0E56290A" w14:textId="136188CC" w:rsidR="00E03C9F" w:rsidRPr="00830BAE" w:rsidRDefault="00782BA9" w:rsidP="00E03C9F">
            <w:pPr>
              <w:spacing w:after="0" w:line="240" w:lineRule="auto"/>
              <w:jc w:val="both"/>
              <w:rPr>
                <w:rFonts w:cs="Calibri"/>
                <w:sz w:val="24"/>
                <w:szCs w:val="24"/>
                <w:lang w:val="fr-FR"/>
              </w:rPr>
            </w:pPr>
            <w:r>
              <w:rPr>
                <w:rFonts w:cs="Calibri"/>
                <w:sz w:val="24"/>
                <w:szCs w:val="24"/>
                <w:lang w:val="fr-FR"/>
              </w:rPr>
              <w:t>OCTOMBRIE</w:t>
            </w:r>
            <w:r w:rsidR="00061DC5" w:rsidRPr="00830BAE">
              <w:rPr>
                <w:rFonts w:cs="Calibri"/>
                <w:sz w:val="24"/>
                <w:szCs w:val="24"/>
                <w:lang w:val="fr-FR"/>
              </w:rPr>
              <w:t xml:space="preserve"> </w:t>
            </w:r>
            <w:r w:rsidR="0030160A">
              <w:rPr>
                <w:rFonts w:cs="Calibri"/>
                <w:sz w:val="24"/>
                <w:szCs w:val="24"/>
                <w:lang w:val="fr-FR"/>
              </w:rPr>
              <w:t>20</w:t>
            </w:r>
            <w:r w:rsidR="00F93419">
              <w:rPr>
                <w:rFonts w:cs="Calibri"/>
                <w:sz w:val="24"/>
                <w:szCs w:val="24"/>
                <w:lang w:val="fr-FR"/>
              </w:rPr>
              <w:t>2</w:t>
            </w:r>
            <w:r w:rsidR="000248BE">
              <w:rPr>
                <w:rFonts w:cs="Calibri"/>
                <w:sz w:val="24"/>
                <w:szCs w:val="24"/>
                <w:lang w:val="fr-FR"/>
              </w:rPr>
              <w:t>2</w:t>
            </w:r>
          </w:p>
        </w:tc>
      </w:tr>
    </w:tbl>
    <w:p w14:paraId="7DF37025" w14:textId="77777777" w:rsidR="008107D6" w:rsidRPr="00797E5D" w:rsidRDefault="008107D6" w:rsidP="00CB55D7">
      <w:pPr>
        <w:spacing w:after="0"/>
        <w:rPr>
          <w:rFonts w:cs="Calibri"/>
          <w:color w:val="FF0000"/>
          <w:sz w:val="24"/>
          <w:szCs w:val="24"/>
        </w:rPr>
      </w:pPr>
    </w:p>
    <w:p w14:paraId="7F223605" w14:textId="77777777" w:rsidR="00CB55D7" w:rsidRPr="00797E5D" w:rsidRDefault="00BB2FD3" w:rsidP="00BB2FD3">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6" w:name="_Toc250640984"/>
      <w:bookmarkStart w:id="7" w:name="_Toc447822576"/>
      <w:bookmarkStart w:id="8" w:name="_Toc127294629"/>
      <w:r w:rsidRPr="00797E5D">
        <w:rPr>
          <w:rFonts w:ascii="Calibri" w:hAnsi="Calibri" w:cs="Calibri"/>
          <w:color w:val="auto"/>
          <w:sz w:val="24"/>
          <w:szCs w:val="24"/>
        </w:rPr>
        <w:t xml:space="preserve">1.2. </w:t>
      </w:r>
      <w:r w:rsidR="00CB55D7" w:rsidRPr="00797E5D">
        <w:rPr>
          <w:rFonts w:ascii="Calibri" w:hAnsi="Calibri" w:cs="Calibri"/>
          <w:color w:val="auto"/>
          <w:sz w:val="24"/>
          <w:szCs w:val="24"/>
        </w:rPr>
        <w:t xml:space="preserve">OBIECTUL </w:t>
      </w:r>
      <w:bookmarkEnd w:id="6"/>
      <w:bookmarkEnd w:id="7"/>
      <w:r w:rsidR="000748BE" w:rsidRPr="00797E5D">
        <w:rPr>
          <w:rFonts w:ascii="Calibri" w:hAnsi="Calibri" w:cs="Calibri"/>
          <w:color w:val="auto"/>
          <w:sz w:val="24"/>
          <w:szCs w:val="24"/>
        </w:rPr>
        <w:t>P.U.Z.</w:t>
      </w:r>
      <w:bookmarkEnd w:id="8"/>
    </w:p>
    <w:p w14:paraId="01C7E4D1" w14:textId="6DD2964F" w:rsidR="00503057" w:rsidRPr="00797E5D" w:rsidRDefault="005F2020" w:rsidP="00503057">
      <w:pPr>
        <w:spacing w:after="0" w:line="240" w:lineRule="auto"/>
        <w:jc w:val="both"/>
        <w:rPr>
          <w:rFonts w:cs="Calibri"/>
          <w:sz w:val="24"/>
          <w:szCs w:val="24"/>
        </w:rPr>
      </w:pPr>
      <w:r w:rsidRPr="00797E5D">
        <w:rPr>
          <w:rFonts w:cs="Calibri"/>
          <w:sz w:val="24"/>
          <w:szCs w:val="24"/>
        </w:rPr>
        <w:t xml:space="preserve">Prezenta documentație propune soluții și reglementări în scopul realizării obiectivului: </w:t>
      </w:r>
      <w:r w:rsidR="00503057" w:rsidRPr="00797E5D">
        <w:rPr>
          <w:rFonts w:cs="Calibri"/>
          <w:sz w:val="24"/>
          <w:szCs w:val="24"/>
        </w:rPr>
        <w:t>“</w:t>
      </w:r>
      <w:r w:rsidR="00420463">
        <w:rPr>
          <w:rFonts w:cs="Calibri"/>
          <w:sz w:val="24"/>
          <w:szCs w:val="24"/>
        </w:rPr>
        <w:t>CONSTRUIRE CENTRU REGIONAL AGRICULTURĂ IPSO LUMINA</w:t>
      </w:r>
      <w:r w:rsidRPr="00797E5D">
        <w:rPr>
          <w:rFonts w:cs="Calibri"/>
          <w:sz w:val="24"/>
          <w:szCs w:val="24"/>
        </w:rPr>
        <w:t xml:space="preserve">”, pe terenul </w:t>
      </w:r>
      <w:r w:rsidR="00503057" w:rsidRPr="00797E5D">
        <w:rPr>
          <w:rFonts w:cs="Calibri"/>
          <w:sz w:val="24"/>
          <w:szCs w:val="24"/>
        </w:rPr>
        <w:t>studiat</w:t>
      </w:r>
      <w:r w:rsidRPr="00797E5D">
        <w:rPr>
          <w:rFonts w:cs="Calibri"/>
          <w:sz w:val="24"/>
          <w:szCs w:val="24"/>
        </w:rPr>
        <w:t xml:space="preserve">, situat </w:t>
      </w:r>
      <w:r w:rsidR="00782BA9">
        <w:rPr>
          <w:rFonts w:cs="Calibri"/>
          <w:sz w:val="24"/>
          <w:szCs w:val="24"/>
        </w:rPr>
        <w:t xml:space="preserve">în </w:t>
      </w:r>
      <w:r w:rsidR="00C3198D" w:rsidRPr="007B3FBE">
        <w:rPr>
          <w:rFonts w:cs="Calibri"/>
          <w:b/>
          <w:sz w:val="24"/>
          <w:szCs w:val="24"/>
        </w:rPr>
        <w:t>Șoseaua Tulcei nr. 149</w:t>
      </w:r>
      <w:r w:rsidR="00C3198D">
        <w:rPr>
          <w:rFonts w:cs="Calibri"/>
          <w:sz w:val="24"/>
          <w:szCs w:val="24"/>
        </w:rPr>
        <w:t xml:space="preserve">, </w:t>
      </w:r>
      <w:r w:rsidR="00420463">
        <w:rPr>
          <w:rFonts w:cs="Calibri"/>
          <w:sz w:val="24"/>
          <w:szCs w:val="24"/>
        </w:rPr>
        <w:t>satul Lumina, comuna Lumina, județul Constanța</w:t>
      </w:r>
      <w:r w:rsidR="00782BA9" w:rsidRPr="00782BA9">
        <w:rPr>
          <w:rFonts w:cs="Calibri"/>
          <w:sz w:val="24"/>
          <w:szCs w:val="24"/>
        </w:rPr>
        <w:t xml:space="preserve">, nr. cad. </w:t>
      </w:r>
      <w:r w:rsidR="00420463">
        <w:rPr>
          <w:rFonts w:cs="Calibri"/>
          <w:sz w:val="24"/>
          <w:szCs w:val="24"/>
        </w:rPr>
        <w:t>108130 și 108161</w:t>
      </w:r>
      <w:r w:rsidRPr="00797E5D">
        <w:rPr>
          <w:rFonts w:cs="Calibri"/>
          <w:bCs/>
          <w:sz w:val="24"/>
          <w:szCs w:val="24"/>
        </w:rPr>
        <w:t xml:space="preserve">, conforme cu </w:t>
      </w:r>
      <w:r w:rsidR="00503057" w:rsidRPr="00797E5D">
        <w:rPr>
          <w:rFonts w:cs="Calibri"/>
          <w:bCs/>
          <w:sz w:val="24"/>
          <w:szCs w:val="24"/>
        </w:rPr>
        <w:t xml:space="preserve">Certificatul de Urbanism nr. </w:t>
      </w:r>
      <w:r w:rsidR="00420463">
        <w:rPr>
          <w:rFonts w:cs="Calibri"/>
          <w:sz w:val="24"/>
          <w:szCs w:val="24"/>
        </w:rPr>
        <w:t>273 din data 07.10.2022</w:t>
      </w:r>
      <w:r w:rsidR="00503057" w:rsidRPr="00797E5D">
        <w:rPr>
          <w:rFonts w:cs="Calibri"/>
          <w:bCs/>
          <w:sz w:val="24"/>
          <w:szCs w:val="24"/>
        </w:rPr>
        <w:t xml:space="preserve">, eliberat de Primăria </w:t>
      </w:r>
      <w:r w:rsidR="001B6B3E">
        <w:rPr>
          <w:rFonts w:cs="Calibri"/>
          <w:bCs/>
          <w:sz w:val="24"/>
          <w:szCs w:val="24"/>
        </w:rPr>
        <w:t xml:space="preserve">Comunei </w:t>
      </w:r>
      <w:r w:rsidR="00420463">
        <w:rPr>
          <w:rFonts w:cs="Calibri"/>
          <w:bCs/>
          <w:sz w:val="24"/>
          <w:szCs w:val="24"/>
        </w:rPr>
        <w:t>Lumina</w:t>
      </w:r>
      <w:r w:rsidR="00503057" w:rsidRPr="00797E5D">
        <w:rPr>
          <w:rFonts w:cs="Calibri"/>
          <w:sz w:val="24"/>
          <w:szCs w:val="24"/>
        </w:rPr>
        <w:t>.</w:t>
      </w:r>
    </w:p>
    <w:p w14:paraId="7AD24B95" w14:textId="43B439A6" w:rsidR="005F2020" w:rsidRPr="007B3FBE" w:rsidRDefault="005F2020" w:rsidP="0029306D">
      <w:pPr>
        <w:spacing w:after="0" w:line="240" w:lineRule="auto"/>
        <w:jc w:val="both"/>
        <w:rPr>
          <w:rFonts w:cs="Calibri"/>
        </w:rPr>
      </w:pPr>
    </w:p>
    <w:p w14:paraId="5663827D" w14:textId="5D0A4B5A" w:rsidR="00061DC5" w:rsidRDefault="00782BA9" w:rsidP="0029306D">
      <w:pPr>
        <w:spacing w:after="0" w:line="240" w:lineRule="auto"/>
        <w:jc w:val="both"/>
        <w:rPr>
          <w:rFonts w:cs="Calibri"/>
          <w:bCs/>
          <w:sz w:val="24"/>
          <w:szCs w:val="24"/>
        </w:rPr>
      </w:pPr>
      <w:r w:rsidRPr="003E096E">
        <w:rPr>
          <w:rFonts w:cs="Calibri"/>
          <w:sz w:val="24"/>
          <w:szCs w:val="24"/>
          <w:lang w:val="it-IT"/>
        </w:rPr>
        <w:t xml:space="preserve">Zona studiată, în suprafaţă totală de circa </w:t>
      </w:r>
      <w:r w:rsidR="00EF1F41" w:rsidRPr="003E096E">
        <w:rPr>
          <w:rFonts w:cs="Calibri"/>
          <w:b/>
          <w:sz w:val="24"/>
          <w:szCs w:val="24"/>
          <w:lang w:val="it-IT"/>
        </w:rPr>
        <w:t>14.952 mp (din acte și din măsurători)</w:t>
      </w:r>
      <w:r w:rsidRPr="003E096E">
        <w:rPr>
          <w:rFonts w:cs="Calibri"/>
          <w:bCs/>
          <w:sz w:val="24"/>
          <w:szCs w:val="24"/>
          <w:lang w:val="it-IT"/>
        </w:rPr>
        <w:t>,</w:t>
      </w:r>
      <w:r w:rsidRPr="003E096E">
        <w:rPr>
          <w:rFonts w:cs="Calibri"/>
          <w:b/>
          <w:sz w:val="24"/>
          <w:szCs w:val="24"/>
          <w:lang w:val="it-IT"/>
        </w:rPr>
        <w:t xml:space="preserve"> </w:t>
      </w:r>
      <w:r w:rsidRPr="00C50522">
        <w:rPr>
          <w:rFonts w:cs="Calibri"/>
          <w:sz w:val="24"/>
          <w:szCs w:val="24"/>
          <w:lang w:val="fr-FR"/>
        </w:rPr>
        <w:t xml:space="preserve">este </w:t>
      </w:r>
      <w:r w:rsidRPr="003E096E">
        <w:rPr>
          <w:rFonts w:cs="Calibri"/>
          <w:sz w:val="24"/>
          <w:szCs w:val="24"/>
          <w:lang w:val="it-IT"/>
        </w:rPr>
        <w:t xml:space="preserve">amplasată </w:t>
      </w:r>
      <w:r w:rsidRPr="00956619">
        <w:rPr>
          <w:rFonts w:cs="Calibri"/>
          <w:sz w:val="24"/>
          <w:szCs w:val="24"/>
        </w:rPr>
        <w:t>î</w:t>
      </w:r>
      <w:r w:rsidRPr="003E096E">
        <w:rPr>
          <w:rFonts w:cs="Calibri"/>
          <w:sz w:val="24"/>
          <w:szCs w:val="24"/>
          <w:lang w:val="it-IT"/>
        </w:rPr>
        <w:t xml:space="preserve">n </w:t>
      </w:r>
      <w:r w:rsidR="00512A7E" w:rsidRPr="000970AB">
        <w:rPr>
          <w:rFonts w:cs="Calibri"/>
          <w:sz w:val="24"/>
          <w:szCs w:val="24"/>
        </w:rPr>
        <w:t xml:space="preserve">nordul </w:t>
      </w:r>
      <w:r w:rsidRPr="00956619">
        <w:rPr>
          <w:rFonts w:cs="Calibri"/>
          <w:sz w:val="24"/>
          <w:szCs w:val="24"/>
        </w:rPr>
        <w:t>intravilanului</w:t>
      </w:r>
      <w:r w:rsidRPr="00887253">
        <w:rPr>
          <w:rFonts w:cs="Calibri"/>
          <w:sz w:val="24"/>
          <w:szCs w:val="24"/>
        </w:rPr>
        <w:t xml:space="preserve"> </w:t>
      </w:r>
      <w:r w:rsidRPr="003E096E">
        <w:rPr>
          <w:rFonts w:cs="Calibri"/>
          <w:sz w:val="24"/>
          <w:szCs w:val="24"/>
          <w:lang w:val="it-IT"/>
        </w:rPr>
        <w:t xml:space="preserve">comunei </w:t>
      </w:r>
      <w:r w:rsidR="00420463" w:rsidRPr="003E096E">
        <w:rPr>
          <w:rFonts w:cs="Calibri"/>
          <w:sz w:val="24"/>
          <w:szCs w:val="24"/>
          <w:lang w:val="it-IT"/>
        </w:rPr>
        <w:t>Lumina</w:t>
      </w:r>
      <w:r w:rsidRPr="00887253">
        <w:rPr>
          <w:rFonts w:cs="Calibri"/>
          <w:bCs/>
          <w:sz w:val="24"/>
          <w:szCs w:val="24"/>
        </w:rPr>
        <w:t>.</w:t>
      </w:r>
      <w:r>
        <w:rPr>
          <w:rFonts w:cs="Calibri"/>
          <w:bCs/>
          <w:sz w:val="24"/>
          <w:szCs w:val="24"/>
        </w:rPr>
        <w:t xml:space="preserve"> </w:t>
      </w:r>
    </w:p>
    <w:p w14:paraId="5002B382" w14:textId="12AD57B9" w:rsidR="00782BA9" w:rsidRPr="007B3FBE" w:rsidRDefault="00782BA9" w:rsidP="0029306D">
      <w:pPr>
        <w:spacing w:after="0" w:line="240" w:lineRule="auto"/>
        <w:jc w:val="both"/>
        <w:rPr>
          <w:rFonts w:cs="Calibri"/>
          <w:bCs/>
        </w:rPr>
      </w:pPr>
    </w:p>
    <w:p w14:paraId="22ACAE99" w14:textId="7A337C49" w:rsidR="002D3277" w:rsidRPr="00797E5D" w:rsidRDefault="0029306D" w:rsidP="0029306D">
      <w:pPr>
        <w:spacing w:after="0" w:line="240" w:lineRule="auto"/>
        <w:jc w:val="both"/>
        <w:rPr>
          <w:rFonts w:cs="Calibri"/>
          <w:color w:val="FF0000"/>
          <w:sz w:val="24"/>
          <w:szCs w:val="24"/>
        </w:rPr>
      </w:pPr>
      <w:r w:rsidRPr="00797E5D">
        <w:rPr>
          <w:rFonts w:cs="Calibri"/>
          <w:sz w:val="24"/>
          <w:szCs w:val="24"/>
        </w:rPr>
        <w:t xml:space="preserve">Obiectivul lucrării îl constituie elaborarea Regulamentului Local de Urbanism “P.U.Z. </w:t>
      </w:r>
      <w:r w:rsidR="00420463">
        <w:rPr>
          <w:rFonts w:cs="Calibri"/>
          <w:sz w:val="24"/>
          <w:szCs w:val="24"/>
        </w:rPr>
        <w:t>CONSTRUIRE CENTRU REGIONAL AGRICULTURĂ IPSO LUMINA</w:t>
      </w:r>
      <w:r w:rsidRPr="00797E5D">
        <w:rPr>
          <w:rFonts w:cs="Calibri"/>
          <w:sz w:val="24"/>
          <w:szCs w:val="24"/>
        </w:rPr>
        <w:t>”, și coordonarea dezvoltării urbanistice integrate a zonei studiate în localitate.</w:t>
      </w:r>
      <w:r w:rsidR="00503057" w:rsidRPr="00797E5D">
        <w:rPr>
          <w:rFonts w:cs="Calibri"/>
          <w:sz w:val="24"/>
          <w:szCs w:val="24"/>
        </w:rPr>
        <w:t xml:space="preserve"> </w:t>
      </w:r>
    </w:p>
    <w:p w14:paraId="4D609909" w14:textId="77777777" w:rsidR="002D3277" w:rsidRPr="007B3FBE" w:rsidRDefault="002D3277" w:rsidP="0029306D">
      <w:pPr>
        <w:spacing w:after="0" w:line="240" w:lineRule="auto"/>
        <w:jc w:val="both"/>
        <w:rPr>
          <w:rFonts w:cs="Calibri"/>
          <w:color w:val="FF0000"/>
        </w:rPr>
      </w:pPr>
    </w:p>
    <w:p w14:paraId="70570F0D" w14:textId="77777777" w:rsidR="0029306D" w:rsidRPr="00797E5D" w:rsidRDefault="00E00506" w:rsidP="0029306D">
      <w:pPr>
        <w:tabs>
          <w:tab w:val="right" w:pos="9498"/>
        </w:tabs>
        <w:spacing w:after="0" w:line="240" w:lineRule="auto"/>
        <w:jc w:val="both"/>
        <w:rPr>
          <w:rFonts w:cs="Calibri"/>
          <w:bCs/>
          <w:sz w:val="24"/>
          <w:szCs w:val="24"/>
        </w:rPr>
      </w:pPr>
      <w:r w:rsidRPr="00797E5D">
        <w:rPr>
          <w:rFonts w:cs="Calibri"/>
          <w:bCs/>
          <w:sz w:val="24"/>
          <w:szCs w:val="24"/>
        </w:rPr>
        <w:t xml:space="preserve">Vor fi </w:t>
      </w:r>
      <w:r w:rsidR="0029306D" w:rsidRPr="00797E5D">
        <w:rPr>
          <w:rFonts w:cs="Calibri"/>
          <w:bCs/>
          <w:sz w:val="24"/>
          <w:szCs w:val="24"/>
        </w:rPr>
        <w:t>urmărite cu precădere următoarele obiective:</w:t>
      </w:r>
      <w:r w:rsidR="0029306D" w:rsidRPr="00797E5D">
        <w:rPr>
          <w:rFonts w:cs="Calibri"/>
          <w:bCs/>
          <w:sz w:val="24"/>
          <w:szCs w:val="24"/>
        </w:rPr>
        <w:tab/>
      </w:r>
    </w:p>
    <w:p w14:paraId="56E95717" w14:textId="77777777" w:rsidR="0029306D" w:rsidRPr="00797E5D" w:rsidRDefault="0029306D" w:rsidP="00AC7C99">
      <w:pPr>
        <w:pStyle w:val="Listparagraf"/>
        <w:numPr>
          <w:ilvl w:val="0"/>
          <w:numId w:val="10"/>
        </w:numPr>
        <w:spacing w:after="0" w:line="240" w:lineRule="auto"/>
        <w:jc w:val="both"/>
        <w:rPr>
          <w:rFonts w:cs="Calibri"/>
          <w:sz w:val="24"/>
          <w:szCs w:val="24"/>
        </w:rPr>
      </w:pPr>
      <w:r w:rsidRPr="00797E5D">
        <w:rPr>
          <w:rFonts w:cs="Calibri"/>
          <w:bCs/>
          <w:sz w:val="24"/>
          <w:szCs w:val="24"/>
        </w:rPr>
        <w:t>stabilirea unui mod de organizare coerentă</w:t>
      </w:r>
      <w:r w:rsidRPr="00797E5D">
        <w:rPr>
          <w:rFonts w:cs="Calibri"/>
          <w:sz w:val="24"/>
          <w:szCs w:val="24"/>
        </w:rPr>
        <w:t xml:space="preserve"> precizând toate elementele necesare (</w:t>
      </w:r>
      <w:proofErr w:type="spellStart"/>
      <w:r w:rsidRPr="00797E5D">
        <w:rPr>
          <w:rFonts w:cs="Calibri"/>
          <w:sz w:val="24"/>
          <w:szCs w:val="24"/>
        </w:rPr>
        <w:t>funcţiuni</w:t>
      </w:r>
      <w:proofErr w:type="spellEnd"/>
      <w:r w:rsidRPr="00797E5D">
        <w:rPr>
          <w:rFonts w:cs="Calibri"/>
          <w:sz w:val="24"/>
          <w:szCs w:val="24"/>
        </w:rPr>
        <w:t xml:space="preserve">, </w:t>
      </w:r>
      <w:proofErr w:type="spellStart"/>
      <w:r w:rsidRPr="00797E5D">
        <w:rPr>
          <w:rFonts w:cs="Calibri"/>
          <w:sz w:val="24"/>
          <w:szCs w:val="24"/>
        </w:rPr>
        <w:t>circulaţii</w:t>
      </w:r>
      <w:proofErr w:type="spellEnd"/>
      <w:r w:rsidRPr="00797E5D">
        <w:rPr>
          <w:rFonts w:cs="Calibri"/>
          <w:sz w:val="24"/>
          <w:szCs w:val="24"/>
        </w:rPr>
        <w:t>, acces</w:t>
      </w:r>
      <w:r w:rsidR="00E00506" w:rsidRPr="00797E5D">
        <w:rPr>
          <w:rFonts w:cs="Calibri"/>
          <w:sz w:val="24"/>
          <w:szCs w:val="24"/>
        </w:rPr>
        <w:t>e</w:t>
      </w:r>
      <w:r w:rsidRPr="00797E5D">
        <w:rPr>
          <w:rFonts w:cs="Calibri"/>
          <w:sz w:val="24"/>
          <w:szCs w:val="24"/>
        </w:rPr>
        <w:t xml:space="preserve">, regim de aliniere, regim de </w:t>
      </w:r>
      <w:proofErr w:type="spellStart"/>
      <w:r w:rsidRPr="00797E5D">
        <w:rPr>
          <w:rFonts w:cs="Calibri"/>
          <w:sz w:val="24"/>
          <w:szCs w:val="24"/>
        </w:rPr>
        <w:t>înălţime</w:t>
      </w:r>
      <w:proofErr w:type="spellEnd"/>
      <w:r w:rsidRPr="00797E5D">
        <w:rPr>
          <w:rFonts w:cs="Calibri"/>
          <w:sz w:val="24"/>
          <w:szCs w:val="24"/>
        </w:rPr>
        <w:t>, mod de ocupare, mod de plantare, etc.)</w:t>
      </w:r>
      <w:r w:rsidR="00E00506" w:rsidRPr="00797E5D">
        <w:rPr>
          <w:rFonts w:cs="Calibri"/>
          <w:sz w:val="24"/>
          <w:szCs w:val="24"/>
        </w:rPr>
        <w:t>.</w:t>
      </w:r>
    </w:p>
    <w:p w14:paraId="50BEE073" w14:textId="698F75BF" w:rsidR="0029306D" w:rsidRPr="00797E5D" w:rsidRDefault="0029306D" w:rsidP="00AC7C99">
      <w:pPr>
        <w:pStyle w:val="Listparagraf"/>
        <w:numPr>
          <w:ilvl w:val="0"/>
          <w:numId w:val="10"/>
        </w:numPr>
        <w:spacing w:after="0" w:line="240" w:lineRule="auto"/>
        <w:jc w:val="both"/>
        <w:rPr>
          <w:rFonts w:cs="Calibri"/>
          <w:bCs/>
          <w:caps/>
          <w:sz w:val="24"/>
          <w:szCs w:val="24"/>
        </w:rPr>
      </w:pPr>
      <w:r w:rsidRPr="00797E5D">
        <w:rPr>
          <w:rFonts w:cs="Calibri"/>
          <w:bCs/>
          <w:sz w:val="24"/>
          <w:szCs w:val="24"/>
        </w:rPr>
        <w:t xml:space="preserve">configurarea unui </w:t>
      </w:r>
      <w:proofErr w:type="spellStart"/>
      <w:r w:rsidRPr="00797E5D">
        <w:rPr>
          <w:rFonts w:cs="Calibri"/>
          <w:bCs/>
          <w:sz w:val="24"/>
          <w:szCs w:val="24"/>
        </w:rPr>
        <w:t>cadr</w:t>
      </w:r>
      <w:proofErr w:type="spellEnd"/>
      <w:r w:rsidR="00556845" w:rsidRPr="00797E5D">
        <w:rPr>
          <w:rFonts w:cs="Calibri"/>
          <w:bCs/>
          <w:sz w:val="24"/>
          <w:szCs w:val="24"/>
        </w:rPr>
        <w:t xml:space="preserve"> </w:t>
      </w:r>
      <w:r w:rsidRPr="00797E5D">
        <w:rPr>
          <w:rFonts w:cs="Calibri"/>
          <w:bCs/>
          <w:sz w:val="24"/>
          <w:szCs w:val="24"/>
        </w:rPr>
        <w:t xml:space="preserve">u </w:t>
      </w:r>
      <w:proofErr w:type="spellStart"/>
      <w:r w:rsidRPr="00797E5D">
        <w:rPr>
          <w:rFonts w:cs="Calibri"/>
          <w:bCs/>
          <w:sz w:val="24"/>
          <w:szCs w:val="24"/>
        </w:rPr>
        <w:t>spaţial</w:t>
      </w:r>
      <w:proofErr w:type="spellEnd"/>
      <w:r w:rsidRPr="00797E5D">
        <w:rPr>
          <w:rFonts w:cs="Calibri"/>
          <w:bCs/>
          <w:sz w:val="24"/>
          <w:szCs w:val="24"/>
        </w:rPr>
        <w:t xml:space="preserve">-volumetric, ambiental </w:t>
      </w:r>
      <w:proofErr w:type="spellStart"/>
      <w:r w:rsidRPr="00797E5D">
        <w:rPr>
          <w:rFonts w:cs="Calibri"/>
          <w:bCs/>
          <w:sz w:val="24"/>
          <w:szCs w:val="24"/>
        </w:rPr>
        <w:t>şi</w:t>
      </w:r>
      <w:proofErr w:type="spellEnd"/>
      <w:r w:rsidRPr="00797E5D">
        <w:rPr>
          <w:rFonts w:cs="Calibri"/>
          <w:bCs/>
          <w:sz w:val="24"/>
          <w:szCs w:val="24"/>
        </w:rPr>
        <w:t xml:space="preserve"> de imagine </w:t>
      </w:r>
      <w:r w:rsidR="00E00506" w:rsidRPr="00797E5D">
        <w:rPr>
          <w:rFonts w:cs="Calibri"/>
          <w:bCs/>
          <w:sz w:val="24"/>
          <w:szCs w:val="24"/>
        </w:rPr>
        <w:t xml:space="preserve">urban </w:t>
      </w:r>
      <w:r w:rsidRPr="00797E5D">
        <w:rPr>
          <w:rFonts w:cs="Calibri"/>
          <w:bCs/>
          <w:sz w:val="24"/>
          <w:szCs w:val="24"/>
        </w:rPr>
        <w:t xml:space="preserve">al </w:t>
      </w:r>
      <w:r w:rsidR="00E00506" w:rsidRPr="00797E5D">
        <w:rPr>
          <w:rFonts w:cs="Calibri"/>
          <w:bCs/>
          <w:sz w:val="24"/>
          <w:szCs w:val="24"/>
        </w:rPr>
        <w:t>teritoriului studiat și corelarea cu vecinătățile imediate.</w:t>
      </w:r>
    </w:p>
    <w:p w14:paraId="45B5867A" w14:textId="77777777" w:rsidR="00E00506" w:rsidRPr="007B3FBE" w:rsidRDefault="00E00506" w:rsidP="00E00506">
      <w:pPr>
        <w:pStyle w:val="Indentcorptext2"/>
        <w:spacing w:after="0" w:line="240" w:lineRule="auto"/>
        <w:ind w:left="0"/>
        <w:jc w:val="both"/>
        <w:rPr>
          <w:rFonts w:ascii="Calibri" w:hAnsi="Calibri" w:cs="Calibri"/>
          <w:sz w:val="22"/>
          <w:szCs w:val="22"/>
          <w:lang w:val="ro-RO"/>
        </w:rPr>
      </w:pPr>
    </w:p>
    <w:p w14:paraId="5FF4C2F8" w14:textId="7F53B213" w:rsidR="00F173A3" w:rsidRDefault="00F173A3" w:rsidP="00F173A3">
      <w:pPr>
        <w:spacing w:after="0" w:line="240" w:lineRule="auto"/>
        <w:jc w:val="both"/>
        <w:rPr>
          <w:rFonts w:cs="Calibri"/>
          <w:sz w:val="24"/>
          <w:szCs w:val="24"/>
        </w:rPr>
      </w:pPr>
      <w:r w:rsidRPr="00797E5D">
        <w:rPr>
          <w:rFonts w:cs="Calibri"/>
          <w:sz w:val="24"/>
          <w:szCs w:val="24"/>
        </w:rPr>
        <w:lastRenderedPageBreak/>
        <w:t xml:space="preserve">Lucrarea se </w:t>
      </w:r>
      <w:proofErr w:type="spellStart"/>
      <w:r w:rsidRPr="00797E5D">
        <w:rPr>
          <w:rFonts w:cs="Calibri"/>
          <w:sz w:val="24"/>
          <w:szCs w:val="24"/>
        </w:rPr>
        <w:t>întocmeşte</w:t>
      </w:r>
      <w:proofErr w:type="spellEnd"/>
      <w:r w:rsidRPr="00797E5D">
        <w:rPr>
          <w:rFonts w:cs="Calibri"/>
          <w:sz w:val="24"/>
          <w:szCs w:val="24"/>
        </w:rPr>
        <w:t xml:space="preserve"> în vederea reglementării modului viitor de construire a</w:t>
      </w:r>
      <w:r w:rsidR="008F704E" w:rsidRPr="00797E5D">
        <w:rPr>
          <w:rFonts w:cs="Calibri"/>
          <w:sz w:val="24"/>
          <w:szCs w:val="24"/>
        </w:rPr>
        <w:t>l terenurilor din zona studiată</w:t>
      </w:r>
      <w:r w:rsidRPr="00797E5D">
        <w:rPr>
          <w:rFonts w:cs="Calibri"/>
          <w:sz w:val="24"/>
          <w:szCs w:val="24"/>
        </w:rPr>
        <w:t xml:space="preserve">, </w:t>
      </w:r>
      <w:proofErr w:type="spellStart"/>
      <w:r w:rsidRPr="00797E5D">
        <w:rPr>
          <w:rFonts w:cs="Calibri"/>
          <w:sz w:val="24"/>
          <w:szCs w:val="24"/>
        </w:rPr>
        <w:t>ţinând</w:t>
      </w:r>
      <w:proofErr w:type="spellEnd"/>
      <w:r w:rsidRPr="00797E5D">
        <w:rPr>
          <w:rFonts w:cs="Calibri"/>
          <w:sz w:val="24"/>
          <w:szCs w:val="24"/>
        </w:rPr>
        <w:t xml:space="preserve"> cont de </w:t>
      </w:r>
      <w:proofErr w:type="spellStart"/>
      <w:r w:rsidRPr="00797E5D">
        <w:rPr>
          <w:rFonts w:cs="Calibri"/>
          <w:sz w:val="24"/>
          <w:szCs w:val="24"/>
        </w:rPr>
        <w:t>oportunităţile</w:t>
      </w:r>
      <w:proofErr w:type="spellEnd"/>
      <w:r w:rsidRPr="00797E5D">
        <w:rPr>
          <w:rFonts w:cs="Calibri"/>
          <w:sz w:val="24"/>
          <w:szCs w:val="24"/>
        </w:rPr>
        <w:t xml:space="preserve"> de dezvoltare </w:t>
      </w:r>
      <w:proofErr w:type="spellStart"/>
      <w:r w:rsidRPr="00797E5D">
        <w:rPr>
          <w:rFonts w:cs="Calibri"/>
          <w:sz w:val="24"/>
          <w:szCs w:val="24"/>
        </w:rPr>
        <w:t>şi</w:t>
      </w:r>
      <w:proofErr w:type="spellEnd"/>
      <w:r w:rsidRPr="00797E5D">
        <w:rPr>
          <w:rFonts w:cs="Calibri"/>
          <w:sz w:val="24"/>
          <w:szCs w:val="24"/>
        </w:rPr>
        <w:t xml:space="preserve"> de necesitatea remedierii unor </w:t>
      </w:r>
      <w:proofErr w:type="spellStart"/>
      <w:r w:rsidRPr="00797E5D">
        <w:rPr>
          <w:rFonts w:cs="Calibri"/>
          <w:sz w:val="24"/>
          <w:szCs w:val="24"/>
        </w:rPr>
        <w:t>disfuncţionalităţi</w:t>
      </w:r>
      <w:proofErr w:type="spellEnd"/>
      <w:r w:rsidRPr="00797E5D">
        <w:rPr>
          <w:rFonts w:cs="Calibri"/>
          <w:sz w:val="24"/>
          <w:szCs w:val="24"/>
        </w:rPr>
        <w:t xml:space="preserve"> </w:t>
      </w:r>
      <w:proofErr w:type="spellStart"/>
      <w:r w:rsidRPr="00797E5D">
        <w:rPr>
          <w:rFonts w:cs="Calibri"/>
          <w:sz w:val="24"/>
          <w:szCs w:val="24"/>
        </w:rPr>
        <w:t>spaţial</w:t>
      </w:r>
      <w:proofErr w:type="spellEnd"/>
      <w:r w:rsidRPr="00797E5D">
        <w:rPr>
          <w:rFonts w:cs="Calibri"/>
          <w:sz w:val="24"/>
          <w:szCs w:val="24"/>
        </w:rPr>
        <w:t xml:space="preserve"> – urbane, de </w:t>
      </w:r>
      <w:proofErr w:type="spellStart"/>
      <w:r w:rsidRPr="00797E5D">
        <w:rPr>
          <w:rFonts w:cs="Calibri"/>
          <w:sz w:val="24"/>
          <w:szCs w:val="24"/>
        </w:rPr>
        <w:t>circulaţii</w:t>
      </w:r>
      <w:proofErr w:type="spellEnd"/>
      <w:r w:rsidRPr="00797E5D">
        <w:rPr>
          <w:rFonts w:cs="Calibri"/>
          <w:sz w:val="24"/>
          <w:szCs w:val="24"/>
        </w:rPr>
        <w:t xml:space="preserve"> </w:t>
      </w:r>
      <w:proofErr w:type="spellStart"/>
      <w:r w:rsidRPr="00797E5D">
        <w:rPr>
          <w:rFonts w:cs="Calibri"/>
          <w:sz w:val="24"/>
          <w:szCs w:val="24"/>
        </w:rPr>
        <w:t>şi</w:t>
      </w:r>
      <w:proofErr w:type="spellEnd"/>
      <w:r w:rsidRPr="00797E5D">
        <w:rPr>
          <w:rFonts w:cs="Calibri"/>
          <w:sz w:val="24"/>
          <w:szCs w:val="24"/>
        </w:rPr>
        <w:t xml:space="preserve"> accesibilitate.</w:t>
      </w:r>
    </w:p>
    <w:p w14:paraId="48E391A4" w14:textId="77777777" w:rsidR="006313BA" w:rsidRDefault="006313BA" w:rsidP="00F173A3">
      <w:pPr>
        <w:spacing w:after="0" w:line="240" w:lineRule="auto"/>
        <w:jc w:val="both"/>
        <w:rPr>
          <w:rFonts w:cs="Calibri"/>
          <w:sz w:val="24"/>
          <w:szCs w:val="24"/>
        </w:rPr>
      </w:pPr>
    </w:p>
    <w:p w14:paraId="0A636C34" w14:textId="77777777" w:rsidR="006B4D4A" w:rsidRPr="00D12B72" w:rsidRDefault="006B4D4A" w:rsidP="006B4D4A">
      <w:pPr>
        <w:shd w:val="clear" w:color="auto" w:fill="D9D9D9" w:themeFill="background1" w:themeFillShade="D9"/>
        <w:spacing w:after="0" w:line="240" w:lineRule="auto"/>
        <w:jc w:val="both"/>
        <w:rPr>
          <w:rFonts w:cs="Calibri"/>
          <w:b/>
          <w:sz w:val="24"/>
          <w:szCs w:val="24"/>
        </w:rPr>
      </w:pPr>
      <w:r>
        <w:rPr>
          <w:rFonts w:cs="Calibri"/>
          <w:b/>
          <w:sz w:val="24"/>
          <w:szCs w:val="24"/>
        </w:rPr>
        <w:t>DESCRIEREA SUMARĂ A PROIECTULUI</w:t>
      </w:r>
    </w:p>
    <w:p w14:paraId="0D5E4639" w14:textId="77777777" w:rsidR="00512A7E" w:rsidRPr="00606B50" w:rsidRDefault="006B4D4A" w:rsidP="00512A7E">
      <w:pPr>
        <w:spacing w:after="0" w:line="240" w:lineRule="auto"/>
        <w:jc w:val="both"/>
        <w:rPr>
          <w:sz w:val="24"/>
          <w:szCs w:val="24"/>
        </w:rPr>
      </w:pPr>
      <w:r w:rsidRPr="00A55BCC">
        <w:rPr>
          <w:rFonts w:cs="Calibri"/>
          <w:sz w:val="24"/>
          <w:szCs w:val="24"/>
        </w:rPr>
        <w:t xml:space="preserve">Beneficiarul </w:t>
      </w:r>
      <w:r w:rsidR="00512A7E" w:rsidRPr="000970AB">
        <w:rPr>
          <w:rFonts w:cs="Calibri"/>
          <w:sz w:val="24"/>
          <w:szCs w:val="24"/>
        </w:rPr>
        <w:t xml:space="preserve">intenționează să construiască, în prima etapă de dezvoltare, un centru regional agricultură, format din mai multe clădiri (un corp principal și două corpuri secundare) cu funcțiune de comerț, </w:t>
      </w:r>
      <w:r w:rsidR="00512A7E" w:rsidRPr="003E096E">
        <w:rPr>
          <w:rFonts w:cs="Calibri"/>
          <w:sz w:val="24"/>
          <w:szCs w:val="24"/>
        </w:rPr>
        <w:t xml:space="preserve">expunere/prezentare – </w:t>
      </w:r>
      <w:r w:rsidR="00512A7E" w:rsidRPr="000970AB">
        <w:rPr>
          <w:rFonts w:cstheme="minorHAnsi"/>
          <w:sz w:val="24"/>
          <w:szCs w:val="24"/>
        </w:rPr>
        <w:t>show-room</w:t>
      </w:r>
      <w:r w:rsidR="00512A7E" w:rsidRPr="000970AB">
        <w:rPr>
          <w:rFonts w:cs="Calibri"/>
          <w:sz w:val="24"/>
          <w:szCs w:val="24"/>
        </w:rPr>
        <w:t xml:space="preserve">, </w:t>
      </w:r>
      <w:r w:rsidR="00512A7E" w:rsidRPr="003E096E">
        <w:rPr>
          <w:rFonts w:cs="Calibri"/>
          <w:sz w:val="24"/>
          <w:szCs w:val="24"/>
        </w:rPr>
        <w:t xml:space="preserve">reparare produse, </w:t>
      </w:r>
      <w:r w:rsidR="00512A7E" w:rsidRPr="000970AB">
        <w:rPr>
          <w:rFonts w:cs="Calibri"/>
          <w:sz w:val="24"/>
          <w:szCs w:val="24"/>
        </w:rPr>
        <w:t>depozitare, cu regim de înălțime</w:t>
      </w:r>
      <w:r w:rsidR="00512A7E" w:rsidRPr="00606B50">
        <w:rPr>
          <w:rFonts w:cs="Calibri"/>
          <w:sz w:val="24"/>
          <w:szCs w:val="24"/>
        </w:rPr>
        <w:t xml:space="preserve"> maxim P+2E</w:t>
      </w:r>
      <w:r w:rsidR="00512A7E" w:rsidRPr="00606B50">
        <w:rPr>
          <w:rFonts w:cs="Calibri"/>
          <w:sz w:val="24"/>
          <w:szCs w:val="24"/>
          <w:vertAlign w:val="subscript"/>
        </w:rPr>
        <w:t xml:space="preserve"> </w:t>
      </w:r>
      <w:r w:rsidR="00512A7E" w:rsidRPr="00606B50">
        <w:rPr>
          <w:rFonts w:cs="Calibri"/>
          <w:sz w:val="24"/>
          <w:szCs w:val="24"/>
        </w:rPr>
        <w:t>și cu o înălțime maximă de 20 metri.</w:t>
      </w:r>
      <w:r w:rsidR="00512A7E" w:rsidRPr="00606B50">
        <w:rPr>
          <w:sz w:val="24"/>
          <w:szCs w:val="24"/>
        </w:rPr>
        <w:t xml:space="preserve"> </w:t>
      </w:r>
    </w:p>
    <w:p w14:paraId="71C58ABB" w14:textId="77777777" w:rsidR="006313BA" w:rsidRDefault="006313BA" w:rsidP="00512A7E">
      <w:pPr>
        <w:spacing w:after="0" w:line="240" w:lineRule="auto"/>
        <w:jc w:val="both"/>
        <w:rPr>
          <w:rFonts w:cs="Calibri"/>
          <w:sz w:val="24"/>
          <w:szCs w:val="24"/>
        </w:rPr>
      </w:pPr>
    </w:p>
    <w:p w14:paraId="74B8BE9D" w14:textId="5D571B77" w:rsidR="00512A7E" w:rsidRPr="000970AB" w:rsidRDefault="00512A7E" w:rsidP="00512A7E">
      <w:pPr>
        <w:spacing w:after="0" w:line="240" w:lineRule="auto"/>
        <w:jc w:val="both"/>
        <w:rPr>
          <w:rFonts w:cs="Calibri"/>
          <w:sz w:val="24"/>
          <w:szCs w:val="24"/>
        </w:rPr>
      </w:pPr>
      <w:r w:rsidRPr="000970AB">
        <w:rPr>
          <w:rFonts w:cs="Calibri"/>
          <w:sz w:val="24"/>
          <w:szCs w:val="24"/>
        </w:rPr>
        <w:t>Corpul A va adăposti mai multe funcțiuni: comerț (show-room utilaje agricole), depozit, birouri și atelier reparații utilaje. Aceasta va fi cu regim de înălțime maxim P+2E, cu o înălțime maximă de 20 metri și suprafață construită de cca 2000 mp.</w:t>
      </w:r>
    </w:p>
    <w:p w14:paraId="6E7578EE" w14:textId="77777777" w:rsidR="00512A7E" w:rsidRPr="000970AB" w:rsidRDefault="00512A7E" w:rsidP="00512A7E">
      <w:pPr>
        <w:spacing w:after="0" w:line="240" w:lineRule="auto"/>
        <w:jc w:val="both"/>
        <w:rPr>
          <w:rFonts w:cs="Calibri"/>
          <w:sz w:val="24"/>
          <w:szCs w:val="24"/>
        </w:rPr>
      </w:pPr>
    </w:p>
    <w:p w14:paraId="2BAD31E2" w14:textId="77777777" w:rsidR="00512A7E" w:rsidRPr="000970AB" w:rsidRDefault="00512A7E" w:rsidP="00512A7E">
      <w:pPr>
        <w:spacing w:after="0" w:line="240" w:lineRule="auto"/>
        <w:jc w:val="both"/>
        <w:rPr>
          <w:rFonts w:cs="Calibri"/>
          <w:sz w:val="24"/>
          <w:szCs w:val="24"/>
        </w:rPr>
      </w:pPr>
      <w:r w:rsidRPr="000970AB">
        <w:rPr>
          <w:rFonts w:cs="Calibri"/>
          <w:sz w:val="24"/>
          <w:szCs w:val="24"/>
        </w:rPr>
        <w:t>Corpul B și corpul C vor avea funcțiune de  depozitare (</w:t>
      </w:r>
      <w:proofErr w:type="spellStart"/>
      <w:r w:rsidRPr="000970AB">
        <w:rPr>
          <w:rFonts w:cs="Calibri"/>
          <w:sz w:val="24"/>
          <w:szCs w:val="24"/>
        </w:rPr>
        <w:t>utijale</w:t>
      </w:r>
      <w:proofErr w:type="spellEnd"/>
      <w:r w:rsidRPr="000970AB">
        <w:rPr>
          <w:rFonts w:cs="Calibri"/>
          <w:sz w:val="24"/>
          <w:szCs w:val="24"/>
        </w:rPr>
        <w:t xml:space="preserve">, scule, unelte, piese). </w:t>
      </w:r>
      <w:proofErr w:type="spellStart"/>
      <w:r w:rsidRPr="000970AB">
        <w:rPr>
          <w:rFonts w:cs="Calibri"/>
          <w:sz w:val="24"/>
          <w:szCs w:val="24"/>
        </w:rPr>
        <w:t>Aceastea</w:t>
      </w:r>
      <w:proofErr w:type="spellEnd"/>
      <w:r w:rsidRPr="000970AB">
        <w:rPr>
          <w:rFonts w:cs="Calibri"/>
          <w:sz w:val="24"/>
          <w:szCs w:val="24"/>
        </w:rPr>
        <w:t xml:space="preserve"> vor fi cu regim de înălțime maxim PARTER, cu o înălțime de cca 10 metri și suprafață construită de cca 200 mp/corp clădire.</w:t>
      </w:r>
    </w:p>
    <w:p w14:paraId="2E5F627A" w14:textId="77777777" w:rsidR="00512A7E" w:rsidRPr="000970AB" w:rsidRDefault="00512A7E" w:rsidP="00512A7E">
      <w:pPr>
        <w:spacing w:after="0" w:line="240" w:lineRule="auto"/>
        <w:jc w:val="both"/>
        <w:rPr>
          <w:rFonts w:cs="Calibri"/>
          <w:sz w:val="24"/>
          <w:szCs w:val="24"/>
        </w:rPr>
      </w:pPr>
    </w:p>
    <w:p w14:paraId="1C519EB7" w14:textId="77777777" w:rsidR="00512A7E" w:rsidRPr="000970AB" w:rsidRDefault="00512A7E" w:rsidP="00512A7E">
      <w:pPr>
        <w:spacing w:after="0" w:line="240" w:lineRule="auto"/>
        <w:jc w:val="both"/>
        <w:rPr>
          <w:rFonts w:cs="Calibri"/>
          <w:sz w:val="24"/>
          <w:szCs w:val="24"/>
        </w:rPr>
      </w:pPr>
      <w:r w:rsidRPr="000970AB">
        <w:rPr>
          <w:rFonts w:cs="Calibri"/>
          <w:sz w:val="24"/>
          <w:szCs w:val="24"/>
        </w:rPr>
        <w:t>În incintă se propune amplasarea unei parcări pentru clienți, împrejmuiri, trotuare, carosabil, zone verzi amenajate, zone exterioare de expunere utilaje agricole, amplasare indicatoare și marcaje rutiere.</w:t>
      </w:r>
    </w:p>
    <w:p w14:paraId="073C7D0B" w14:textId="02429565" w:rsidR="006B4D4A" w:rsidRPr="00797E5D" w:rsidRDefault="006B4D4A" w:rsidP="00512A7E">
      <w:pPr>
        <w:spacing w:after="0" w:line="240" w:lineRule="auto"/>
        <w:jc w:val="both"/>
        <w:rPr>
          <w:rFonts w:cs="Calibri"/>
          <w:color w:val="FF0000"/>
          <w:sz w:val="24"/>
          <w:szCs w:val="24"/>
        </w:rPr>
      </w:pPr>
    </w:p>
    <w:p w14:paraId="35E8754F" w14:textId="77777777" w:rsidR="00B32383" w:rsidRPr="00C629AA" w:rsidRDefault="00AF321B" w:rsidP="00503CF8">
      <w:pPr>
        <w:widowControl w:val="0"/>
        <w:shd w:val="clear" w:color="auto" w:fill="D9D9D9" w:themeFill="background1" w:themeFillShade="D9"/>
        <w:tabs>
          <w:tab w:val="left" w:pos="9600"/>
        </w:tabs>
        <w:autoSpaceDE w:val="0"/>
        <w:autoSpaceDN w:val="0"/>
        <w:adjustRightInd w:val="0"/>
        <w:spacing w:after="0"/>
        <w:jc w:val="both"/>
        <w:rPr>
          <w:rFonts w:cs="Calibri"/>
          <w:color w:val="000000" w:themeColor="text1"/>
          <w:sz w:val="24"/>
          <w:szCs w:val="24"/>
        </w:rPr>
      </w:pPr>
      <w:r w:rsidRPr="00C629AA">
        <w:rPr>
          <w:rFonts w:cs="Calibri"/>
          <w:b/>
          <w:color w:val="000000" w:themeColor="text1"/>
          <w:sz w:val="24"/>
          <w:szCs w:val="24"/>
        </w:rPr>
        <w:t>SOLICITĂRI ALE TEMEI PROGRAM</w:t>
      </w:r>
    </w:p>
    <w:p w14:paraId="1A6EC76E" w14:textId="77777777" w:rsidR="00506898" w:rsidRPr="008F704E" w:rsidRDefault="00506898" w:rsidP="00506898">
      <w:pPr>
        <w:pStyle w:val="Indentcorptext2"/>
        <w:spacing w:after="0" w:line="240" w:lineRule="auto"/>
        <w:ind w:left="0"/>
        <w:jc w:val="both"/>
        <w:rPr>
          <w:rFonts w:ascii="Calibri" w:hAnsi="Calibri" w:cs="Calibri"/>
          <w:lang w:val="ro-RO"/>
        </w:rPr>
      </w:pPr>
      <w:r w:rsidRPr="008F704E">
        <w:rPr>
          <w:rFonts w:ascii="Calibri" w:hAnsi="Calibri" w:cs="Calibri"/>
          <w:lang w:val="ro-RO"/>
        </w:rPr>
        <w:t xml:space="preserve">Se </w:t>
      </w:r>
      <w:r w:rsidR="001C578C">
        <w:rPr>
          <w:rFonts w:ascii="Calibri" w:hAnsi="Calibri" w:cs="Calibri"/>
          <w:lang w:val="ro-RO"/>
        </w:rPr>
        <w:t>solicită</w:t>
      </w:r>
      <w:r w:rsidRPr="008F704E">
        <w:rPr>
          <w:rFonts w:ascii="Calibri" w:hAnsi="Calibri" w:cs="Calibri"/>
          <w:lang w:val="ro-RO"/>
        </w:rPr>
        <w:t xml:space="preserve"> trata</w:t>
      </w:r>
      <w:r w:rsidR="001C578C">
        <w:rPr>
          <w:rFonts w:ascii="Calibri" w:hAnsi="Calibri" w:cs="Calibri"/>
          <w:lang w:val="ro-RO"/>
        </w:rPr>
        <w:t>rea</w:t>
      </w:r>
      <w:r w:rsidRPr="008F704E">
        <w:rPr>
          <w:rFonts w:ascii="Calibri" w:hAnsi="Calibri" w:cs="Calibri"/>
          <w:lang w:val="ro-RO"/>
        </w:rPr>
        <w:t xml:space="preserve"> următoarele categorii generale de probleme : </w:t>
      </w:r>
    </w:p>
    <w:p w14:paraId="26E59111"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ro-RO"/>
        </w:rPr>
      </w:pPr>
      <w:r w:rsidRPr="008F704E">
        <w:rPr>
          <w:rFonts w:ascii="Calibri" w:hAnsi="Calibri" w:cs="Calibri"/>
          <w:lang w:val="ro-RO"/>
        </w:rPr>
        <w:t>zonificarea funcțională;</w:t>
      </w:r>
    </w:p>
    <w:p w14:paraId="4FFB054D"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ro-RO"/>
        </w:rPr>
      </w:pPr>
      <w:r w:rsidRPr="008F704E">
        <w:rPr>
          <w:rFonts w:ascii="Calibri" w:hAnsi="Calibri" w:cs="Calibri"/>
          <w:lang w:val="ro-RO"/>
        </w:rPr>
        <w:t xml:space="preserve">indici </w:t>
      </w:r>
      <w:r w:rsidRPr="003E096E">
        <w:rPr>
          <w:rFonts w:ascii="Calibri" w:hAnsi="Calibri" w:cs="Calibri"/>
          <w:lang w:val="it-IT"/>
        </w:rPr>
        <w:t>și</w:t>
      </w:r>
      <w:r w:rsidRPr="008F704E">
        <w:rPr>
          <w:rFonts w:ascii="Calibri" w:hAnsi="Calibri" w:cs="Calibri"/>
          <w:lang w:val="ro-RO"/>
        </w:rPr>
        <w:t xml:space="preserve"> indicatori urbanistici (regim de aliniere, edificabil, regim de înălțime, P.O.T., C.U.T.) ; </w:t>
      </w:r>
    </w:p>
    <w:p w14:paraId="6C0749CA"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ro-RO"/>
        </w:rPr>
      </w:pPr>
      <w:r w:rsidRPr="008F704E">
        <w:rPr>
          <w:rFonts w:ascii="Calibri" w:hAnsi="Calibri" w:cs="Calibri"/>
          <w:lang w:val="ro-RO"/>
        </w:rPr>
        <w:t xml:space="preserve">organizarea acceselor pe parcele ; </w:t>
      </w:r>
    </w:p>
    <w:p w14:paraId="6EA6BD05"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it-IT"/>
        </w:rPr>
      </w:pPr>
      <w:r w:rsidRPr="008F704E">
        <w:rPr>
          <w:rFonts w:ascii="Calibri" w:hAnsi="Calibri" w:cs="Calibri"/>
          <w:lang w:val="it-IT"/>
        </w:rPr>
        <w:t xml:space="preserve">dezvoltarea infrastructurii edilitare; </w:t>
      </w:r>
    </w:p>
    <w:p w14:paraId="0DAE65BA"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it-IT"/>
        </w:rPr>
      </w:pPr>
      <w:r w:rsidRPr="008F704E">
        <w:rPr>
          <w:rFonts w:ascii="Calibri" w:hAnsi="Calibri" w:cs="Calibri"/>
          <w:lang w:val="it-IT"/>
        </w:rPr>
        <w:t>modernizarea circulației existente și posibilități de extindere a rețelei stradale;</w:t>
      </w:r>
    </w:p>
    <w:p w14:paraId="76813C40" w14:textId="77777777" w:rsidR="00506898" w:rsidRPr="003E096E" w:rsidRDefault="00506898" w:rsidP="00AC7C99">
      <w:pPr>
        <w:pStyle w:val="Indentcorptext2"/>
        <w:numPr>
          <w:ilvl w:val="0"/>
          <w:numId w:val="11"/>
        </w:numPr>
        <w:autoSpaceDE w:val="0"/>
        <w:autoSpaceDN w:val="0"/>
        <w:adjustRightInd w:val="0"/>
        <w:spacing w:after="0" w:line="240" w:lineRule="auto"/>
        <w:jc w:val="both"/>
        <w:rPr>
          <w:rFonts w:ascii="Calibri" w:hAnsi="Calibri" w:cs="Calibri"/>
        </w:rPr>
      </w:pPr>
      <w:proofErr w:type="spellStart"/>
      <w:r w:rsidRPr="003E096E">
        <w:rPr>
          <w:rFonts w:ascii="Calibri" w:hAnsi="Calibri" w:cs="Calibri"/>
        </w:rPr>
        <w:t>statutul</w:t>
      </w:r>
      <w:proofErr w:type="spellEnd"/>
      <w:r w:rsidRPr="003E096E">
        <w:rPr>
          <w:rFonts w:ascii="Calibri" w:hAnsi="Calibri" w:cs="Calibri"/>
        </w:rPr>
        <w:t xml:space="preserve"> </w:t>
      </w:r>
      <w:proofErr w:type="spellStart"/>
      <w:r w:rsidRPr="003E096E">
        <w:rPr>
          <w:rFonts w:ascii="Calibri" w:hAnsi="Calibri" w:cs="Calibri"/>
        </w:rPr>
        <w:t>juridic</w:t>
      </w:r>
      <w:proofErr w:type="spellEnd"/>
      <w:r w:rsidRPr="003E096E">
        <w:rPr>
          <w:rFonts w:ascii="Calibri" w:hAnsi="Calibri" w:cs="Calibri"/>
        </w:rPr>
        <w:t xml:space="preserve"> </w:t>
      </w:r>
      <w:proofErr w:type="spellStart"/>
      <w:r w:rsidRPr="003E096E">
        <w:rPr>
          <w:rFonts w:ascii="Calibri" w:hAnsi="Calibri" w:cs="Calibri"/>
        </w:rPr>
        <w:t>și</w:t>
      </w:r>
      <w:proofErr w:type="spellEnd"/>
      <w:r w:rsidRPr="003E096E">
        <w:rPr>
          <w:rFonts w:ascii="Calibri" w:hAnsi="Calibri" w:cs="Calibri"/>
        </w:rPr>
        <w:t xml:space="preserve"> </w:t>
      </w:r>
      <w:proofErr w:type="spellStart"/>
      <w:r w:rsidRPr="003E096E">
        <w:rPr>
          <w:rFonts w:ascii="Calibri" w:hAnsi="Calibri" w:cs="Calibri"/>
        </w:rPr>
        <w:t>circulația</w:t>
      </w:r>
      <w:proofErr w:type="spellEnd"/>
      <w:r w:rsidRPr="003E096E">
        <w:rPr>
          <w:rFonts w:ascii="Calibri" w:hAnsi="Calibri" w:cs="Calibri"/>
        </w:rPr>
        <w:t xml:space="preserve"> </w:t>
      </w:r>
      <w:proofErr w:type="spellStart"/>
      <w:r w:rsidRPr="003E096E">
        <w:rPr>
          <w:rFonts w:ascii="Calibri" w:hAnsi="Calibri" w:cs="Calibri"/>
        </w:rPr>
        <w:t>terenurilor</w:t>
      </w:r>
      <w:proofErr w:type="spellEnd"/>
      <w:r w:rsidRPr="003E096E">
        <w:rPr>
          <w:rFonts w:ascii="Calibri" w:hAnsi="Calibri" w:cs="Calibri"/>
        </w:rPr>
        <w:t xml:space="preserve">; </w:t>
      </w:r>
    </w:p>
    <w:p w14:paraId="56F15F7B"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it-IT"/>
        </w:rPr>
      </w:pPr>
      <w:r w:rsidRPr="008F704E">
        <w:rPr>
          <w:rFonts w:ascii="Calibri" w:hAnsi="Calibri" w:cs="Calibri"/>
          <w:lang w:val="it-IT"/>
        </w:rPr>
        <w:t xml:space="preserve">măsuri de eliminare a efectelor unor riscuri naturale </w:t>
      </w:r>
      <w:r w:rsidRPr="003E096E">
        <w:rPr>
          <w:rFonts w:ascii="Calibri" w:hAnsi="Calibri" w:cs="Calibri"/>
          <w:lang w:val="it-IT"/>
        </w:rPr>
        <w:t>și</w:t>
      </w:r>
      <w:r w:rsidRPr="008F704E">
        <w:rPr>
          <w:rFonts w:ascii="Calibri" w:hAnsi="Calibri" w:cs="Calibri"/>
          <w:lang w:val="it-IT"/>
        </w:rPr>
        <w:t xml:space="preserve"> antropice ; </w:t>
      </w:r>
    </w:p>
    <w:p w14:paraId="04E8D1D2"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it-IT"/>
        </w:rPr>
      </w:pPr>
      <w:r w:rsidRPr="008F704E">
        <w:rPr>
          <w:rFonts w:ascii="Calibri" w:hAnsi="Calibri" w:cs="Calibri"/>
          <w:lang w:val="it-IT"/>
        </w:rPr>
        <w:t xml:space="preserve">măsuri de protecție a mediului; </w:t>
      </w:r>
    </w:p>
    <w:p w14:paraId="72C61A7C" w14:textId="77777777" w:rsidR="00506898" w:rsidRPr="008F704E" w:rsidRDefault="00506898" w:rsidP="00AC7C99">
      <w:pPr>
        <w:pStyle w:val="Indentcorptext2"/>
        <w:numPr>
          <w:ilvl w:val="0"/>
          <w:numId w:val="11"/>
        </w:numPr>
        <w:autoSpaceDE w:val="0"/>
        <w:autoSpaceDN w:val="0"/>
        <w:adjustRightInd w:val="0"/>
        <w:spacing w:after="0" w:line="240" w:lineRule="auto"/>
        <w:jc w:val="both"/>
        <w:rPr>
          <w:rFonts w:ascii="Calibri" w:hAnsi="Calibri" w:cs="Calibri"/>
          <w:lang w:val="it-IT"/>
        </w:rPr>
      </w:pPr>
      <w:r w:rsidRPr="008F704E">
        <w:rPr>
          <w:rFonts w:ascii="Calibri" w:hAnsi="Calibri" w:cs="Calibri"/>
          <w:lang w:val="it-IT"/>
        </w:rPr>
        <w:t xml:space="preserve">asigurarea parcării </w:t>
      </w:r>
      <w:r w:rsidRPr="003E096E">
        <w:rPr>
          <w:rFonts w:ascii="Calibri" w:hAnsi="Calibri" w:cs="Calibri"/>
          <w:lang w:val="it-IT"/>
        </w:rPr>
        <w:t>și</w:t>
      </w:r>
      <w:r w:rsidRPr="008F704E">
        <w:rPr>
          <w:rFonts w:ascii="Calibri" w:hAnsi="Calibri" w:cs="Calibri"/>
          <w:lang w:val="it-IT"/>
        </w:rPr>
        <w:t xml:space="preserve"> garării </w:t>
      </w:r>
      <w:r w:rsidRPr="003E096E">
        <w:rPr>
          <w:rFonts w:ascii="Calibri" w:hAnsi="Calibri" w:cs="Calibri"/>
          <w:lang w:val="it-IT"/>
        </w:rPr>
        <w:t>în</w:t>
      </w:r>
      <w:r w:rsidRPr="008F704E">
        <w:rPr>
          <w:rFonts w:ascii="Calibri" w:hAnsi="Calibri" w:cs="Calibri"/>
          <w:lang w:val="it-IT"/>
        </w:rPr>
        <w:t xml:space="preserve"> interiorul parcelei. </w:t>
      </w:r>
    </w:p>
    <w:p w14:paraId="34F305E7" w14:textId="77777777" w:rsidR="00506898" w:rsidRPr="008F704E" w:rsidRDefault="00506898" w:rsidP="00AC7C99">
      <w:pPr>
        <w:numPr>
          <w:ilvl w:val="0"/>
          <w:numId w:val="11"/>
        </w:numPr>
        <w:spacing w:after="0" w:line="240" w:lineRule="auto"/>
        <w:jc w:val="both"/>
        <w:rPr>
          <w:rFonts w:cs="Calibri"/>
          <w:sz w:val="24"/>
          <w:szCs w:val="24"/>
        </w:rPr>
      </w:pPr>
      <w:r w:rsidRPr="008F704E">
        <w:rPr>
          <w:rFonts w:cs="Calibri"/>
          <w:sz w:val="24"/>
          <w:szCs w:val="24"/>
        </w:rPr>
        <w:t>reglementari specifice detaliate – permisiuni și restricții – incluse în Regulamentul Local de Urbanism aferent P.U.Z.</w:t>
      </w:r>
    </w:p>
    <w:p w14:paraId="6A363653" w14:textId="77777777" w:rsidR="0002326E" w:rsidRPr="00D32CB1" w:rsidRDefault="0002326E" w:rsidP="00293C72">
      <w:pPr>
        <w:widowControl w:val="0"/>
        <w:tabs>
          <w:tab w:val="left" w:pos="9600"/>
        </w:tabs>
        <w:autoSpaceDE w:val="0"/>
        <w:autoSpaceDN w:val="0"/>
        <w:adjustRightInd w:val="0"/>
        <w:spacing w:after="0" w:line="240" w:lineRule="auto"/>
        <w:jc w:val="both"/>
        <w:rPr>
          <w:rFonts w:cs="Calibri"/>
          <w:color w:val="C00000"/>
          <w:sz w:val="18"/>
          <w:szCs w:val="18"/>
        </w:rPr>
      </w:pPr>
    </w:p>
    <w:p w14:paraId="3CCEEBF7" w14:textId="3A510F4C" w:rsidR="008107D6" w:rsidRDefault="00293C72" w:rsidP="00F65FD9">
      <w:pPr>
        <w:spacing w:after="0" w:line="240" w:lineRule="auto"/>
        <w:jc w:val="both"/>
        <w:rPr>
          <w:rFonts w:cs="Calibri"/>
          <w:sz w:val="24"/>
          <w:szCs w:val="24"/>
        </w:rPr>
      </w:pPr>
      <w:r w:rsidRPr="000748BE">
        <w:rPr>
          <w:rFonts w:cs="Calibri"/>
          <w:sz w:val="24"/>
          <w:szCs w:val="24"/>
        </w:rPr>
        <w:t xml:space="preserve">Scopul studiului este stabilirea reglementărilor de urbanism necesare a fi aplicate în utilizarea </w:t>
      </w:r>
      <w:r w:rsidR="000748BE" w:rsidRPr="000748BE">
        <w:rPr>
          <w:rFonts w:cs="Calibri"/>
          <w:sz w:val="24"/>
          <w:szCs w:val="24"/>
        </w:rPr>
        <w:t xml:space="preserve">coerentă a </w:t>
      </w:r>
      <w:r w:rsidR="00F173A3">
        <w:rPr>
          <w:rFonts w:cs="Calibri"/>
          <w:sz w:val="24"/>
          <w:szCs w:val="24"/>
        </w:rPr>
        <w:t>zonei</w:t>
      </w:r>
      <w:r w:rsidR="000748BE" w:rsidRPr="000748BE">
        <w:rPr>
          <w:rFonts w:cs="Calibri"/>
          <w:sz w:val="24"/>
          <w:szCs w:val="24"/>
        </w:rPr>
        <w:t xml:space="preserve"> studiat</w:t>
      </w:r>
      <w:r w:rsidR="00F173A3">
        <w:rPr>
          <w:rFonts w:cs="Calibri"/>
          <w:sz w:val="24"/>
          <w:szCs w:val="24"/>
        </w:rPr>
        <w:t>e</w:t>
      </w:r>
      <w:r w:rsidR="000748BE" w:rsidRPr="000748BE">
        <w:rPr>
          <w:rFonts w:cs="Calibri"/>
          <w:sz w:val="24"/>
          <w:szCs w:val="24"/>
        </w:rPr>
        <w:t xml:space="preserve">, </w:t>
      </w:r>
      <w:r w:rsidRPr="000748BE">
        <w:rPr>
          <w:rFonts w:cs="Calibri"/>
          <w:sz w:val="24"/>
          <w:szCs w:val="24"/>
        </w:rPr>
        <w:t xml:space="preserve">în corelare cu Reglementările Planului Urbanistic </w:t>
      </w:r>
      <w:r w:rsidR="006A21CC" w:rsidRPr="000748BE">
        <w:rPr>
          <w:rFonts w:cs="Calibri"/>
          <w:sz w:val="24"/>
          <w:szCs w:val="24"/>
        </w:rPr>
        <w:t>Genera</w:t>
      </w:r>
      <w:r w:rsidRPr="000748BE">
        <w:rPr>
          <w:rFonts w:cs="Calibri"/>
          <w:sz w:val="24"/>
          <w:szCs w:val="24"/>
        </w:rPr>
        <w:t xml:space="preserve">l </w:t>
      </w:r>
      <w:r w:rsidR="000C059A" w:rsidRPr="000748BE">
        <w:rPr>
          <w:rFonts w:cs="Calibri"/>
          <w:sz w:val="24"/>
          <w:szCs w:val="24"/>
        </w:rPr>
        <w:t xml:space="preserve">al </w:t>
      </w:r>
      <w:r w:rsidR="00782BA9">
        <w:rPr>
          <w:rFonts w:cs="Calibri"/>
          <w:sz w:val="24"/>
          <w:szCs w:val="24"/>
        </w:rPr>
        <w:t xml:space="preserve">Comunei </w:t>
      </w:r>
      <w:r w:rsidR="00420463">
        <w:rPr>
          <w:rFonts w:cs="Calibri"/>
          <w:sz w:val="24"/>
          <w:szCs w:val="24"/>
        </w:rPr>
        <w:t>Lumina</w:t>
      </w:r>
      <w:r w:rsidR="00782BA9">
        <w:rPr>
          <w:rFonts w:cs="Calibri"/>
          <w:sz w:val="24"/>
          <w:szCs w:val="24"/>
        </w:rPr>
        <w:t xml:space="preserve">, </w:t>
      </w:r>
      <w:r w:rsidR="004610B4">
        <w:rPr>
          <w:rFonts w:cs="Calibri"/>
          <w:sz w:val="24"/>
          <w:szCs w:val="24"/>
        </w:rPr>
        <w:t>aprobat</w:t>
      </w:r>
      <w:r w:rsidR="00452CC7" w:rsidRPr="000748BE">
        <w:rPr>
          <w:rFonts w:cs="Calibri"/>
          <w:sz w:val="24"/>
          <w:szCs w:val="24"/>
        </w:rPr>
        <w:t>.</w:t>
      </w:r>
      <w:r w:rsidRPr="000748BE">
        <w:rPr>
          <w:rFonts w:cs="Calibri"/>
          <w:sz w:val="24"/>
          <w:szCs w:val="24"/>
        </w:rPr>
        <w:t xml:space="preserve"> </w:t>
      </w:r>
    </w:p>
    <w:p w14:paraId="693F2617" w14:textId="77777777" w:rsidR="00506898" w:rsidRPr="00D32CB1" w:rsidRDefault="00506898" w:rsidP="00F65FD9">
      <w:pPr>
        <w:spacing w:after="0" w:line="240" w:lineRule="auto"/>
        <w:jc w:val="both"/>
        <w:rPr>
          <w:rFonts w:cs="Calibri"/>
          <w:sz w:val="18"/>
          <w:szCs w:val="18"/>
        </w:rPr>
      </w:pPr>
    </w:p>
    <w:p w14:paraId="36A52582" w14:textId="4B9E3C6A" w:rsidR="00506898" w:rsidRPr="008F704E" w:rsidRDefault="00506898" w:rsidP="00506898">
      <w:pPr>
        <w:spacing w:after="0" w:line="240" w:lineRule="auto"/>
        <w:jc w:val="both"/>
        <w:rPr>
          <w:rFonts w:cs="Calibri"/>
          <w:sz w:val="24"/>
          <w:szCs w:val="24"/>
        </w:rPr>
      </w:pPr>
      <w:r w:rsidRPr="008F704E">
        <w:rPr>
          <w:rFonts w:cs="Calibri"/>
          <w:sz w:val="24"/>
          <w:szCs w:val="24"/>
        </w:rPr>
        <w:t xml:space="preserve">Proiectul răspunde temei formulate de beneficiar </w:t>
      </w:r>
      <w:proofErr w:type="spellStart"/>
      <w:r w:rsidRPr="008F704E">
        <w:rPr>
          <w:rFonts w:cs="Calibri"/>
          <w:sz w:val="24"/>
          <w:szCs w:val="24"/>
        </w:rPr>
        <w:t>şi</w:t>
      </w:r>
      <w:proofErr w:type="spellEnd"/>
      <w:r w:rsidRPr="008F704E">
        <w:rPr>
          <w:rFonts w:cs="Calibri"/>
          <w:sz w:val="24"/>
          <w:szCs w:val="24"/>
        </w:rPr>
        <w:t xml:space="preserve"> se elaborează în conformitate cu prevederile Planului Urbanistic General al </w:t>
      </w:r>
      <w:r w:rsidR="001B6B3E" w:rsidRPr="001B6B3E">
        <w:rPr>
          <w:rFonts w:cs="Calibri"/>
          <w:bCs/>
          <w:sz w:val="24"/>
          <w:szCs w:val="24"/>
        </w:rPr>
        <w:t xml:space="preserve">Comunei </w:t>
      </w:r>
      <w:r w:rsidR="00420463">
        <w:rPr>
          <w:rFonts w:cs="Calibri"/>
          <w:bCs/>
          <w:sz w:val="24"/>
          <w:szCs w:val="24"/>
        </w:rPr>
        <w:t>Lumina</w:t>
      </w:r>
      <w:r w:rsidR="001B6B3E">
        <w:rPr>
          <w:rFonts w:cs="Calibri"/>
          <w:bCs/>
          <w:sz w:val="24"/>
          <w:szCs w:val="24"/>
        </w:rPr>
        <w:t xml:space="preserve"> </w:t>
      </w:r>
      <w:r w:rsidRPr="008F704E">
        <w:rPr>
          <w:rFonts w:cs="Calibri"/>
          <w:sz w:val="24"/>
          <w:szCs w:val="24"/>
        </w:rPr>
        <w:t xml:space="preserve">aprobat, prevederile cuprinse în </w:t>
      </w:r>
      <w:r w:rsidRPr="008F704E">
        <w:rPr>
          <w:rFonts w:cs="Calibri"/>
          <w:b/>
          <w:sz w:val="24"/>
          <w:szCs w:val="24"/>
        </w:rPr>
        <w:t>Certificatul de Urbanism</w:t>
      </w:r>
      <w:r w:rsidRPr="00F821CA">
        <w:rPr>
          <w:rFonts w:cs="Calibri"/>
          <w:b/>
          <w:sz w:val="24"/>
          <w:szCs w:val="24"/>
        </w:rPr>
        <w:t xml:space="preserve"> nr. </w:t>
      </w:r>
      <w:r w:rsidR="00420463">
        <w:rPr>
          <w:rFonts w:cs="Calibri"/>
          <w:b/>
          <w:sz w:val="24"/>
          <w:szCs w:val="24"/>
        </w:rPr>
        <w:t>273 din data 07.10.2022</w:t>
      </w:r>
      <w:r w:rsidR="00D32CB1">
        <w:rPr>
          <w:rFonts w:cs="Calibri"/>
          <w:b/>
          <w:sz w:val="24"/>
          <w:szCs w:val="24"/>
        </w:rPr>
        <w:t xml:space="preserve"> </w:t>
      </w:r>
      <w:r w:rsidR="00D32CB1" w:rsidRPr="00D32CB1">
        <w:rPr>
          <w:rFonts w:cs="Calibri"/>
          <w:bCs/>
          <w:sz w:val="24"/>
          <w:szCs w:val="24"/>
        </w:rPr>
        <w:t>și</w:t>
      </w:r>
      <w:r w:rsidR="00D32CB1">
        <w:rPr>
          <w:rFonts w:cs="Calibri"/>
          <w:b/>
          <w:sz w:val="24"/>
          <w:szCs w:val="24"/>
        </w:rPr>
        <w:t xml:space="preserve"> Avizul de </w:t>
      </w:r>
      <w:r w:rsidR="00D32CB1" w:rsidRPr="00FA07C5">
        <w:rPr>
          <w:rFonts w:cs="Calibri"/>
          <w:b/>
          <w:sz w:val="24"/>
          <w:szCs w:val="24"/>
        </w:rPr>
        <w:t xml:space="preserve">Oportunitate nr. </w:t>
      </w:r>
      <w:r w:rsidR="00137B4C" w:rsidRPr="00137B4C">
        <w:rPr>
          <w:rFonts w:cs="Calibri"/>
          <w:b/>
          <w:sz w:val="24"/>
          <w:szCs w:val="24"/>
        </w:rPr>
        <w:t>06 din data 24.10.2022</w:t>
      </w:r>
      <w:r w:rsidR="00D32CB1" w:rsidRPr="00137B4C">
        <w:rPr>
          <w:rFonts w:cs="Calibri"/>
          <w:bCs/>
          <w:sz w:val="24"/>
          <w:szCs w:val="24"/>
        </w:rPr>
        <w:t xml:space="preserve">, </w:t>
      </w:r>
      <w:r w:rsidR="00D32CB1" w:rsidRPr="00FA07C5">
        <w:rPr>
          <w:rFonts w:cs="Calibri"/>
          <w:bCs/>
          <w:sz w:val="24"/>
          <w:szCs w:val="24"/>
        </w:rPr>
        <w:t>ambele</w:t>
      </w:r>
      <w:r w:rsidR="00D32CB1" w:rsidRPr="00FA07C5">
        <w:rPr>
          <w:rFonts w:cs="Calibri"/>
          <w:b/>
          <w:sz w:val="24"/>
          <w:szCs w:val="24"/>
        </w:rPr>
        <w:t xml:space="preserve"> </w:t>
      </w:r>
      <w:r w:rsidRPr="008F704E">
        <w:rPr>
          <w:rFonts w:cs="Calibri"/>
          <w:bCs/>
          <w:sz w:val="24"/>
          <w:szCs w:val="24"/>
        </w:rPr>
        <w:t>eliberat</w:t>
      </w:r>
      <w:r w:rsidR="00D32CB1">
        <w:rPr>
          <w:rFonts w:cs="Calibri"/>
          <w:bCs/>
          <w:sz w:val="24"/>
          <w:szCs w:val="24"/>
        </w:rPr>
        <w:t>e</w:t>
      </w:r>
      <w:r w:rsidRPr="008F704E">
        <w:rPr>
          <w:rFonts w:cs="Calibri"/>
          <w:bCs/>
          <w:sz w:val="24"/>
          <w:szCs w:val="24"/>
        </w:rPr>
        <w:t xml:space="preserve"> de Primăria </w:t>
      </w:r>
      <w:r w:rsidR="006B4D4A">
        <w:rPr>
          <w:rFonts w:cs="Calibri"/>
          <w:bCs/>
          <w:sz w:val="24"/>
          <w:szCs w:val="24"/>
        </w:rPr>
        <w:t xml:space="preserve">Comunei </w:t>
      </w:r>
      <w:r w:rsidR="00420463">
        <w:rPr>
          <w:rFonts w:cs="Calibri"/>
          <w:bCs/>
          <w:sz w:val="24"/>
          <w:szCs w:val="24"/>
        </w:rPr>
        <w:t>Lumina</w:t>
      </w:r>
      <w:r w:rsidRPr="008F704E">
        <w:rPr>
          <w:rFonts w:cs="Calibri"/>
          <w:sz w:val="24"/>
          <w:szCs w:val="24"/>
        </w:rPr>
        <w:t>.</w:t>
      </w:r>
    </w:p>
    <w:p w14:paraId="789CCE4E" w14:textId="4268145B" w:rsidR="00AF321B" w:rsidRDefault="001C578C" w:rsidP="00F65FD9">
      <w:pPr>
        <w:spacing w:after="0" w:line="240" w:lineRule="auto"/>
        <w:jc w:val="both"/>
        <w:rPr>
          <w:rFonts w:cs="Calibri"/>
          <w:sz w:val="20"/>
          <w:szCs w:val="20"/>
        </w:rPr>
      </w:pPr>
      <w:r w:rsidRPr="0016142D">
        <w:rPr>
          <w:rFonts w:cs="Calibri"/>
          <w:sz w:val="20"/>
          <w:szCs w:val="20"/>
        </w:rPr>
        <w:t xml:space="preserve"> </w:t>
      </w:r>
    </w:p>
    <w:p w14:paraId="2DE1BA9B" w14:textId="47C09417" w:rsidR="006313BA" w:rsidRDefault="006313BA" w:rsidP="00F65FD9">
      <w:pPr>
        <w:spacing w:after="0" w:line="240" w:lineRule="auto"/>
        <w:jc w:val="both"/>
        <w:rPr>
          <w:rFonts w:cs="Calibri"/>
          <w:sz w:val="20"/>
          <w:szCs w:val="20"/>
        </w:rPr>
      </w:pPr>
    </w:p>
    <w:p w14:paraId="41FE10A5" w14:textId="77777777" w:rsidR="006313BA" w:rsidRPr="0016142D" w:rsidRDefault="006313BA" w:rsidP="00F65FD9">
      <w:pPr>
        <w:spacing w:after="0" w:line="240" w:lineRule="auto"/>
        <w:jc w:val="both"/>
        <w:rPr>
          <w:rFonts w:cs="Calibri"/>
          <w:sz w:val="20"/>
          <w:szCs w:val="20"/>
        </w:rPr>
      </w:pPr>
    </w:p>
    <w:p w14:paraId="32A37D9F" w14:textId="77777777" w:rsidR="00B32383" w:rsidRPr="00667E6F" w:rsidRDefault="00AF321B" w:rsidP="00503CF8">
      <w:pPr>
        <w:widowControl w:val="0"/>
        <w:shd w:val="clear" w:color="auto" w:fill="D9D9D9" w:themeFill="background1" w:themeFillShade="D9"/>
        <w:tabs>
          <w:tab w:val="left" w:pos="9600"/>
        </w:tabs>
        <w:autoSpaceDE w:val="0"/>
        <w:autoSpaceDN w:val="0"/>
        <w:adjustRightInd w:val="0"/>
        <w:spacing w:after="0"/>
        <w:jc w:val="both"/>
        <w:rPr>
          <w:rFonts w:cs="Calibri"/>
          <w:sz w:val="24"/>
          <w:szCs w:val="24"/>
        </w:rPr>
      </w:pPr>
      <w:r w:rsidRPr="00667E6F">
        <w:rPr>
          <w:rFonts w:cs="Calibri"/>
          <w:b/>
          <w:sz w:val="24"/>
          <w:szCs w:val="24"/>
        </w:rPr>
        <w:lastRenderedPageBreak/>
        <w:t>PREVEDERI ALE PROGRAMULUI DE DEZVOLTARE A LOCALITĂȚII, PENTRU ZONA STUDIATĂ</w:t>
      </w:r>
    </w:p>
    <w:p w14:paraId="2E7A96E0" w14:textId="03A868F8" w:rsidR="00512A7E" w:rsidRDefault="00512A7E" w:rsidP="00512A7E">
      <w:pPr>
        <w:autoSpaceDE w:val="0"/>
        <w:autoSpaceDN w:val="0"/>
        <w:adjustRightInd w:val="0"/>
        <w:spacing w:after="0" w:line="240" w:lineRule="auto"/>
        <w:jc w:val="both"/>
        <w:rPr>
          <w:rFonts w:cs="Calibri"/>
          <w:bCs/>
          <w:sz w:val="24"/>
          <w:szCs w:val="24"/>
        </w:rPr>
      </w:pPr>
      <w:bookmarkStart w:id="9" w:name="_Toc250640985"/>
      <w:bookmarkStart w:id="10" w:name="_Toc447822577"/>
      <w:r w:rsidRPr="004A2741">
        <w:rPr>
          <w:rFonts w:cs="Calibri"/>
          <w:bCs/>
          <w:sz w:val="24"/>
          <w:szCs w:val="24"/>
          <w:u w:val="single"/>
        </w:rPr>
        <w:t xml:space="preserve">Planului Urbanistic General al Comunei </w:t>
      </w:r>
      <w:r>
        <w:rPr>
          <w:rFonts w:cs="Calibri"/>
          <w:bCs/>
          <w:sz w:val="24"/>
          <w:szCs w:val="24"/>
          <w:u w:val="single"/>
        </w:rPr>
        <w:t>Lumina</w:t>
      </w:r>
      <w:r>
        <w:rPr>
          <w:rFonts w:cs="Calibri"/>
          <w:bCs/>
          <w:sz w:val="24"/>
          <w:szCs w:val="24"/>
        </w:rPr>
        <w:t xml:space="preserve"> </w:t>
      </w:r>
      <w:r w:rsidRPr="00830BAE">
        <w:rPr>
          <w:rFonts w:cs="Calibri"/>
          <w:bCs/>
          <w:sz w:val="24"/>
          <w:szCs w:val="24"/>
        </w:rPr>
        <w:t>aprob</w:t>
      </w:r>
      <w:r w:rsidRPr="00FB77C3">
        <w:rPr>
          <w:rFonts w:cs="Calibri"/>
          <w:bCs/>
          <w:sz w:val="24"/>
          <w:szCs w:val="24"/>
        </w:rPr>
        <w:t xml:space="preserve">at cu H.C.L. nr. </w:t>
      </w:r>
      <w:r>
        <w:rPr>
          <w:rFonts w:cs="Calibri"/>
          <w:bCs/>
          <w:sz w:val="24"/>
          <w:szCs w:val="24"/>
        </w:rPr>
        <w:t>38/2001</w:t>
      </w:r>
      <w:r w:rsidRPr="00FB77C3">
        <w:rPr>
          <w:rFonts w:cs="Calibri"/>
          <w:bCs/>
          <w:sz w:val="24"/>
          <w:szCs w:val="24"/>
        </w:rPr>
        <w:t xml:space="preserve">, </w:t>
      </w:r>
      <w:r>
        <w:rPr>
          <w:rFonts w:cs="Calibri"/>
          <w:bCs/>
          <w:sz w:val="24"/>
          <w:szCs w:val="24"/>
        </w:rPr>
        <w:t xml:space="preserve">cu valabilitate prelungită prin </w:t>
      </w:r>
      <w:r w:rsidRPr="00FB77C3">
        <w:rPr>
          <w:rFonts w:cs="Calibri"/>
          <w:bCs/>
          <w:sz w:val="24"/>
          <w:szCs w:val="24"/>
        </w:rPr>
        <w:t xml:space="preserve">H.C.L. nr. </w:t>
      </w:r>
      <w:r>
        <w:rPr>
          <w:rFonts w:cs="Calibri"/>
          <w:bCs/>
          <w:sz w:val="24"/>
          <w:szCs w:val="24"/>
        </w:rPr>
        <w:t xml:space="preserve">289/2016 și </w:t>
      </w:r>
      <w:r w:rsidRPr="00FB77C3">
        <w:rPr>
          <w:rFonts w:cs="Calibri"/>
          <w:bCs/>
          <w:sz w:val="24"/>
          <w:szCs w:val="24"/>
        </w:rPr>
        <w:t xml:space="preserve">H.C.L. nr. </w:t>
      </w:r>
      <w:r>
        <w:rPr>
          <w:rFonts w:cs="Calibri"/>
          <w:bCs/>
          <w:sz w:val="24"/>
          <w:szCs w:val="24"/>
        </w:rPr>
        <w:t xml:space="preserve">266/18.12.2018, terenul </w:t>
      </w:r>
      <w:r w:rsidRPr="00FB77C3">
        <w:rPr>
          <w:rFonts w:cs="Calibri"/>
          <w:bCs/>
          <w:sz w:val="24"/>
          <w:szCs w:val="24"/>
        </w:rPr>
        <w:t xml:space="preserve">studiat se află </w:t>
      </w:r>
      <w:r>
        <w:rPr>
          <w:rFonts w:cs="Calibri"/>
          <w:bCs/>
          <w:sz w:val="24"/>
          <w:szCs w:val="24"/>
        </w:rPr>
        <w:t xml:space="preserve">încadrat în </w:t>
      </w:r>
      <w:r w:rsidRPr="002164AF">
        <w:rPr>
          <w:rFonts w:cs="Calibri"/>
          <w:bCs/>
          <w:sz w:val="24"/>
          <w:szCs w:val="24"/>
        </w:rPr>
        <w:t>intravilanul</w:t>
      </w:r>
      <w:r>
        <w:rPr>
          <w:rFonts w:cs="Calibri"/>
          <w:bCs/>
          <w:sz w:val="24"/>
          <w:szCs w:val="24"/>
        </w:rPr>
        <w:t xml:space="preserve"> localității, </w:t>
      </w:r>
      <w:r w:rsidRPr="002164AF">
        <w:rPr>
          <w:rFonts w:cs="Calibri"/>
          <w:bCs/>
          <w:sz w:val="24"/>
          <w:szCs w:val="24"/>
        </w:rPr>
        <w:t xml:space="preserve">în </w:t>
      </w:r>
      <w:r w:rsidRPr="002164AF">
        <w:rPr>
          <w:rFonts w:cs="Calibri"/>
          <w:b/>
          <w:sz w:val="24"/>
          <w:szCs w:val="24"/>
        </w:rPr>
        <w:t>U.T.R. P8</w:t>
      </w:r>
      <w:r w:rsidRPr="002164AF">
        <w:rPr>
          <w:rFonts w:cs="Calibri"/>
          <w:bCs/>
          <w:sz w:val="24"/>
          <w:szCs w:val="24"/>
        </w:rPr>
        <w:t xml:space="preserve"> </w:t>
      </w:r>
      <w:r>
        <w:rPr>
          <w:rFonts w:cs="Calibri"/>
          <w:bCs/>
          <w:sz w:val="24"/>
          <w:szCs w:val="24"/>
        </w:rPr>
        <w:t xml:space="preserve">– </w:t>
      </w:r>
      <w:r>
        <w:rPr>
          <w:rFonts w:cs="Calibri"/>
          <w:b/>
          <w:sz w:val="24"/>
          <w:szCs w:val="24"/>
        </w:rPr>
        <w:t>NORD NUTRIVITA.</w:t>
      </w:r>
      <w:r w:rsidRPr="002164AF">
        <w:rPr>
          <w:rFonts w:cs="Calibri"/>
          <w:bCs/>
          <w:sz w:val="24"/>
          <w:szCs w:val="24"/>
        </w:rPr>
        <w:t xml:space="preserve"> POT maxim, CUT maxim – conform </w:t>
      </w:r>
      <w:r>
        <w:rPr>
          <w:rFonts w:cs="Calibri"/>
          <w:bCs/>
          <w:sz w:val="24"/>
          <w:szCs w:val="24"/>
        </w:rPr>
        <w:t>necesităților funcționale</w:t>
      </w:r>
      <w:r w:rsidRPr="002164AF">
        <w:rPr>
          <w:rFonts w:cs="Calibri"/>
          <w:bCs/>
          <w:sz w:val="24"/>
          <w:szCs w:val="24"/>
        </w:rPr>
        <w:t>.</w:t>
      </w:r>
    </w:p>
    <w:p w14:paraId="2FFACCAB" w14:textId="77777777" w:rsidR="00512A7E" w:rsidRPr="004A1999" w:rsidRDefault="00512A7E" w:rsidP="00512A7E">
      <w:pPr>
        <w:autoSpaceDE w:val="0"/>
        <w:autoSpaceDN w:val="0"/>
        <w:adjustRightInd w:val="0"/>
        <w:spacing w:after="0" w:line="240" w:lineRule="auto"/>
        <w:jc w:val="both"/>
        <w:rPr>
          <w:rFonts w:cs="Calibri"/>
          <w:bCs/>
          <w:sz w:val="20"/>
          <w:szCs w:val="20"/>
        </w:rPr>
      </w:pPr>
    </w:p>
    <w:p w14:paraId="438A85ED" w14:textId="77777777" w:rsidR="00512A7E" w:rsidRPr="00861E2E" w:rsidRDefault="00512A7E" w:rsidP="00512A7E">
      <w:pPr>
        <w:spacing w:after="0" w:line="240" w:lineRule="auto"/>
        <w:jc w:val="center"/>
        <w:rPr>
          <w:rFonts w:cs="Calibri"/>
          <w:color w:val="FF0000"/>
          <w:sz w:val="10"/>
          <w:szCs w:val="10"/>
        </w:rPr>
      </w:pPr>
      <w:r>
        <w:rPr>
          <w:noProof/>
        </w:rPr>
        <mc:AlternateContent>
          <mc:Choice Requires="wps">
            <w:drawing>
              <wp:anchor distT="0" distB="0" distL="114300" distR="114300" simplePos="0" relativeHeight="251659264" behindDoc="0" locked="0" layoutInCell="1" allowOverlap="1" wp14:anchorId="1883BB34" wp14:editId="10B1886B">
                <wp:simplePos x="0" y="0"/>
                <wp:positionH relativeFrom="margin">
                  <wp:posOffset>3947160</wp:posOffset>
                </wp:positionH>
                <wp:positionV relativeFrom="paragraph">
                  <wp:posOffset>419735</wp:posOffset>
                </wp:positionV>
                <wp:extent cx="847725" cy="495300"/>
                <wp:effectExtent l="19050" t="19050" r="47625" b="381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rect">
                          <a:avLst/>
                        </a:prstGeom>
                        <a:noFill/>
                        <a:ln w="5715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D37D45" id="Rectangle 12" o:spid="_x0000_s1026" style="position:absolute;margin-left:310.8pt;margin-top:33.05pt;width:66.7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" filled="f" strokecolor="red" strokeweight="4.5pt">
                <v:stroke dashstyle="1 1"/>
                <w10:wrap anchorx="margin"/>
              </v:rect>
            </w:pict>
          </mc:Fallback>
        </mc:AlternateContent>
      </w:r>
      <w:r>
        <w:rPr>
          <w:rFonts w:cs="Calibri"/>
          <w:noProof/>
          <w:color w:val="FF0000"/>
          <w:sz w:val="10"/>
          <w:szCs w:val="10"/>
        </w:rPr>
        <w:drawing>
          <wp:inline distT="0" distB="0" distL="0" distR="0" wp14:anchorId="05CB3223" wp14:editId="5F4F2435">
            <wp:extent cx="6115050" cy="3305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3305175"/>
                    </a:xfrm>
                    <a:prstGeom prst="rect">
                      <a:avLst/>
                    </a:prstGeom>
                    <a:noFill/>
                    <a:ln>
                      <a:noFill/>
                    </a:ln>
                  </pic:spPr>
                </pic:pic>
              </a:graphicData>
            </a:graphic>
          </wp:inline>
        </w:drawing>
      </w:r>
    </w:p>
    <w:p w14:paraId="3440ABB7" w14:textId="77777777" w:rsidR="00512A7E" w:rsidRPr="00975D61" w:rsidRDefault="00512A7E" w:rsidP="00512A7E">
      <w:pPr>
        <w:spacing w:after="0" w:line="240" w:lineRule="auto"/>
        <w:jc w:val="both"/>
        <w:rPr>
          <w:rStyle w:val="Hyperlink"/>
          <w:color w:val="auto"/>
          <w:sz w:val="20"/>
          <w:szCs w:val="20"/>
        </w:rPr>
      </w:pPr>
      <w:r w:rsidRPr="00975D61">
        <w:rPr>
          <w:rFonts w:cs="Calibri"/>
          <w:i/>
          <w:sz w:val="20"/>
          <w:szCs w:val="20"/>
        </w:rPr>
        <w:t xml:space="preserve">Sursa: </w:t>
      </w:r>
      <w:hyperlink r:id="rId9" w:history="1">
        <w:r w:rsidRPr="00975D61">
          <w:rPr>
            <w:rStyle w:val="Hyperlink"/>
            <w:rFonts w:cs="Calibri"/>
            <w:i/>
            <w:color w:val="auto"/>
            <w:sz w:val="20"/>
            <w:szCs w:val="20"/>
          </w:rPr>
          <w:t>Plan</w:t>
        </w:r>
      </w:hyperlink>
      <w:r w:rsidRPr="00975D61">
        <w:rPr>
          <w:rStyle w:val="Hyperlink"/>
          <w:rFonts w:cs="Calibri"/>
          <w:i/>
          <w:color w:val="auto"/>
          <w:sz w:val="20"/>
          <w:szCs w:val="20"/>
        </w:rPr>
        <w:t xml:space="preserve"> Urbanistic General Comuna Lumina – Planșa reglementări urbanistice – zonificare</w:t>
      </w:r>
    </w:p>
    <w:p w14:paraId="3008646C" w14:textId="77777777" w:rsidR="00512A7E" w:rsidRPr="006313BA" w:rsidRDefault="00512A7E" w:rsidP="00512A7E">
      <w:pPr>
        <w:spacing w:after="0" w:line="240" w:lineRule="auto"/>
        <w:jc w:val="both"/>
        <w:rPr>
          <w:rFonts w:cs="Calibri"/>
        </w:rPr>
      </w:pPr>
    </w:p>
    <w:p w14:paraId="4D014E03" w14:textId="77777777" w:rsidR="00512A7E" w:rsidRPr="0099040C" w:rsidRDefault="00512A7E" w:rsidP="00512A7E">
      <w:pPr>
        <w:autoSpaceDE w:val="0"/>
        <w:autoSpaceDN w:val="0"/>
        <w:adjustRightInd w:val="0"/>
        <w:spacing w:after="0" w:line="240" w:lineRule="auto"/>
        <w:jc w:val="both"/>
        <w:rPr>
          <w:rFonts w:cs="Calibri"/>
          <w:bCs/>
          <w:sz w:val="24"/>
          <w:szCs w:val="24"/>
        </w:rPr>
      </w:pPr>
      <w:r w:rsidRPr="0099040C">
        <w:rPr>
          <w:rFonts w:cs="Calibri"/>
          <w:bCs/>
          <w:sz w:val="24"/>
          <w:szCs w:val="24"/>
        </w:rPr>
        <w:t xml:space="preserve">Conform </w:t>
      </w:r>
      <w:r w:rsidRPr="0099040C">
        <w:rPr>
          <w:rFonts w:cs="Calibri"/>
          <w:bCs/>
          <w:sz w:val="24"/>
          <w:szCs w:val="24"/>
          <w:u w:val="single"/>
        </w:rPr>
        <w:t>Planului Urbanistic General al Comunei Lumina,</w:t>
      </w:r>
      <w:r w:rsidRPr="0099040C">
        <w:rPr>
          <w:rFonts w:cs="Calibri"/>
          <w:bCs/>
          <w:sz w:val="24"/>
          <w:szCs w:val="24"/>
        </w:rPr>
        <w:t xml:space="preserve">  la nivelul zonei studiate, este propusă realizarea unui drum colector, la vest de DN22/E87. În acest sens este instituită </w:t>
      </w:r>
      <w:r w:rsidRPr="0099040C">
        <w:rPr>
          <w:rFonts w:cs="Calibri"/>
          <w:bCs/>
          <w:sz w:val="24"/>
          <w:szCs w:val="24"/>
          <w:u w:val="single"/>
        </w:rPr>
        <w:t>interdicție temporară de construire</w:t>
      </w:r>
      <w:r w:rsidRPr="0099040C">
        <w:rPr>
          <w:rFonts w:cs="Calibri"/>
          <w:bCs/>
          <w:sz w:val="24"/>
          <w:szCs w:val="24"/>
        </w:rPr>
        <w:t xml:space="preserve"> pe fâșia de 14 metri, măsurată din axul DN22/E87, până la stabilirea unui profil rutier, prin proiect de specialitate.</w:t>
      </w:r>
    </w:p>
    <w:p w14:paraId="461AAD92" w14:textId="77777777" w:rsidR="00512A7E" w:rsidRPr="006313BA" w:rsidRDefault="00512A7E" w:rsidP="00512A7E">
      <w:pPr>
        <w:autoSpaceDE w:val="0"/>
        <w:autoSpaceDN w:val="0"/>
        <w:adjustRightInd w:val="0"/>
        <w:spacing w:after="0" w:line="240" w:lineRule="auto"/>
        <w:jc w:val="both"/>
        <w:rPr>
          <w:rFonts w:cs="Calibri"/>
          <w:bCs/>
        </w:rPr>
      </w:pPr>
    </w:p>
    <w:p w14:paraId="088183C6" w14:textId="77777777" w:rsidR="00512A7E" w:rsidRPr="0099040C" w:rsidRDefault="00512A7E" w:rsidP="00512A7E">
      <w:pPr>
        <w:spacing w:after="0" w:line="240" w:lineRule="auto"/>
        <w:jc w:val="both"/>
        <w:rPr>
          <w:rFonts w:cs="Calibri"/>
          <w:color w:val="FF0000"/>
          <w:sz w:val="24"/>
          <w:szCs w:val="24"/>
        </w:rPr>
      </w:pPr>
      <w:r w:rsidRPr="0099040C">
        <w:rPr>
          <w:rFonts w:cs="Calibri"/>
          <w:sz w:val="24"/>
          <w:szCs w:val="24"/>
        </w:rPr>
        <w:t>Prin</w:t>
      </w:r>
      <w:r w:rsidRPr="0099040C">
        <w:rPr>
          <w:rFonts w:cs="Calibri"/>
          <w:b/>
          <w:sz w:val="24"/>
          <w:szCs w:val="24"/>
        </w:rPr>
        <w:t xml:space="preserve"> </w:t>
      </w:r>
      <w:r w:rsidRPr="0099040C">
        <w:rPr>
          <w:rFonts w:cs="Calibri"/>
          <w:bCs/>
          <w:sz w:val="24"/>
          <w:szCs w:val="24"/>
          <w:u w:val="single"/>
        </w:rPr>
        <w:t>Planului Urbanistic General al Comunei Lumina</w:t>
      </w:r>
      <w:r w:rsidRPr="0099040C">
        <w:rPr>
          <w:rFonts w:cs="Calibri"/>
          <w:bCs/>
          <w:sz w:val="24"/>
          <w:szCs w:val="24"/>
        </w:rPr>
        <w:t xml:space="preserve">, aprobat, la nivelul zonei studiate, nu sunt prevăzute alte propuneri privind relații speciale cu zonele învecinate sau măsuri specifice pentru protecția mediului. </w:t>
      </w:r>
    </w:p>
    <w:p w14:paraId="6BA8EC36" w14:textId="77777777" w:rsidR="00512A7E" w:rsidRPr="006313BA" w:rsidRDefault="00512A7E" w:rsidP="00512A7E">
      <w:pPr>
        <w:spacing w:after="0" w:line="240" w:lineRule="auto"/>
        <w:jc w:val="both"/>
        <w:rPr>
          <w:rFonts w:cs="Calibri"/>
          <w:bCs/>
        </w:rPr>
      </w:pPr>
    </w:p>
    <w:p w14:paraId="76C46C88" w14:textId="0AA49D08" w:rsidR="004A5B0F" w:rsidRDefault="00512A7E" w:rsidP="00512A7E">
      <w:pPr>
        <w:autoSpaceDE w:val="0"/>
        <w:autoSpaceDN w:val="0"/>
        <w:adjustRightInd w:val="0"/>
        <w:spacing w:after="0" w:line="240" w:lineRule="auto"/>
        <w:jc w:val="both"/>
        <w:rPr>
          <w:rFonts w:cs="Calibri"/>
          <w:bCs/>
          <w:sz w:val="24"/>
          <w:szCs w:val="24"/>
        </w:rPr>
      </w:pPr>
      <w:r w:rsidRPr="00606B50">
        <w:rPr>
          <w:rFonts w:cs="Calibri"/>
          <w:bCs/>
          <w:sz w:val="24"/>
          <w:szCs w:val="24"/>
        </w:rPr>
        <w:t xml:space="preserve">Conform </w:t>
      </w:r>
      <w:r w:rsidRPr="00606B50">
        <w:rPr>
          <w:rFonts w:cs="Calibri"/>
          <w:bCs/>
          <w:sz w:val="24"/>
          <w:szCs w:val="24"/>
          <w:u w:val="single"/>
        </w:rPr>
        <w:t>Strategiei de Dezvoltare Locală</w:t>
      </w:r>
      <w:r w:rsidRPr="00606B50">
        <w:rPr>
          <w:rFonts w:cs="Calibri"/>
          <w:bCs/>
          <w:sz w:val="24"/>
          <w:szCs w:val="24"/>
        </w:rPr>
        <w:t xml:space="preserve"> a Comunei </w:t>
      </w:r>
      <w:r w:rsidRPr="00D15812">
        <w:rPr>
          <w:rFonts w:cs="Calibri"/>
          <w:bCs/>
          <w:sz w:val="24"/>
          <w:szCs w:val="24"/>
        </w:rPr>
        <w:t>Lumina 2017-2027, la nivelul zonei studiate, nu sunt prevăzute propuneri privind căile de comunicații, relații speciale cu zonele învecinate, dezvoltarea echipării edilitare sau măsuri specifice pentru protecția mediului.</w:t>
      </w:r>
    </w:p>
    <w:p w14:paraId="6828E364" w14:textId="77777777" w:rsidR="00512A7E" w:rsidRDefault="00512A7E" w:rsidP="00512A7E">
      <w:pPr>
        <w:autoSpaceDE w:val="0"/>
        <w:autoSpaceDN w:val="0"/>
        <w:adjustRightInd w:val="0"/>
        <w:spacing w:after="0" w:line="240" w:lineRule="auto"/>
        <w:jc w:val="both"/>
        <w:rPr>
          <w:rFonts w:cs="Calibri"/>
          <w:sz w:val="24"/>
          <w:szCs w:val="24"/>
        </w:rPr>
      </w:pPr>
    </w:p>
    <w:p w14:paraId="2227F958" w14:textId="77777777" w:rsidR="00CB55D7" w:rsidRPr="001837A2" w:rsidRDefault="00BB2FD3" w:rsidP="00BB2FD3">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11" w:name="_Toc127294630"/>
      <w:r>
        <w:rPr>
          <w:rFonts w:ascii="Calibri" w:hAnsi="Calibri" w:cs="Calibri"/>
          <w:color w:val="auto"/>
          <w:sz w:val="24"/>
          <w:szCs w:val="24"/>
        </w:rPr>
        <w:t xml:space="preserve">1.3. </w:t>
      </w:r>
      <w:r w:rsidR="00CB55D7" w:rsidRPr="001837A2">
        <w:rPr>
          <w:rFonts w:ascii="Calibri" w:hAnsi="Calibri" w:cs="Calibri"/>
          <w:color w:val="auto"/>
          <w:sz w:val="24"/>
          <w:szCs w:val="24"/>
        </w:rPr>
        <w:t>SURSE DOCUMENTARE</w:t>
      </w:r>
      <w:bookmarkEnd w:id="9"/>
      <w:bookmarkEnd w:id="10"/>
      <w:bookmarkEnd w:id="11"/>
    </w:p>
    <w:p w14:paraId="72956AE0" w14:textId="77777777" w:rsidR="00CB55D7" w:rsidRPr="001837A2" w:rsidRDefault="00CB55D7" w:rsidP="00E1062B">
      <w:pPr>
        <w:widowControl w:val="0"/>
        <w:autoSpaceDE w:val="0"/>
        <w:autoSpaceDN w:val="0"/>
        <w:adjustRightInd w:val="0"/>
        <w:spacing w:after="0" w:line="240" w:lineRule="auto"/>
        <w:jc w:val="both"/>
        <w:rPr>
          <w:rFonts w:cs="Calibri"/>
          <w:sz w:val="24"/>
          <w:szCs w:val="24"/>
        </w:rPr>
      </w:pPr>
      <w:r w:rsidRPr="001837A2">
        <w:rPr>
          <w:rFonts w:cs="Calibri"/>
          <w:sz w:val="24"/>
          <w:szCs w:val="24"/>
        </w:rPr>
        <w:t>Documentația care a stat la baza elaborării documentației Plan Urbanistic Zonal:</w:t>
      </w:r>
    </w:p>
    <w:p w14:paraId="31BFB9B4" w14:textId="77777777" w:rsidR="00512A7E" w:rsidRPr="00932DCE" w:rsidRDefault="00512A7E" w:rsidP="00512A7E">
      <w:pPr>
        <w:pStyle w:val="Listparagraf"/>
        <w:widowControl w:val="0"/>
        <w:numPr>
          <w:ilvl w:val="0"/>
          <w:numId w:val="21"/>
        </w:numPr>
        <w:autoSpaceDE w:val="0"/>
        <w:autoSpaceDN w:val="0"/>
        <w:adjustRightInd w:val="0"/>
        <w:spacing w:after="0" w:line="240" w:lineRule="auto"/>
        <w:jc w:val="both"/>
        <w:rPr>
          <w:rFonts w:cs="Calibri"/>
          <w:sz w:val="24"/>
          <w:szCs w:val="24"/>
        </w:rPr>
      </w:pPr>
      <w:r w:rsidRPr="00932DCE">
        <w:rPr>
          <w:rFonts w:cs="Calibri"/>
          <w:sz w:val="24"/>
          <w:szCs w:val="24"/>
        </w:rPr>
        <w:t xml:space="preserve">Planul Urbanistic General al </w:t>
      </w:r>
      <w:r w:rsidRPr="00932DCE">
        <w:rPr>
          <w:rFonts w:cs="Calibri"/>
          <w:bCs/>
          <w:sz w:val="24"/>
          <w:szCs w:val="24"/>
        </w:rPr>
        <w:t xml:space="preserve">Comunei </w:t>
      </w:r>
      <w:r>
        <w:rPr>
          <w:rFonts w:cs="Calibri"/>
          <w:bCs/>
          <w:sz w:val="24"/>
          <w:szCs w:val="24"/>
        </w:rPr>
        <w:t>Lumina</w:t>
      </w:r>
      <w:r w:rsidRPr="00932DCE">
        <w:rPr>
          <w:rFonts w:cs="Calibri"/>
          <w:bCs/>
          <w:sz w:val="24"/>
          <w:szCs w:val="24"/>
        </w:rPr>
        <w:t xml:space="preserve"> </w:t>
      </w:r>
      <w:r w:rsidRPr="00932DCE">
        <w:rPr>
          <w:rFonts w:cs="Calibri"/>
          <w:sz w:val="24"/>
          <w:szCs w:val="24"/>
        </w:rPr>
        <w:t>și</w:t>
      </w:r>
      <w:r w:rsidRPr="00932DCE">
        <w:rPr>
          <w:rFonts w:cs="Calibri"/>
          <w:bCs/>
          <w:sz w:val="24"/>
          <w:szCs w:val="24"/>
        </w:rPr>
        <w:t xml:space="preserve"> R.L.U. aferent, </w:t>
      </w:r>
      <w:r w:rsidRPr="00932DCE">
        <w:rPr>
          <w:rFonts w:cs="Calibri"/>
          <w:sz w:val="24"/>
          <w:szCs w:val="24"/>
        </w:rPr>
        <w:t>aprobat</w:t>
      </w:r>
      <w:r w:rsidRPr="00932DCE">
        <w:t xml:space="preserve"> </w:t>
      </w:r>
      <w:r w:rsidRPr="00932DCE">
        <w:rPr>
          <w:rFonts w:cs="Calibri"/>
          <w:sz w:val="24"/>
          <w:szCs w:val="24"/>
        </w:rPr>
        <w:t xml:space="preserve">prin H.C.L. nr. </w:t>
      </w:r>
      <w:r>
        <w:rPr>
          <w:rFonts w:cs="Calibri"/>
          <w:sz w:val="24"/>
          <w:szCs w:val="24"/>
        </w:rPr>
        <w:t>38/2001</w:t>
      </w:r>
      <w:r w:rsidRPr="00932DCE">
        <w:rPr>
          <w:rFonts w:cs="Calibri"/>
          <w:sz w:val="24"/>
          <w:szCs w:val="24"/>
        </w:rPr>
        <w:t>;</w:t>
      </w:r>
    </w:p>
    <w:p w14:paraId="2343F01B" w14:textId="77777777" w:rsidR="00512A7E" w:rsidRPr="00F27C27" w:rsidRDefault="00512A7E" w:rsidP="00512A7E">
      <w:pPr>
        <w:pStyle w:val="Listparagraf"/>
        <w:numPr>
          <w:ilvl w:val="0"/>
          <w:numId w:val="21"/>
        </w:numPr>
        <w:autoSpaceDE w:val="0"/>
        <w:autoSpaceDN w:val="0"/>
        <w:adjustRightInd w:val="0"/>
        <w:spacing w:after="0" w:line="240" w:lineRule="auto"/>
        <w:jc w:val="both"/>
        <w:rPr>
          <w:rFonts w:cs="Arial"/>
          <w:sz w:val="24"/>
          <w:szCs w:val="24"/>
          <w:lang w:val="pt-PT"/>
        </w:rPr>
      </w:pPr>
      <w:r w:rsidRPr="00F27C27">
        <w:rPr>
          <w:rFonts w:cs="Arial"/>
          <w:sz w:val="24"/>
          <w:szCs w:val="24"/>
          <w:lang w:val="it-IT"/>
        </w:rPr>
        <w:t xml:space="preserve">Ridicarea topografică a amplasamentului, elaborată de ing. </w:t>
      </w:r>
      <w:r>
        <w:rPr>
          <w:rFonts w:asciiTheme="minorHAnsi" w:hAnsiTheme="minorHAnsi" w:cstheme="minorHAnsi"/>
          <w:sz w:val="24"/>
          <w:szCs w:val="24"/>
        </w:rPr>
        <w:t xml:space="preserve">Deliu Laurențiu </w:t>
      </w:r>
      <w:proofErr w:type="spellStart"/>
      <w:r>
        <w:rPr>
          <w:rFonts w:asciiTheme="minorHAnsi" w:hAnsiTheme="minorHAnsi" w:cstheme="minorHAnsi"/>
          <w:sz w:val="24"/>
          <w:szCs w:val="24"/>
        </w:rPr>
        <w:t>Cezărică</w:t>
      </w:r>
      <w:proofErr w:type="spellEnd"/>
      <w:r>
        <w:rPr>
          <w:rFonts w:cs="Arial"/>
          <w:sz w:val="24"/>
          <w:szCs w:val="24"/>
          <w:lang w:val="it-IT"/>
        </w:rPr>
        <w:t>, autorizat</w:t>
      </w:r>
      <w:r>
        <w:rPr>
          <w:rFonts w:cs="Arial"/>
          <w:sz w:val="24"/>
          <w:szCs w:val="24"/>
        </w:rPr>
        <w:t xml:space="preserve"> ANCPI</w:t>
      </w:r>
      <w:r w:rsidRPr="00F27C27">
        <w:rPr>
          <w:rFonts w:cs="Arial"/>
          <w:sz w:val="24"/>
          <w:szCs w:val="24"/>
          <w:lang w:val="it-IT"/>
        </w:rPr>
        <w:t>;</w:t>
      </w:r>
    </w:p>
    <w:p w14:paraId="2C91EAD2" w14:textId="002C12E0" w:rsidR="008D6CB0" w:rsidRPr="006313BA" w:rsidRDefault="004A5B0F" w:rsidP="00BA0064">
      <w:pPr>
        <w:pStyle w:val="Listparagraf"/>
        <w:widowControl w:val="0"/>
        <w:numPr>
          <w:ilvl w:val="0"/>
          <w:numId w:val="21"/>
        </w:numPr>
        <w:autoSpaceDE w:val="0"/>
        <w:autoSpaceDN w:val="0"/>
        <w:adjustRightInd w:val="0"/>
        <w:spacing w:after="0" w:line="240" w:lineRule="auto"/>
        <w:jc w:val="both"/>
        <w:rPr>
          <w:rFonts w:cs="Calibri"/>
          <w:sz w:val="24"/>
          <w:szCs w:val="24"/>
          <w:lang w:val="it-IT"/>
        </w:rPr>
      </w:pPr>
      <w:r w:rsidRPr="006313BA">
        <w:rPr>
          <w:rFonts w:cs="Calibri"/>
          <w:sz w:val="24"/>
          <w:szCs w:val="24"/>
          <w:lang w:val="it-IT"/>
        </w:rPr>
        <w:t xml:space="preserve">Legislația </w:t>
      </w:r>
      <w:r w:rsidRPr="006313BA">
        <w:rPr>
          <w:rFonts w:cs="Calibri"/>
          <w:sz w:val="24"/>
          <w:szCs w:val="24"/>
        </w:rPr>
        <w:t>și</w:t>
      </w:r>
      <w:r w:rsidRPr="006313BA">
        <w:rPr>
          <w:rFonts w:cs="Calibri"/>
          <w:sz w:val="24"/>
          <w:szCs w:val="24"/>
          <w:lang w:val="it-IT"/>
        </w:rPr>
        <w:t xml:space="preserve"> Normativele </w:t>
      </w:r>
      <w:r w:rsidRPr="006313BA">
        <w:rPr>
          <w:rFonts w:cs="Calibri"/>
          <w:sz w:val="24"/>
          <w:szCs w:val="24"/>
        </w:rPr>
        <w:t>în</w:t>
      </w:r>
      <w:r w:rsidRPr="006313BA">
        <w:rPr>
          <w:rFonts w:cs="Calibri"/>
          <w:sz w:val="24"/>
          <w:szCs w:val="24"/>
          <w:lang w:val="it-IT"/>
        </w:rPr>
        <w:t xml:space="preserve"> vigoare privind mediul </w:t>
      </w:r>
      <w:r w:rsidRPr="006313BA">
        <w:rPr>
          <w:rFonts w:cs="Calibri"/>
          <w:sz w:val="24"/>
          <w:szCs w:val="24"/>
        </w:rPr>
        <w:t>și</w:t>
      </w:r>
      <w:r w:rsidRPr="006313BA">
        <w:rPr>
          <w:rFonts w:cs="Calibri"/>
          <w:sz w:val="24"/>
          <w:szCs w:val="24"/>
          <w:lang w:val="it-IT"/>
        </w:rPr>
        <w:t xml:space="preserve"> gospodărirea apelor, urbanismul</w:t>
      </w:r>
      <w:r w:rsidRPr="006313BA">
        <w:rPr>
          <w:rFonts w:cs="Calibri"/>
          <w:sz w:val="24"/>
          <w:szCs w:val="24"/>
          <w:lang w:val="pt-PT"/>
        </w:rPr>
        <w:t>, autorizarea   construcțiilor, asigurarea condițiilor de calitate a execuției.</w:t>
      </w:r>
    </w:p>
    <w:p w14:paraId="4052D987" w14:textId="77777777" w:rsidR="00CB55D7" w:rsidRPr="00C55242" w:rsidRDefault="00CB55D7" w:rsidP="00E75D6C">
      <w:pPr>
        <w:pStyle w:val="Titlu1"/>
        <w:keepNext/>
        <w:numPr>
          <w:ilvl w:val="0"/>
          <w:numId w:val="2"/>
        </w:numPr>
        <w:shd w:val="clear" w:color="auto" w:fill="595959" w:themeFill="text1" w:themeFillTint="A6"/>
        <w:spacing w:before="0" w:beforeAutospacing="0" w:after="0" w:afterAutospacing="0" w:line="276" w:lineRule="auto"/>
        <w:jc w:val="left"/>
        <w:rPr>
          <w:rFonts w:ascii="Calibri" w:hAnsi="Calibri" w:cs="Calibri"/>
          <w:color w:val="FFFFFF" w:themeColor="background1"/>
          <w:sz w:val="24"/>
          <w:szCs w:val="24"/>
        </w:rPr>
      </w:pPr>
      <w:bookmarkStart w:id="12" w:name="_Toc250640986"/>
      <w:bookmarkStart w:id="13" w:name="_Toc447822578"/>
      <w:bookmarkStart w:id="14" w:name="_Toc127294631"/>
      <w:r w:rsidRPr="00C55242">
        <w:rPr>
          <w:rFonts w:ascii="Calibri" w:hAnsi="Calibri" w:cs="Calibri"/>
          <w:color w:val="FFFFFF" w:themeColor="background1"/>
          <w:sz w:val="24"/>
          <w:szCs w:val="24"/>
        </w:rPr>
        <w:lastRenderedPageBreak/>
        <w:t>STADIUL ACTUAL AL DEZVOLTĂRII</w:t>
      </w:r>
      <w:bookmarkEnd w:id="12"/>
      <w:bookmarkEnd w:id="13"/>
      <w:bookmarkEnd w:id="14"/>
    </w:p>
    <w:p w14:paraId="456FF160" w14:textId="77777777" w:rsidR="0072639E" w:rsidRPr="000B4966" w:rsidRDefault="0072639E" w:rsidP="0072639E">
      <w:pPr>
        <w:pStyle w:val="Titlu1"/>
        <w:keepNext/>
        <w:shd w:val="clear" w:color="auto" w:fill="595959" w:themeFill="text1" w:themeFillTint="A6"/>
        <w:spacing w:before="0" w:beforeAutospacing="0" w:after="0" w:afterAutospacing="0" w:line="276" w:lineRule="auto"/>
        <w:jc w:val="left"/>
        <w:rPr>
          <w:rFonts w:ascii="Calibri" w:hAnsi="Calibri" w:cs="Calibri"/>
          <w:color w:val="FFFFFF" w:themeColor="background1"/>
          <w:sz w:val="24"/>
          <w:szCs w:val="24"/>
        </w:rPr>
      </w:pPr>
    </w:p>
    <w:p w14:paraId="728BC7D7" w14:textId="77777777" w:rsidR="00CB55D7" w:rsidRPr="007450BA" w:rsidRDefault="00CB55D7" w:rsidP="00CB55D7">
      <w:pPr>
        <w:pStyle w:val="Titlu1"/>
        <w:keepNext/>
        <w:shd w:val="clear" w:color="auto" w:fill="auto"/>
        <w:spacing w:before="0" w:beforeAutospacing="0" w:after="0" w:afterAutospacing="0" w:line="276" w:lineRule="auto"/>
        <w:ind w:left="432"/>
        <w:jc w:val="left"/>
        <w:rPr>
          <w:rFonts w:ascii="Calibri" w:hAnsi="Calibri" w:cs="Calibri"/>
          <w:color w:val="auto"/>
          <w:sz w:val="24"/>
          <w:szCs w:val="24"/>
        </w:rPr>
      </w:pPr>
    </w:p>
    <w:p w14:paraId="777E6662" w14:textId="77777777" w:rsidR="00CB55D7" w:rsidRPr="007450BA" w:rsidRDefault="00022FD9" w:rsidP="00022FD9">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15" w:name="_Toc250640987"/>
      <w:bookmarkStart w:id="16" w:name="_Toc447822579"/>
      <w:bookmarkStart w:id="17" w:name="_Toc127294632"/>
      <w:r w:rsidRPr="007450BA">
        <w:rPr>
          <w:rFonts w:ascii="Calibri" w:hAnsi="Calibri" w:cs="Calibri"/>
          <w:color w:val="auto"/>
          <w:sz w:val="24"/>
          <w:szCs w:val="24"/>
        </w:rPr>
        <w:t xml:space="preserve">2.1. </w:t>
      </w:r>
      <w:r w:rsidR="00CB55D7" w:rsidRPr="007450BA">
        <w:rPr>
          <w:rFonts w:ascii="Calibri" w:hAnsi="Calibri" w:cs="Calibri"/>
          <w:color w:val="auto"/>
          <w:sz w:val="24"/>
          <w:szCs w:val="24"/>
        </w:rPr>
        <w:t>EVOLUȚIA ZONEI</w:t>
      </w:r>
      <w:bookmarkEnd w:id="15"/>
      <w:bookmarkEnd w:id="16"/>
      <w:bookmarkEnd w:id="17"/>
    </w:p>
    <w:p w14:paraId="3D061078" w14:textId="77777777" w:rsidR="00512A7E" w:rsidRPr="00632FB6" w:rsidRDefault="004A5B0F" w:rsidP="00512A7E">
      <w:pPr>
        <w:spacing w:after="0" w:line="240" w:lineRule="auto"/>
        <w:jc w:val="both"/>
        <w:rPr>
          <w:rFonts w:cs="Calibri"/>
          <w:sz w:val="24"/>
          <w:szCs w:val="24"/>
        </w:rPr>
      </w:pPr>
      <w:r w:rsidRPr="007450BA">
        <w:rPr>
          <w:rFonts w:cs="Calibri"/>
          <w:sz w:val="24"/>
          <w:szCs w:val="24"/>
          <w:lang w:val="it-IT"/>
        </w:rPr>
        <w:t xml:space="preserve">Terenul </w:t>
      </w:r>
      <w:r w:rsidR="00512A7E" w:rsidRPr="00632FB6">
        <w:rPr>
          <w:rFonts w:cs="Calibri"/>
          <w:sz w:val="24"/>
          <w:szCs w:val="24"/>
          <w:lang w:val="it-IT"/>
        </w:rPr>
        <w:t xml:space="preserve">studiat  precum și pe cele învecinate, au fost utilizate până de curând ca terenuri pentru activități agricole și gospodărești. Începând cu anii 2000, odată cu aprobarea Planului Urbanistic General al localității, </w:t>
      </w:r>
      <w:r w:rsidR="00512A7E" w:rsidRPr="00632FB6">
        <w:rPr>
          <w:rFonts w:cs="Calibri"/>
          <w:sz w:val="24"/>
          <w:szCs w:val="24"/>
        </w:rPr>
        <w:t xml:space="preserve">acestea, parțial, au fost introduse în intravilan și le-au fost atribuite </w:t>
      </w:r>
      <w:proofErr w:type="spellStart"/>
      <w:r w:rsidR="00512A7E" w:rsidRPr="00632FB6">
        <w:rPr>
          <w:rFonts w:cs="Calibri"/>
          <w:sz w:val="24"/>
          <w:szCs w:val="24"/>
        </w:rPr>
        <w:t>fucțiuni</w:t>
      </w:r>
      <w:proofErr w:type="spellEnd"/>
      <w:r w:rsidR="00512A7E" w:rsidRPr="00632FB6">
        <w:rPr>
          <w:rFonts w:cs="Calibri"/>
          <w:sz w:val="24"/>
          <w:szCs w:val="24"/>
        </w:rPr>
        <w:t xml:space="preserve"> mixte – </w:t>
      </w:r>
      <w:r w:rsidR="00512A7E" w:rsidRPr="00632FB6">
        <w:rPr>
          <w:rFonts w:cs="Calibri"/>
          <w:i/>
          <w:iCs/>
          <w:sz w:val="24"/>
          <w:szCs w:val="24"/>
        </w:rPr>
        <w:t xml:space="preserve">servicii, activități nenocive. </w:t>
      </w:r>
      <w:r w:rsidR="00512A7E" w:rsidRPr="00632FB6">
        <w:rPr>
          <w:rFonts w:cs="Calibri"/>
          <w:sz w:val="24"/>
          <w:szCs w:val="24"/>
        </w:rPr>
        <w:t>Introducerea terenurilor din zona studiată în intravilan a ținut cont de potențialul de dezvoltare conferit proximitatea municipiului Constanța.</w:t>
      </w:r>
    </w:p>
    <w:p w14:paraId="2CB297CC" w14:textId="77777777" w:rsidR="00512A7E" w:rsidRPr="00903C74" w:rsidRDefault="00512A7E" w:rsidP="00512A7E">
      <w:pPr>
        <w:widowControl w:val="0"/>
        <w:autoSpaceDE w:val="0"/>
        <w:autoSpaceDN w:val="0"/>
        <w:adjustRightInd w:val="0"/>
        <w:spacing w:after="0" w:line="240" w:lineRule="auto"/>
        <w:jc w:val="both"/>
        <w:rPr>
          <w:rFonts w:cs="Calibri"/>
          <w:sz w:val="20"/>
          <w:szCs w:val="20"/>
        </w:rPr>
      </w:pPr>
    </w:p>
    <w:p w14:paraId="5A763C88" w14:textId="77777777" w:rsidR="00512A7E" w:rsidRPr="003E096E" w:rsidRDefault="00512A7E" w:rsidP="00512A7E">
      <w:pPr>
        <w:spacing w:after="0" w:line="240" w:lineRule="auto"/>
        <w:jc w:val="both"/>
        <w:rPr>
          <w:rFonts w:cs="Calibri"/>
          <w:sz w:val="24"/>
          <w:szCs w:val="24"/>
          <w:lang w:val="en-US"/>
        </w:rPr>
      </w:pPr>
      <w:proofErr w:type="spellStart"/>
      <w:r w:rsidRPr="003E096E">
        <w:rPr>
          <w:rFonts w:cs="Calibri"/>
          <w:sz w:val="24"/>
          <w:szCs w:val="24"/>
          <w:lang w:val="en-US"/>
        </w:rPr>
        <w:t>În</w:t>
      </w:r>
      <w:proofErr w:type="spellEnd"/>
      <w:r w:rsidRPr="003E096E">
        <w:rPr>
          <w:rFonts w:cs="Calibri"/>
          <w:sz w:val="24"/>
          <w:szCs w:val="24"/>
          <w:lang w:val="en-US"/>
        </w:rPr>
        <w:t xml:space="preserve"> </w:t>
      </w:r>
      <w:proofErr w:type="spellStart"/>
      <w:r w:rsidRPr="003E096E">
        <w:rPr>
          <w:rFonts w:cs="Calibri"/>
          <w:sz w:val="24"/>
          <w:szCs w:val="24"/>
          <w:lang w:val="en-US"/>
        </w:rPr>
        <w:t>prezent</w:t>
      </w:r>
      <w:proofErr w:type="spellEnd"/>
      <w:r w:rsidRPr="003E096E">
        <w:rPr>
          <w:rFonts w:cs="Calibri"/>
          <w:sz w:val="24"/>
          <w:szCs w:val="24"/>
          <w:lang w:val="en-US"/>
        </w:rPr>
        <w:t xml:space="preserve">, </w:t>
      </w:r>
      <w:proofErr w:type="spellStart"/>
      <w:r w:rsidRPr="003E096E">
        <w:rPr>
          <w:rFonts w:cs="Calibri"/>
          <w:sz w:val="24"/>
          <w:szCs w:val="24"/>
          <w:lang w:val="en-US"/>
        </w:rPr>
        <w:t>terenul</w:t>
      </w:r>
      <w:proofErr w:type="spellEnd"/>
      <w:r w:rsidRPr="003E096E">
        <w:rPr>
          <w:rFonts w:cs="Calibri"/>
          <w:sz w:val="24"/>
          <w:szCs w:val="24"/>
          <w:lang w:val="en-US"/>
        </w:rPr>
        <w:t xml:space="preserve"> </w:t>
      </w:r>
      <w:proofErr w:type="spellStart"/>
      <w:proofErr w:type="gramStart"/>
      <w:r w:rsidRPr="003E096E">
        <w:rPr>
          <w:rFonts w:cs="Calibri"/>
          <w:sz w:val="24"/>
          <w:szCs w:val="24"/>
          <w:lang w:val="en-US"/>
        </w:rPr>
        <w:t>este</w:t>
      </w:r>
      <w:proofErr w:type="spellEnd"/>
      <w:proofErr w:type="gramEnd"/>
      <w:r w:rsidRPr="003E096E">
        <w:rPr>
          <w:rFonts w:cs="Calibri"/>
          <w:sz w:val="24"/>
          <w:szCs w:val="24"/>
          <w:lang w:val="en-US"/>
        </w:rPr>
        <w:t xml:space="preserve"> liber de </w:t>
      </w:r>
      <w:proofErr w:type="spellStart"/>
      <w:r w:rsidRPr="003E096E">
        <w:rPr>
          <w:rFonts w:cs="Calibri"/>
          <w:sz w:val="24"/>
          <w:szCs w:val="24"/>
          <w:lang w:val="en-US"/>
        </w:rPr>
        <w:t>construcții</w:t>
      </w:r>
      <w:proofErr w:type="spellEnd"/>
      <w:r w:rsidRPr="003E096E">
        <w:rPr>
          <w:rFonts w:cs="Calibri"/>
          <w:sz w:val="24"/>
          <w:szCs w:val="24"/>
          <w:lang w:val="en-US"/>
        </w:rPr>
        <w:t xml:space="preserve">, </w:t>
      </w:r>
      <w:proofErr w:type="spellStart"/>
      <w:r w:rsidRPr="003E096E">
        <w:rPr>
          <w:rFonts w:cs="Calibri"/>
          <w:sz w:val="24"/>
          <w:szCs w:val="24"/>
          <w:lang w:val="en-US"/>
        </w:rPr>
        <w:t>acesta</w:t>
      </w:r>
      <w:proofErr w:type="spellEnd"/>
      <w:r w:rsidRPr="003E096E">
        <w:rPr>
          <w:rFonts w:cs="Calibri"/>
          <w:sz w:val="24"/>
          <w:szCs w:val="24"/>
          <w:lang w:val="en-US"/>
        </w:rPr>
        <w:t xml:space="preserve"> </w:t>
      </w:r>
      <w:proofErr w:type="spellStart"/>
      <w:r w:rsidRPr="003E096E">
        <w:rPr>
          <w:rFonts w:cs="Calibri"/>
          <w:sz w:val="24"/>
          <w:szCs w:val="24"/>
          <w:lang w:val="en-US"/>
        </w:rPr>
        <w:t>nefiind</w:t>
      </w:r>
      <w:proofErr w:type="spellEnd"/>
      <w:r w:rsidRPr="003E096E">
        <w:rPr>
          <w:rFonts w:cs="Calibri"/>
          <w:sz w:val="24"/>
          <w:szCs w:val="24"/>
          <w:lang w:val="en-US"/>
        </w:rPr>
        <w:t xml:space="preserve"> </w:t>
      </w:r>
      <w:proofErr w:type="spellStart"/>
      <w:r w:rsidRPr="003E096E">
        <w:rPr>
          <w:rFonts w:cs="Calibri"/>
          <w:sz w:val="24"/>
          <w:szCs w:val="24"/>
          <w:lang w:val="en-US"/>
        </w:rPr>
        <w:t>construit</w:t>
      </w:r>
      <w:proofErr w:type="spellEnd"/>
      <w:r w:rsidRPr="003E096E">
        <w:rPr>
          <w:rFonts w:cs="Calibri"/>
          <w:sz w:val="24"/>
          <w:szCs w:val="24"/>
          <w:lang w:val="en-US"/>
        </w:rPr>
        <w:t xml:space="preserve"> </w:t>
      </w:r>
      <w:proofErr w:type="spellStart"/>
      <w:r w:rsidRPr="003E096E">
        <w:rPr>
          <w:rFonts w:cs="Calibri"/>
          <w:sz w:val="24"/>
          <w:szCs w:val="24"/>
          <w:lang w:val="en-US"/>
        </w:rPr>
        <w:t>niciodată</w:t>
      </w:r>
      <w:proofErr w:type="spellEnd"/>
      <w:r w:rsidRPr="003E096E">
        <w:rPr>
          <w:rFonts w:cs="Calibri"/>
          <w:sz w:val="24"/>
          <w:szCs w:val="24"/>
          <w:lang w:val="en-US"/>
        </w:rPr>
        <w:t>.</w:t>
      </w:r>
    </w:p>
    <w:p w14:paraId="04FD1BEE" w14:textId="77777777" w:rsidR="00512A7E" w:rsidRPr="00E849F8" w:rsidRDefault="00512A7E" w:rsidP="00512A7E">
      <w:pPr>
        <w:widowControl w:val="0"/>
        <w:autoSpaceDE w:val="0"/>
        <w:autoSpaceDN w:val="0"/>
        <w:adjustRightInd w:val="0"/>
        <w:spacing w:after="0" w:line="240" w:lineRule="auto"/>
        <w:jc w:val="both"/>
        <w:rPr>
          <w:rFonts w:cs="Calibri"/>
          <w:sz w:val="20"/>
          <w:szCs w:val="20"/>
        </w:rPr>
      </w:pPr>
    </w:p>
    <w:p w14:paraId="7D2529DC" w14:textId="77777777" w:rsidR="00512A7E" w:rsidRPr="00AF4567" w:rsidRDefault="00512A7E" w:rsidP="00512A7E">
      <w:pPr>
        <w:widowControl w:val="0"/>
        <w:autoSpaceDE w:val="0"/>
        <w:autoSpaceDN w:val="0"/>
        <w:adjustRightInd w:val="0"/>
        <w:spacing w:after="0" w:line="240" w:lineRule="auto"/>
        <w:jc w:val="both"/>
        <w:rPr>
          <w:sz w:val="24"/>
          <w:szCs w:val="24"/>
        </w:rPr>
      </w:pPr>
      <w:r w:rsidRPr="00AF4567">
        <w:rPr>
          <w:sz w:val="24"/>
          <w:szCs w:val="24"/>
        </w:rPr>
        <w:t xml:space="preserve">Terenul studiat nu prezintă caracteristici semnificative, care să fie relaționate cu evoluția localității. </w:t>
      </w:r>
    </w:p>
    <w:p w14:paraId="0BC0F384" w14:textId="15C3EA2A" w:rsidR="006B4D4A" w:rsidRPr="00E849F8" w:rsidRDefault="006B4D4A" w:rsidP="00512A7E">
      <w:pPr>
        <w:spacing w:after="0" w:line="240" w:lineRule="auto"/>
        <w:jc w:val="both"/>
        <w:rPr>
          <w:rFonts w:cs="Calibri"/>
          <w:sz w:val="20"/>
          <w:szCs w:val="20"/>
        </w:rPr>
      </w:pPr>
    </w:p>
    <w:p w14:paraId="044ACC53" w14:textId="77777777" w:rsidR="006B4D4A" w:rsidRPr="00D12B72" w:rsidRDefault="006B4D4A" w:rsidP="006B4D4A">
      <w:pPr>
        <w:shd w:val="clear" w:color="auto" w:fill="D9D9D9" w:themeFill="background1" w:themeFillShade="D9"/>
        <w:spacing w:after="0" w:line="240" w:lineRule="auto"/>
        <w:jc w:val="both"/>
        <w:rPr>
          <w:rFonts w:cs="Calibri"/>
          <w:b/>
          <w:sz w:val="24"/>
          <w:szCs w:val="24"/>
        </w:rPr>
      </w:pPr>
      <w:r w:rsidRPr="00D12B72">
        <w:rPr>
          <w:rFonts w:cs="Calibri"/>
          <w:b/>
          <w:sz w:val="24"/>
          <w:szCs w:val="24"/>
        </w:rPr>
        <w:t>POTENȚIALUL DE DEZVOLTARE</w:t>
      </w:r>
    </w:p>
    <w:p w14:paraId="4A1A6CF6" w14:textId="77777777" w:rsidR="00512A7E" w:rsidRPr="00B66D4D" w:rsidRDefault="006B4D4A" w:rsidP="00512A7E">
      <w:pPr>
        <w:spacing w:after="0" w:line="240" w:lineRule="auto"/>
        <w:jc w:val="both"/>
        <w:rPr>
          <w:rFonts w:cs="Calibri"/>
          <w:sz w:val="24"/>
          <w:szCs w:val="24"/>
        </w:rPr>
      </w:pPr>
      <w:r w:rsidRPr="00D12B72">
        <w:rPr>
          <w:rFonts w:cs="Calibri"/>
          <w:sz w:val="24"/>
          <w:szCs w:val="24"/>
        </w:rPr>
        <w:t xml:space="preserve">Potențialul </w:t>
      </w:r>
      <w:r w:rsidR="00512A7E" w:rsidRPr="00D12B72">
        <w:rPr>
          <w:rFonts w:cs="Calibri"/>
          <w:sz w:val="24"/>
          <w:szCs w:val="24"/>
        </w:rPr>
        <w:t xml:space="preserve">zonei studiate este </w:t>
      </w:r>
      <w:r w:rsidR="00512A7E" w:rsidRPr="00B66D4D">
        <w:rPr>
          <w:rFonts w:cs="Calibri"/>
          <w:sz w:val="24"/>
          <w:szCs w:val="24"/>
        </w:rPr>
        <w:t>reprezentat de următoarele elemente:</w:t>
      </w:r>
    </w:p>
    <w:p w14:paraId="72D304D0" w14:textId="77777777" w:rsidR="00512A7E" w:rsidRPr="00B66D4D" w:rsidRDefault="00512A7E" w:rsidP="00512A7E">
      <w:pPr>
        <w:pStyle w:val="Listparagraf"/>
        <w:numPr>
          <w:ilvl w:val="0"/>
          <w:numId w:val="12"/>
        </w:numPr>
        <w:spacing w:after="0" w:line="240" w:lineRule="auto"/>
        <w:jc w:val="both"/>
        <w:rPr>
          <w:rFonts w:cs="Calibri"/>
          <w:sz w:val="24"/>
          <w:szCs w:val="24"/>
        </w:rPr>
      </w:pPr>
      <w:r w:rsidRPr="00B66D4D">
        <w:rPr>
          <w:rFonts w:cs="Calibri"/>
          <w:sz w:val="24"/>
          <w:szCs w:val="24"/>
        </w:rPr>
        <w:t xml:space="preserve">legătura facilă cu municipiul </w:t>
      </w:r>
      <w:r>
        <w:rPr>
          <w:rFonts w:cs="Calibri"/>
          <w:sz w:val="24"/>
          <w:szCs w:val="24"/>
        </w:rPr>
        <w:t>Constanța</w:t>
      </w:r>
      <w:r w:rsidRPr="00B66D4D">
        <w:rPr>
          <w:rFonts w:cs="Calibri"/>
          <w:sz w:val="24"/>
          <w:szCs w:val="24"/>
        </w:rPr>
        <w:t xml:space="preserve">, situat la aprox. </w:t>
      </w:r>
      <w:r>
        <w:rPr>
          <w:rFonts w:cs="Calibri"/>
          <w:sz w:val="24"/>
          <w:szCs w:val="24"/>
        </w:rPr>
        <w:t>17</w:t>
      </w:r>
      <w:r w:rsidRPr="00B66D4D">
        <w:rPr>
          <w:rFonts w:cs="Calibri"/>
          <w:sz w:val="24"/>
          <w:szCs w:val="24"/>
        </w:rPr>
        <w:t xml:space="preserve"> km distanță;</w:t>
      </w:r>
    </w:p>
    <w:p w14:paraId="246C8B89" w14:textId="77777777" w:rsidR="00512A7E" w:rsidRPr="00B66D4D" w:rsidRDefault="00512A7E" w:rsidP="00512A7E">
      <w:pPr>
        <w:pStyle w:val="Listparagraf"/>
        <w:numPr>
          <w:ilvl w:val="0"/>
          <w:numId w:val="12"/>
        </w:numPr>
        <w:spacing w:after="0" w:line="240" w:lineRule="auto"/>
        <w:jc w:val="both"/>
        <w:rPr>
          <w:rFonts w:cs="Calibri"/>
          <w:sz w:val="24"/>
          <w:szCs w:val="24"/>
        </w:rPr>
      </w:pPr>
      <w:r w:rsidRPr="00B66D4D">
        <w:rPr>
          <w:rFonts w:cs="Calibri"/>
          <w:sz w:val="24"/>
          <w:szCs w:val="24"/>
        </w:rPr>
        <w:t xml:space="preserve">legătura facilă cu centrul localității, cu zonele de servicii </w:t>
      </w:r>
      <w:proofErr w:type="spellStart"/>
      <w:r w:rsidRPr="00B66D4D">
        <w:rPr>
          <w:rFonts w:cs="Calibri"/>
          <w:sz w:val="24"/>
          <w:szCs w:val="24"/>
        </w:rPr>
        <w:t>şi</w:t>
      </w:r>
      <w:proofErr w:type="spellEnd"/>
      <w:r w:rsidRPr="00B66D4D">
        <w:rPr>
          <w:rFonts w:cs="Calibri"/>
          <w:sz w:val="24"/>
          <w:szCs w:val="24"/>
        </w:rPr>
        <w:t xml:space="preserve"> echipamente publice;</w:t>
      </w:r>
    </w:p>
    <w:p w14:paraId="7331D6DD" w14:textId="77777777" w:rsidR="00512A7E" w:rsidRPr="00721FCF" w:rsidRDefault="00512A7E" w:rsidP="00512A7E">
      <w:pPr>
        <w:pStyle w:val="Listparagraf"/>
        <w:numPr>
          <w:ilvl w:val="0"/>
          <w:numId w:val="12"/>
        </w:numPr>
        <w:spacing w:after="0" w:line="240" w:lineRule="auto"/>
        <w:jc w:val="both"/>
        <w:rPr>
          <w:rFonts w:cs="Calibri"/>
          <w:sz w:val="24"/>
          <w:szCs w:val="24"/>
        </w:rPr>
      </w:pPr>
      <w:proofErr w:type="spellStart"/>
      <w:r w:rsidRPr="00721FCF">
        <w:rPr>
          <w:rFonts w:cs="Calibri"/>
          <w:sz w:val="24"/>
          <w:szCs w:val="24"/>
        </w:rPr>
        <w:t>prezenţa</w:t>
      </w:r>
      <w:proofErr w:type="spellEnd"/>
      <w:r w:rsidRPr="00721FCF">
        <w:rPr>
          <w:rFonts w:cs="Calibri"/>
          <w:sz w:val="24"/>
          <w:szCs w:val="24"/>
        </w:rPr>
        <w:t xml:space="preserve"> unor căi importante de </w:t>
      </w:r>
      <w:r w:rsidRPr="002E3C9C">
        <w:rPr>
          <w:rFonts w:cs="Calibri"/>
          <w:sz w:val="24"/>
          <w:szCs w:val="24"/>
        </w:rPr>
        <w:t>circulație – DN22/E87;</w:t>
      </w:r>
    </w:p>
    <w:p w14:paraId="5A0CE328" w14:textId="77777777" w:rsidR="00512A7E" w:rsidRPr="00E849F8" w:rsidRDefault="00512A7E" w:rsidP="00512A7E">
      <w:pPr>
        <w:spacing w:after="0" w:line="240" w:lineRule="auto"/>
        <w:jc w:val="both"/>
        <w:rPr>
          <w:rFonts w:cs="Calibri"/>
          <w:sz w:val="20"/>
          <w:szCs w:val="20"/>
        </w:rPr>
      </w:pPr>
    </w:p>
    <w:p w14:paraId="3B734D93" w14:textId="77777777" w:rsidR="00512A7E" w:rsidRPr="00AF4567" w:rsidRDefault="00512A7E" w:rsidP="00512A7E">
      <w:pPr>
        <w:widowControl w:val="0"/>
        <w:autoSpaceDE w:val="0"/>
        <w:autoSpaceDN w:val="0"/>
        <w:adjustRightInd w:val="0"/>
        <w:spacing w:after="0" w:line="240" w:lineRule="auto"/>
        <w:jc w:val="both"/>
        <w:rPr>
          <w:rFonts w:cs="Calibri"/>
          <w:sz w:val="24"/>
          <w:szCs w:val="24"/>
        </w:rPr>
      </w:pPr>
      <w:r w:rsidRPr="00AF4567">
        <w:rPr>
          <w:rFonts w:cs="Calibri"/>
          <w:sz w:val="24"/>
          <w:szCs w:val="24"/>
        </w:rPr>
        <w:t xml:space="preserve">Având în vedere poziția avantajoasă din cadrul </w:t>
      </w:r>
      <w:r w:rsidRPr="00DC30FB">
        <w:rPr>
          <w:rFonts w:cs="Calibri"/>
          <w:sz w:val="24"/>
          <w:szCs w:val="24"/>
        </w:rPr>
        <w:t xml:space="preserve">localității și conexiune facilă cu mun. </w:t>
      </w:r>
      <w:r>
        <w:rPr>
          <w:rFonts w:cs="Calibri"/>
          <w:sz w:val="24"/>
          <w:szCs w:val="24"/>
        </w:rPr>
        <w:t>Constanța</w:t>
      </w:r>
      <w:r w:rsidRPr="00DC30FB">
        <w:rPr>
          <w:rFonts w:cs="Calibri"/>
          <w:sz w:val="24"/>
          <w:szCs w:val="24"/>
        </w:rPr>
        <w:t xml:space="preserve">, zona </w:t>
      </w:r>
      <w:r w:rsidRPr="00AF4567">
        <w:rPr>
          <w:rFonts w:cs="Calibri"/>
          <w:sz w:val="24"/>
          <w:szCs w:val="24"/>
        </w:rPr>
        <w:t xml:space="preserve">studiată a devenit atractivă pentru </w:t>
      </w:r>
      <w:r>
        <w:rPr>
          <w:rFonts w:cs="Calibri"/>
          <w:sz w:val="24"/>
          <w:szCs w:val="24"/>
        </w:rPr>
        <w:t xml:space="preserve">atât pentru </w:t>
      </w:r>
      <w:r w:rsidRPr="00AF4567">
        <w:rPr>
          <w:rFonts w:cs="Calibri"/>
          <w:sz w:val="24"/>
          <w:szCs w:val="24"/>
        </w:rPr>
        <w:t xml:space="preserve">construirea de </w:t>
      </w:r>
      <w:r>
        <w:rPr>
          <w:rFonts w:cs="Calibri"/>
          <w:sz w:val="24"/>
          <w:szCs w:val="24"/>
        </w:rPr>
        <w:t>centre de servicii – logistică, depozitare și producție</w:t>
      </w:r>
      <w:r w:rsidRPr="00AF4567">
        <w:rPr>
          <w:rFonts w:cs="Calibri"/>
          <w:sz w:val="24"/>
          <w:szCs w:val="24"/>
        </w:rPr>
        <w:t xml:space="preserve">. </w:t>
      </w:r>
    </w:p>
    <w:p w14:paraId="5173C449" w14:textId="77777777" w:rsidR="00512A7E" w:rsidRPr="00E849F8" w:rsidRDefault="00512A7E" w:rsidP="00512A7E">
      <w:pPr>
        <w:spacing w:after="0" w:line="240" w:lineRule="auto"/>
        <w:jc w:val="both"/>
        <w:rPr>
          <w:rFonts w:cs="Calibri"/>
          <w:sz w:val="20"/>
          <w:szCs w:val="20"/>
        </w:rPr>
      </w:pPr>
    </w:p>
    <w:p w14:paraId="613E1416" w14:textId="77777777" w:rsidR="00512A7E" w:rsidRPr="00684C50" w:rsidRDefault="00512A7E" w:rsidP="00512A7E">
      <w:pPr>
        <w:pStyle w:val="Corptext"/>
        <w:tabs>
          <w:tab w:val="left" w:pos="0"/>
        </w:tabs>
        <w:spacing w:after="0"/>
        <w:jc w:val="both"/>
        <w:rPr>
          <w:rFonts w:asciiTheme="minorHAnsi" w:hAnsiTheme="minorHAnsi" w:cstheme="minorHAnsi"/>
          <w:lang w:val="it-IT"/>
        </w:rPr>
      </w:pPr>
      <w:proofErr w:type="spellStart"/>
      <w:r w:rsidRPr="003E096E">
        <w:rPr>
          <w:rFonts w:asciiTheme="minorHAnsi" w:hAnsiTheme="minorHAnsi" w:cstheme="minorHAnsi"/>
          <w:lang w:val="ro-RO"/>
        </w:rPr>
        <w:t>Ţinând</w:t>
      </w:r>
      <w:proofErr w:type="spellEnd"/>
      <w:r w:rsidRPr="003E096E">
        <w:rPr>
          <w:rFonts w:asciiTheme="minorHAnsi" w:hAnsiTheme="minorHAnsi" w:cstheme="minorHAnsi"/>
          <w:lang w:val="ro-RO"/>
        </w:rPr>
        <w:t xml:space="preserve"> cont de acest </w:t>
      </w:r>
      <w:proofErr w:type="spellStart"/>
      <w:r w:rsidRPr="003E096E">
        <w:rPr>
          <w:rFonts w:asciiTheme="minorHAnsi" w:hAnsiTheme="minorHAnsi" w:cstheme="minorHAnsi"/>
          <w:lang w:val="ro-RO"/>
        </w:rPr>
        <w:t>potenţial</w:t>
      </w:r>
      <w:proofErr w:type="spellEnd"/>
      <w:r w:rsidRPr="003E096E">
        <w:rPr>
          <w:rFonts w:asciiTheme="minorHAnsi" w:hAnsiTheme="minorHAnsi" w:cstheme="minorHAnsi"/>
          <w:lang w:val="ro-RO"/>
        </w:rPr>
        <w:t xml:space="preserve"> conferit de poziția în cadrul geografic, conexiunea facilă la sistemul rutier</w:t>
      </w:r>
      <w:r w:rsidRPr="003E096E">
        <w:rPr>
          <w:rFonts w:asciiTheme="minorHAnsi" w:hAnsiTheme="minorHAnsi" w:cstheme="minorHAnsi"/>
          <w:color w:val="C00000"/>
          <w:lang w:val="ro-RO"/>
        </w:rPr>
        <w:t xml:space="preserve"> </w:t>
      </w:r>
      <w:r w:rsidRPr="003E096E">
        <w:rPr>
          <w:rFonts w:asciiTheme="minorHAnsi" w:hAnsiTheme="minorHAnsi" w:cstheme="minorHAnsi"/>
          <w:lang w:val="ro-RO"/>
        </w:rPr>
        <w:t xml:space="preserve">rezultă în mod evident subutilizarea terenurilor din zona studiată. </w:t>
      </w:r>
      <w:r w:rsidRPr="005A0972">
        <w:rPr>
          <w:rFonts w:ascii="Calibri" w:hAnsi="Calibri" w:cs="Calibri"/>
          <w:lang w:val="it-IT"/>
        </w:rPr>
        <w:t>Astfel</w:t>
      </w:r>
      <w:r>
        <w:rPr>
          <w:rFonts w:ascii="Calibri" w:hAnsi="Calibri" w:cs="Calibri"/>
          <w:lang w:val="it-IT"/>
        </w:rPr>
        <w:t xml:space="preserve">, </w:t>
      </w:r>
      <w:r w:rsidRPr="005A0972">
        <w:rPr>
          <w:rFonts w:ascii="Calibri" w:hAnsi="Calibri" w:cs="Calibri"/>
          <w:lang w:val="it-IT"/>
        </w:rPr>
        <w:t xml:space="preserve">reglementarea urbanistică a terenurilor </w:t>
      </w:r>
      <w:r>
        <w:rPr>
          <w:rFonts w:ascii="Calibri" w:hAnsi="Calibri" w:cs="Calibri"/>
          <w:lang w:val="it-IT"/>
        </w:rPr>
        <w:t xml:space="preserve">din zona studiată </w:t>
      </w:r>
      <w:r w:rsidRPr="005A0972">
        <w:rPr>
          <w:rFonts w:ascii="Calibri" w:hAnsi="Calibri" w:cs="Calibri"/>
          <w:lang w:val="it-IT"/>
        </w:rPr>
        <w:t>constituie principal</w:t>
      </w:r>
      <w:r>
        <w:rPr>
          <w:rFonts w:ascii="Calibri" w:hAnsi="Calibri" w:cs="Calibri"/>
          <w:lang w:val="it-IT"/>
        </w:rPr>
        <w:t>ul</w:t>
      </w:r>
      <w:r w:rsidRPr="005A0972">
        <w:rPr>
          <w:rFonts w:ascii="Calibri" w:hAnsi="Calibri" w:cs="Calibri"/>
          <w:lang w:val="it-IT"/>
        </w:rPr>
        <w:t xml:space="preserve"> obiectiv a</w:t>
      </w:r>
      <w:r>
        <w:rPr>
          <w:rFonts w:ascii="Calibri" w:hAnsi="Calibri" w:cs="Calibri"/>
          <w:lang w:val="it-IT"/>
        </w:rPr>
        <w:t>l</w:t>
      </w:r>
      <w:r w:rsidRPr="005A0972">
        <w:rPr>
          <w:rFonts w:ascii="Calibri" w:hAnsi="Calibri" w:cs="Calibri"/>
          <w:lang w:val="it-IT"/>
        </w:rPr>
        <w:t xml:space="preserve"> proiectului.</w:t>
      </w:r>
    </w:p>
    <w:p w14:paraId="4D9F41EC" w14:textId="25957B97" w:rsidR="00383001" w:rsidRPr="007450BA" w:rsidRDefault="00383001" w:rsidP="00512A7E">
      <w:pPr>
        <w:spacing w:after="0" w:line="240" w:lineRule="auto"/>
        <w:jc w:val="both"/>
        <w:rPr>
          <w:rFonts w:cs="Calibri"/>
          <w:sz w:val="24"/>
          <w:szCs w:val="24"/>
        </w:rPr>
      </w:pPr>
    </w:p>
    <w:p w14:paraId="71B0DA7D" w14:textId="77777777" w:rsidR="00CB55D7" w:rsidRPr="007450BA" w:rsidRDefault="00022FD9" w:rsidP="00022FD9">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18" w:name="_Toc250640988"/>
      <w:bookmarkStart w:id="19" w:name="_Toc447822580"/>
      <w:bookmarkStart w:id="20" w:name="_Toc127294633"/>
      <w:r w:rsidRPr="007450BA">
        <w:rPr>
          <w:rFonts w:ascii="Calibri" w:hAnsi="Calibri" w:cs="Calibri"/>
          <w:color w:val="auto"/>
          <w:sz w:val="24"/>
          <w:szCs w:val="24"/>
        </w:rPr>
        <w:t xml:space="preserve">2.2. </w:t>
      </w:r>
      <w:r w:rsidR="00CB55D7" w:rsidRPr="007450BA">
        <w:rPr>
          <w:rFonts w:ascii="Calibri" w:hAnsi="Calibri" w:cs="Calibri"/>
          <w:color w:val="auto"/>
          <w:sz w:val="24"/>
          <w:szCs w:val="24"/>
        </w:rPr>
        <w:t>ÎNCADRARE ÎN LOCALITATE</w:t>
      </w:r>
      <w:bookmarkEnd w:id="18"/>
      <w:bookmarkEnd w:id="19"/>
      <w:bookmarkEnd w:id="20"/>
    </w:p>
    <w:p w14:paraId="7AB2A57A" w14:textId="5D07620E" w:rsidR="001604D6" w:rsidRPr="000970AB" w:rsidRDefault="004A5B0F" w:rsidP="001604D6">
      <w:pPr>
        <w:spacing w:after="0" w:line="240" w:lineRule="auto"/>
        <w:jc w:val="both"/>
        <w:rPr>
          <w:rFonts w:cs="Calibri"/>
          <w:sz w:val="24"/>
          <w:szCs w:val="24"/>
        </w:rPr>
      </w:pPr>
      <w:r w:rsidRPr="003E096E">
        <w:rPr>
          <w:rFonts w:cs="Calibri"/>
          <w:sz w:val="24"/>
          <w:szCs w:val="24"/>
          <w:lang w:val="it-IT"/>
        </w:rPr>
        <w:t xml:space="preserve">Zona </w:t>
      </w:r>
      <w:r w:rsidR="00512A7E" w:rsidRPr="00D83F81">
        <w:rPr>
          <w:rFonts w:cs="Calibri"/>
          <w:sz w:val="24"/>
          <w:szCs w:val="24"/>
          <w:lang w:val="it-IT"/>
        </w:rPr>
        <w:t xml:space="preserve">studiată, în suprafaţă totală de </w:t>
      </w:r>
      <w:r w:rsidR="00512A7E">
        <w:rPr>
          <w:rFonts w:cs="Calibri"/>
          <w:b/>
          <w:sz w:val="24"/>
          <w:szCs w:val="24"/>
          <w:lang w:val="it-IT"/>
        </w:rPr>
        <w:t>14.952</w:t>
      </w:r>
      <w:r w:rsidR="00512A7E" w:rsidRPr="00D83F81">
        <w:rPr>
          <w:rFonts w:cs="Calibri"/>
          <w:b/>
          <w:sz w:val="24"/>
          <w:szCs w:val="24"/>
          <w:lang w:val="it-IT"/>
        </w:rPr>
        <w:t xml:space="preserve"> mp din acte și  măsurători </w:t>
      </w:r>
      <w:r w:rsidR="00512A7E" w:rsidRPr="00D83F81">
        <w:rPr>
          <w:rFonts w:cs="Calibri"/>
          <w:bCs/>
          <w:sz w:val="24"/>
          <w:szCs w:val="24"/>
          <w:lang w:val="it-IT"/>
        </w:rPr>
        <w:t>,</w:t>
      </w:r>
      <w:r w:rsidR="00512A7E" w:rsidRPr="00D83F81">
        <w:rPr>
          <w:rFonts w:cs="Calibri"/>
          <w:b/>
          <w:sz w:val="24"/>
          <w:szCs w:val="24"/>
          <w:lang w:val="it-IT"/>
        </w:rPr>
        <w:t xml:space="preserve"> </w:t>
      </w:r>
      <w:r w:rsidR="00512A7E" w:rsidRPr="00D83F81">
        <w:rPr>
          <w:rFonts w:cs="Calibri"/>
          <w:sz w:val="24"/>
          <w:szCs w:val="24"/>
          <w:lang w:val="it-IT"/>
        </w:rPr>
        <w:t xml:space="preserve">este amplasată </w:t>
      </w:r>
      <w:r w:rsidR="00512A7E" w:rsidRPr="00BF191E">
        <w:rPr>
          <w:rFonts w:cs="Calibri"/>
          <w:sz w:val="24"/>
          <w:szCs w:val="24"/>
        </w:rPr>
        <w:t>î</w:t>
      </w:r>
      <w:r w:rsidR="00512A7E" w:rsidRPr="00D83F81">
        <w:rPr>
          <w:rFonts w:cs="Calibri"/>
          <w:sz w:val="24"/>
          <w:szCs w:val="24"/>
          <w:lang w:val="it-IT"/>
        </w:rPr>
        <w:t xml:space="preserve">n </w:t>
      </w:r>
      <w:r w:rsidR="00512A7E">
        <w:rPr>
          <w:rFonts w:cs="Calibri"/>
          <w:sz w:val="24"/>
          <w:szCs w:val="24"/>
          <w:lang w:val="it-IT"/>
        </w:rPr>
        <w:t>nordul</w:t>
      </w:r>
      <w:r w:rsidR="00512A7E" w:rsidRPr="00BF191E">
        <w:rPr>
          <w:rFonts w:cs="Calibri"/>
          <w:sz w:val="24"/>
          <w:szCs w:val="24"/>
        </w:rPr>
        <w:t xml:space="preserve"> </w:t>
      </w:r>
      <w:r w:rsidR="00512A7E">
        <w:rPr>
          <w:rFonts w:cs="Calibri"/>
          <w:sz w:val="24"/>
          <w:szCs w:val="24"/>
        </w:rPr>
        <w:t>teritoriului</w:t>
      </w:r>
      <w:r w:rsidR="00512A7E" w:rsidRPr="00BF191E">
        <w:rPr>
          <w:rFonts w:cs="Calibri"/>
          <w:sz w:val="24"/>
          <w:szCs w:val="24"/>
        </w:rPr>
        <w:t xml:space="preserve"> </w:t>
      </w:r>
      <w:r w:rsidR="00512A7E">
        <w:rPr>
          <w:rFonts w:cs="Calibri"/>
          <w:sz w:val="24"/>
          <w:szCs w:val="24"/>
          <w:lang w:val="it-IT"/>
        </w:rPr>
        <w:t>localității</w:t>
      </w:r>
      <w:r w:rsidR="00512A7E" w:rsidRPr="00D83F81">
        <w:rPr>
          <w:rFonts w:cs="Calibri"/>
          <w:sz w:val="24"/>
          <w:szCs w:val="24"/>
          <w:lang w:val="it-IT"/>
        </w:rPr>
        <w:t xml:space="preserve"> </w:t>
      </w:r>
      <w:r w:rsidR="00512A7E">
        <w:rPr>
          <w:rFonts w:cs="Calibri"/>
          <w:sz w:val="24"/>
          <w:szCs w:val="24"/>
          <w:lang w:val="it-IT"/>
        </w:rPr>
        <w:t>Lumina</w:t>
      </w:r>
      <w:r w:rsidR="00512A7E" w:rsidRPr="00BF191E">
        <w:rPr>
          <w:rFonts w:cs="Calibri"/>
          <w:bCs/>
          <w:sz w:val="24"/>
          <w:szCs w:val="24"/>
        </w:rPr>
        <w:t>.</w:t>
      </w:r>
      <w:r w:rsidR="00512A7E">
        <w:rPr>
          <w:rFonts w:cs="Calibri"/>
          <w:bCs/>
          <w:sz w:val="24"/>
          <w:szCs w:val="24"/>
        </w:rPr>
        <w:t xml:space="preserve"> </w:t>
      </w:r>
      <w:r w:rsidR="00512A7E" w:rsidRPr="005A4143">
        <w:rPr>
          <w:rFonts w:cs="Calibri"/>
          <w:bCs/>
          <w:color w:val="C00000"/>
          <w:sz w:val="24"/>
          <w:szCs w:val="24"/>
        </w:rPr>
        <w:t xml:space="preserve"> </w:t>
      </w:r>
      <w:r w:rsidR="001604D6" w:rsidRPr="000970AB">
        <w:rPr>
          <w:rFonts w:cs="Calibri"/>
          <w:sz w:val="24"/>
          <w:szCs w:val="24"/>
        </w:rPr>
        <w:t>Ace</w:t>
      </w:r>
      <w:r w:rsidR="001604D6">
        <w:rPr>
          <w:rFonts w:cs="Calibri"/>
          <w:sz w:val="24"/>
          <w:szCs w:val="24"/>
        </w:rPr>
        <w:t>a</w:t>
      </w:r>
      <w:r w:rsidR="001604D6" w:rsidRPr="000970AB">
        <w:rPr>
          <w:rFonts w:cs="Calibri"/>
          <w:sz w:val="24"/>
          <w:szCs w:val="24"/>
        </w:rPr>
        <w:t>sta este delimitat</w:t>
      </w:r>
      <w:r w:rsidR="001604D6">
        <w:rPr>
          <w:rFonts w:cs="Calibri"/>
          <w:sz w:val="24"/>
          <w:szCs w:val="24"/>
        </w:rPr>
        <w:t>ă</w:t>
      </w:r>
      <w:r w:rsidR="001604D6" w:rsidRPr="000970AB">
        <w:rPr>
          <w:rFonts w:cs="Calibri"/>
          <w:sz w:val="24"/>
          <w:szCs w:val="24"/>
        </w:rPr>
        <w:t xml:space="preserve"> de următoarele vecinătăți:</w:t>
      </w:r>
    </w:p>
    <w:p w14:paraId="328332A1" w14:textId="77777777" w:rsidR="001604D6" w:rsidRPr="000970AB" w:rsidRDefault="001604D6" w:rsidP="001604D6">
      <w:pPr>
        <w:widowControl w:val="0"/>
        <w:autoSpaceDE w:val="0"/>
        <w:autoSpaceDN w:val="0"/>
        <w:adjustRightInd w:val="0"/>
        <w:spacing w:after="0" w:line="240" w:lineRule="auto"/>
        <w:jc w:val="both"/>
        <w:rPr>
          <w:rFonts w:cs="Calibri"/>
          <w:color w:val="0070C0"/>
          <w:sz w:val="24"/>
          <w:szCs w:val="24"/>
        </w:rPr>
      </w:pPr>
    </w:p>
    <w:tbl>
      <w:tblPr>
        <w:tblStyle w:val="Tabelgril"/>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8505"/>
      </w:tblGrid>
      <w:tr w:rsidR="001604D6" w:rsidRPr="000970AB" w14:paraId="47F9A29A" w14:textId="77777777" w:rsidTr="00D5765F">
        <w:tc>
          <w:tcPr>
            <w:tcW w:w="1134" w:type="dxa"/>
          </w:tcPr>
          <w:p w14:paraId="6E3A2752" w14:textId="77777777" w:rsidR="001604D6" w:rsidRPr="000970AB" w:rsidRDefault="001604D6" w:rsidP="00D5765F">
            <w:pPr>
              <w:spacing w:after="0" w:line="240" w:lineRule="auto"/>
              <w:jc w:val="both"/>
              <w:rPr>
                <w:rFonts w:ascii="Calibri" w:hAnsi="Calibri" w:cs="Calibri"/>
                <w:b/>
                <w:sz w:val="24"/>
                <w:szCs w:val="24"/>
              </w:rPr>
            </w:pPr>
            <w:r w:rsidRPr="000970AB">
              <w:rPr>
                <w:rFonts w:ascii="Calibri" w:hAnsi="Calibri" w:cs="Calibri"/>
                <w:b/>
                <w:sz w:val="24"/>
                <w:szCs w:val="24"/>
              </w:rPr>
              <w:t>la NORD</w:t>
            </w:r>
          </w:p>
        </w:tc>
        <w:tc>
          <w:tcPr>
            <w:tcW w:w="8505" w:type="dxa"/>
          </w:tcPr>
          <w:p w14:paraId="48037704" w14:textId="77777777" w:rsidR="001604D6" w:rsidRPr="000970AB" w:rsidRDefault="001604D6" w:rsidP="00D5765F">
            <w:pPr>
              <w:spacing w:after="0" w:line="240" w:lineRule="auto"/>
              <w:jc w:val="both"/>
              <w:rPr>
                <w:rFonts w:ascii="Calibri" w:hAnsi="Calibri" w:cs="Calibri"/>
                <w:color w:val="FF0000"/>
                <w:sz w:val="24"/>
                <w:szCs w:val="24"/>
              </w:rPr>
            </w:pPr>
            <w:r w:rsidRPr="000970AB">
              <w:rPr>
                <w:rFonts w:ascii="Calibri" w:hAnsi="Calibri" w:cs="Calibri"/>
                <w:sz w:val="24"/>
                <w:szCs w:val="24"/>
              </w:rPr>
              <w:t>Proprietate privată – nr. cad. 100054 –– teren viran, CAMBELA PROD S.R.L.</w:t>
            </w:r>
          </w:p>
        </w:tc>
      </w:tr>
      <w:tr w:rsidR="001604D6" w:rsidRPr="000970AB" w14:paraId="3F2A9F1C" w14:textId="77777777" w:rsidTr="00D5765F">
        <w:tc>
          <w:tcPr>
            <w:tcW w:w="1134" w:type="dxa"/>
            <w:vAlign w:val="center"/>
          </w:tcPr>
          <w:p w14:paraId="4EDFD918" w14:textId="77777777" w:rsidR="001604D6" w:rsidRPr="000970AB" w:rsidRDefault="001604D6" w:rsidP="00D5765F">
            <w:pPr>
              <w:spacing w:after="0" w:line="240" w:lineRule="auto"/>
              <w:rPr>
                <w:rFonts w:ascii="Calibri" w:hAnsi="Calibri" w:cs="Calibri"/>
                <w:b/>
                <w:sz w:val="24"/>
                <w:szCs w:val="24"/>
              </w:rPr>
            </w:pPr>
            <w:r w:rsidRPr="000970AB">
              <w:rPr>
                <w:rFonts w:ascii="Calibri" w:hAnsi="Calibri" w:cs="Calibri"/>
                <w:b/>
                <w:sz w:val="24"/>
                <w:szCs w:val="24"/>
              </w:rPr>
              <w:t xml:space="preserve">la SUD </w:t>
            </w:r>
          </w:p>
        </w:tc>
        <w:tc>
          <w:tcPr>
            <w:tcW w:w="8505" w:type="dxa"/>
          </w:tcPr>
          <w:p w14:paraId="7C983DD0" w14:textId="77777777" w:rsidR="001604D6" w:rsidRPr="000970AB" w:rsidRDefault="001604D6" w:rsidP="00D5765F">
            <w:pPr>
              <w:spacing w:after="0" w:line="240" w:lineRule="auto"/>
              <w:jc w:val="both"/>
              <w:rPr>
                <w:rFonts w:ascii="Calibri" w:hAnsi="Calibri" w:cs="Calibri"/>
                <w:sz w:val="24"/>
                <w:szCs w:val="24"/>
              </w:rPr>
            </w:pPr>
            <w:r w:rsidRPr="000970AB">
              <w:rPr>
                <w:rFonts w:ascii="Calibri" w:hAnsi="Calibri" w:cs="Calibri"/>
                <w:sz w:val="24"/>
                <w:szCs w:val="24"/>
              </w:rPr>
              <w:t>Proprietăți private:</w:t>
            </w:r>
          </w:p>
          <w:p w14:paraId="77885B6E" w14:textId="77777777" w:rsidR="001604D6" w:rsidRPr="000970AB" w:rsidRDefault="001604D6" w:rsidP="00D5765F">
            <w:pPr>
              <w:spacing w:after="0" w:line="240" w:lineRule="auto"/>
              <w:ind w:left="708"/>
              <w:jc w:val="both"/>
              <w:rPr>
                <w:rFonts w:ascii="Calibri" w:hAnsi="Calibri" w:cs="Calibri"/>
                <w:sz w:val="24"/>
                <w:szCs w:val="24"/>
              </w:rPr>
            </w:pPr>
            <w:r w:rsidRPr="000970AB">
              <w:rPr>
                <w:rFonts w:ascii="Calibri" w:hAnsi="Calibri" w:cs="Calibri"/>
                <w:sz w:val="24"/>
                <w:szCs w:val="24"/>
              </w:rPr>
              <w:t xml:space="preserve">– nr. cad. 107948 – construcții </w:t>
            </w:r>
            <w:r w:rsidRPr="000970AB">
              <w:rPr>
                <w:rFonts w:ascii="Calibri" w:hAnsi="Calibri" w:cs="Calibri"/>
                <w:i/>
                <w:iCs/>
                <w:sz w:val="24"/>
                <w:szCs w:val="24"/>
              </w:rPr>
              <w:t xml:space="preserve">industriale și edilitare, </w:t>
            </w:r>
            <w:r w:rsidRPr="000970AB">
              <w:rPr>
                <w:rFonts w:ascii="Calibri" w:hAnsi="Calibri" w:cs="Calibri"/>
                <w:sz w:val="24"/>
                <w:szCs w:val="24"/>
              </w:rPr>
              <w:t xml:space="preserve">GEPETO IMPEX S.A., </w:t>
            </w:r>
          </w:p>
          <w:p w14:paraId="4528895D" w14:textId="77777777" w:rsidR="001604D6" w:rsidRPr="000970AB" w:rsidRDefault="001604D6" w:rsidP="00D5765F">
            <w:pPr>
              <w:spacing w:after="0" w:line="240" w:lineRule="auto"/>
              <w:ind w:left="708"/>
              <w:jc w:val="both"/>
              <w:rPr>
                <w:rFonts w:ascii="Calibri" w:hAnsi="Calibri" w:cs="Calibri"/>
                <w:color w:val="FF0000"/>
                <w:sz w:val="24"/>
                <w:szCs w:val="24"/>
              </w:rPr>
            </w:pPr>
            <w:r w:rsidRPr="000970AB">
              <w:rPr>
                <w:rFonts w:ascii="Calibri" w:hAnsi="Calibri" w:cs="Calibri"/>
                <w:sz w:val="24"/>
                <w:szCs w:val="24"/>
              </w:rPr>
              <w:t xml:space="preserve">– nr. cad. 108160 – teren viran, </w:t>
            </w:r>
            <w:proofErr w:type="spellStart"/>
            <w:r w:rsidRPr="000970AB">
              <w:rPr>
                <w:rFonts w:ascii="Calibri" w:hAnsi="Calibri" w:cs="Calibri"/>
                <w:sz w:val="24"/>
                <w:szCs w:val="24"/>
              </w:rPr>
              <w:t>Liuta</w:t>
            </w:r>
            <w:proofErr w:type="spellEnd"/>
            <w:r w:rsidRPr="000970AB">
              <w:rPr>
                <w:rFonts w:ascii="Calibri" w:hAnsi="Calibri" w:cs="Calibri"/>
                <w:sz w:val="24"/>
                <w:szCs w:val="24"/>
              </w:rPr>
              <w:t xml:space="preserve"> Adam și </w:t>
            </w:r>
            <w:proofErr w:type="spellStart"/>
            <w:r w:rsidRPr="000970AB">
              <w:rPr>
                <w:rFonts w:ascii="Calibri" w:hAnsi="Calibri" w:cs="Calibri"/>
                <w:sz w:val="24"/>
                <w:szCs w:val="24"/>
              </w:rPr>
              <w:t>Liuta</w:t>
            </w:r>
            <w:proofErr w:type="spellEnd"/>
            <w:r w:rsidRPr="000970AB">
              <w:rPr>
                <w:rFonts w:ascii="Calibri" w:hAnsi="Calibri" w:cs="Calibri"/>
                <w:sz w:val="24"/>
                <w:szCs w:val="24"/>
              </w:rPr>
              <w:t xml:space="preserve"> </w:t>
            </w:r>
            <w:proofErr w:type="spellStart"/>
            <w:r w:rsidRPr="000970AB">
              <w:rPr>
                <w:rFonts w:ascii="Calibri" w:hAnsi="Calibri" w:cs="Calibri"/>
                <w:sz w:val="24"/>
                <w:szCs w:val="24"/>
              </w:rPr>
              <w:t>Tuca</w:t>
            </w:r>
            <w:proofErr w:type="spellEnd"/>
          </w:p>
        </w:tc>
      </w:tr>
      <w:tr w:rsidR="001604D6" w:rsidRPr="000970AB" w14:paraId="34E3F156" w14:textId="77777777" w:rsidTr="00D5765F">
        <w:tc>
          <w:tcPr>
            <w:tcW w:w="1134" w:type="dxa"/>
          </w:tcPr>
          <w:p w14:paraId="6126C558" w14:textId="77777777" w:rsidR="001604D6" w:rsidRPr="000970AB" w:rsidRDefault="001604D6" w:rsidP="00D5765F">
            <w:pPr>
              <w:spacing w:after="0" w:line="240" w:lineRule="auto"/>
              <w:jc w:val="both"/>
              <w:rPr>
                <w:rFonts w:ascii="Calibri" w:hAnsi="Calibri" w:cs="Calibri"/>
                <w:b/>
                <w:sz w:val="24"/>
                <w:szCs w:val="24"/>
              </w:rPr>
            </w:pPr>
            <w:r w:rsidRPr="000970AB">
              <w:rPr>
                <w:rFonts w:ascii="Calibri" w:hAnsi="Calibri" w:cs="Calibri"/>
                <w:b/>
                <w:sz w:val="24"/>
                <w:szCs w:val="24"/>
              </w:rPr>
              <w:t>la EST</w:t>
            </w:r>
          </w:p>
        </w:tc>
        <w:tc>
          <w:tcPr>
            <w:tcW w:w="8505" w:type="dxa"/>
          </w:tcPr>
          <w:p w14:paraId="276DA872" w14:textId="77777777" w:rsidR="001604D6" w:rsidRPr="000970AB" w:rsidRDefault="001604D6" w:rsidP="00D5765F">
            <w:pPr>
              <w:spacing w:after="0" w:line="240" w:lineRule="auto"/>
              <w:rPr>
                <w:rFonts w:ascii="Calibri" w:hAnsi="Calibri" w:cs="Calibri"/>
                <w:sz w:val="24"/>
                <w:szCs w:val="24"/>
              </w:rPr>
            </w:pPr>
            <w:r w:rsidRPr="000970AB">
              <w:rPr>
                <w:rFonts w:ascii="Calibri" w:hAnsi="Calibri" w:cs="Calibri"/>
                <w:sz w:val="24"/>
                <w:szCs w:val="24"/>
              </w:rPr>
              <w:t>Domeniu public – Șoseaua Tulcei</w:t>
            </w:r>
          </w:p>
        </w:tc>
      </w:tr>
      <w:tr w:rsidR="001604D6" w:rsidRPr="000970AB" w14:paraId="49D217DA" w14:textId="77777777" w:rsidTr="00D5765F">
        <w:tc>
          <w:tcPr>
            <w:tcW w:w="1134" w:type="dxa"/>
          </w:tcPr>
          <w:p w14:paraId="27AE3481" w14:textId="77777777" w:rsidR="001604D6" w:rsidRPr="000970AB" w:rsidRDefault="001604D6" w:rsidP="00D5765F">
            <w:pPr>
              <w:spacing w:after="0" w:line="240" w:lineRule="auto"/>
              <w:jc w:val="both"/>
              <w:rPr>
                <w:rFonts w:ascii="Calibri" w:hAnsi="Calibri" w:cs="Calibri"/>
                <w:b/>
                <w:sz w:val="24"/>
                <w:szCs w:val="24"/>
              </w:rPr>
            </w:pPr>
            <w:r w:rsidRPr="000970AB">
              <w:rPr>
                <w:rFonts w:ascii="Calibri" w:hAnsi="Calibri" w:cs="Calibri"/>
                <w:b/>
                <w:sz w:val="24"/>
                <w:szCs w:val="24"/>
              </w:rPr>
              <w:t>la VEST</w:t>
            </w:r>
          </w:p>
        </w:tc>
        <w:tc>
          <w:tcPr>
            <w:tcW w:w="8505" w:type="dxa"/>
          </w:tcPr>
          <w:p w14:paraId="6120FE8B" w14:textId="77777777" w:rsidR="001604D6" w:rsidRPr="000970AB" w:rsidRDefault="001604D6" w:rsidP="00D5765F">
            <w:pPr>
              <w:spacing w:after="0" w:line="240" w:lineRule="auto"/>
              <w:jc w:val="both"/>
              <w:rPr>
                <w:rFonts w:ascii="Calibri" w:hAnsi="Calibri" w:cs="Calibri"/>
                <w:sz w:val="24"/>
                <w:szCs w:val="24"/>
              </w:rPr>
            </w:pPr>
            <w:r w:rsidRPr="000970AB">
              <w:rPr>
                <w:rFonts w:ascii="Calibri" w:hAnsi="Calibri" w:cs="Calibri"/>
                <w:sz w:val="24"/>
                <w:szCs w:val="24"/>
              </w:rPr>
              <w:t xml:space="preserve">Proprietate privată – nr. cad. 108160 – teren viran, soții </w:t>
            </w:r>
            <w:proofErr w:type="spellStart"/>
            <w:r w:rsidRPr="000970AB">
              <w:rPr>
                <w:rFonts w:ascii="Calibri" w:hAnsi="Calibri" w:cs="Calibri"/>
                <w:sz w:val="24"/>
                <w:szCs w:val="24"/>
              </w:rPr>
              <w:t>Liuta</w:t>
            </w:r>
            <w:proofErr w:type="spellEnd"/>
            <w:r w:rsidRPr="000970AB">
              <w:rPr>
                <w:rFonts w:ascii="Calibri" w:hAnsi="Calibri" w:cs="Calibri"/>
                <w:sz w:val="24"/>
                <w:szCs w:val="24"/>
              </w:rPr>
              <w:t xml:space="preserve"> Adam și </w:t>
            </w:r>
            <w:proofErr w:type="spellStart"/>
            <w:r w:rsidRPr="000970AB">
              <w:rPr>
                <w:rFonts w:ascii="Calibri" w:hAnsi="Calibri" w:cs="Calibri"/>
                <w:sz w:val="24"/>
                <w:szCs w:val="24"/>
              </w:rPr>
              <w:t>Liuta</w:t>
            </w:r>
            <w:proofErr w:type="spellEnd"/>
            <w:r w:rsidRPr="000970AB">
              <w:rPr>
                <w:rFonts w:ascii="Calibri" w:hAnsi="Calibri" w:cs="Calibri"/>
                <w:sz w:val="24"/>
                <w:szCs w:val="24"/>
              </w:rPr>
              <w:t xml:space="preserve"> </w:t>
            </w:r>
            <w:proofErr w:type="spellStart"/>
            <w:r w:rsidRPr="000970AB">
              <w:rPr>
                <w:rFonts w:ascii="Calibri" w:hAnsi="Calibri" w:cs="Calibri"/>
                <w:sz w:val="24"/>
                <w:szCs w:val="24"/>
              </w:rPr>
              <w:t>Tuca</w:t>
            </w:r>
            <w:proofErr w:type="spellEnd"/>
          </w:p>
        </w:tc>
      </w:tr>
    </w:tbl>
    <w:p w14:paraId="385C4CD2" w14:textId="77777777" w:rsidR="00512A7E" w:rsidRPr="00632FB6" w:rsidRDefault="00512A7E" w:rsidP="00512A7E">
      <w:pPr>
        <w:spacing w:after="0" w:line="240" w:lineRule="auto"/>
        <w:jc w:val="both"/>
        <w:rPr>
          <w:rFonts w:cs="Calibri"/>
          <w:bCs/>
          <w:color w:val="C00000"/>
          <w:sz w:val="20"/>
          <w:szCs w:val="20"/>
        </w:rPr>
      </w:pPr>
    </w:p>
    <w:p w14:paraId="47FBE908" w14:textId="77777777" w:rsidR="00512A7E" w:rsidRPr="00DC30FB" w:rsidRDefault="00512A7E" w:rsidP="00512A7E">
      <w:pPr>
        <w:spacing w:after="0" w:line="240" w:lineRule="auto"/>
        <w:jc w:val="both"/>
        <w:rPr>
          <w:rFonts w:cs="Calibri"/>
          <w:bCs/>
          <w:sz w:val="24"/>
          <w:szCs w:val="24"/>
        </w:rPr>
      </w:pPr>
      <w:r w:rsidRPr="00DC30FB">
        <w:rPr>
          <w:rFonts w:cs="Calibri"/>
          <w:bCs/>
          <w:sz w:val="24"/>
          <w:szCs w:val="24"/>
        </w:rPr>
        <w:t xml:space="preserve">Terenul, </w:t>
      </w:r>
      <w:r w:rsidRPr="00DC30FB">
        <w:rPr>
          <w:rFonts w:cs="Calibri"/>
          <w:sz w:val="24"/>
          <w:szCs w:val="24"/>
        </w:rPr>
        <w:t xml:space="preserve">datorită amplasării în cadrul localității, intră în raza de deservire a instituțiilor publice de interes general care servesc </w:t>
      </w:r>
      <w:proofErr w:type="spellStart"/>
      <w:r w:rsidRPr="00DC30FB">
        <w:rPr>
          <w:rFonts w:cs="Calibri"/>
          <w:sz w:val="24"/>
          <w:szCs w:val="24"/>
        </w:rPr>
        <w:t>com</w:t>
      </w:r>
      <w:proofErr w:type="spellEnd"/>
      <w:r w:rsidRPr="00DC30FB">
        <w:rPr>
          <w:rFonts w:cs="Calibri"/>
          <w:sz w:val="24"/>
          <w:szCs w:val="24"/>
        </w:rPr>
        <w:t xml:space="preserve">. </w:t>
      </w:r>
      <w:r>
        <w:rPr>
          <w:rFonts w:cs="Calibri"/>
          <w:sz w:val="24"/>
          <w:szCs w:val="24"/>
        </w:rPr>
        <w:t>Lumina</w:t>
      </w:r>
      <w:r w:rsidRPr="00DC30FB">
        <w:rPr>
          <w:rFonts w:cs="Calibri"/>
          <w:sz w:val="24"/>
          <w:szCs w:val="24"/>
        </w:rPr>
        <w:t>.</w:t>
      </w:r>
    </w:p>
    <w:p w14:paraId="2C3A555C" w14:textId="2627C275" w:rsidR="004A5B0F" w:rsidRPr="007450BA" w:rsidRDefault="004A5B0F" w:rsidP="004A5B0F">
      <w:pPr>
        <w:spacing w:after="0" w:line="240" w:lineRule="auto"/>
        <w:jc w:val="both"/>
        <w:rPr>
          <w:rFonts w:cs="Calibri"/>
          <w:bCs/>
          <w:sz w:val="24"/>
          <w:szCs w:val="24"/>
        </w:rPr>
      </w:pPr>
    </w:p>
    <w:p w14:paraId="059A2802" w14:textId="77777777" w:rsidR="001604D6" w:rsidRDefault="001604D6" w:rsidP="001604D6">
      <w:pPr>
        <w:spacing w:after="0" w:line="240" w:lineRule="auto"/>
        <w:jc w:val="both"/>
        <w:rPr>
          <w:rFonts w:cs="Calibri"/>
          <w:bCs/>
          <w:sz w:val="24"/>
          <w:szCs w:val="24"/>
        </w:rPr>
      </w:pPr>
      <w:r w:rsidRPr="007031B4">
        <w:rPr>
          <w:rFonts w:cs="Calibri"/>
          <w:sz w:val="24"/>
          <w:szCs w:val="24"/>
        </w:rPr>
        <w:t xml:space="preserve">Accesul pe terenul studiat se face prin, pe latura estică, intermediul străzii </w:t>
      </w:r>
      <w:r w:rsidRPr="007031B4">
        <w:rPr>
          <w:rFonts w:cs="Calibri"/>
          <w:bCs/>
          <w:sz w:val="24"/>
          <w:szCs w:val="24"/>
        </w:rPr>
        <w:t>Șoseaua Tulcei</w:t>
      </w:r>
      <w:r w:rsidRPr="007031B4">
        <w:rPr>
          <w:rFonts w:cs="Calibri"/>
          <w:sz w:val="24"/>
          <w:szCs w:val="24"/>
        </w:rPr>
        <w:t xml:space="preserve">. </w:t>
      </w:r>
      <w:r w:rsidRPr="007031B4">
        <w:rPr>
          <w:rFonts w:cs="Calibri"/>
          <w:bCs/>
          <w:sz w:val="24"/>
          <w:szCs w:val="24"/>
        </w:rPr>
        <w:t xml:space="preserve">Șoseaua Tulcei </w:t>
      </w:r>
      <w:r w:rsidRPr="007031B4">
        <w:rPr>
          <w:sz w:val="24"/>
          <w:szCs w:val="24"/>
        </w:rPr>
        <w:t>este o arteră de circulație de deservire locală de categoria a III-a cu profil de cca. 9 metri, în zona amplasamentului studiat.</w:t>
      </w:r>
      <w:r w:rsidRPr="007031B4">
        <w:rPr>
          <w:rFonts w:cs="Calibri"/>
          <w:bCs/>
          <w:sz w:val="24"/>
          <w:szCs w:val="24"/>
        </w:rPr>
        <w:t xml:space="preserve"> </w:t>
      </w:r>
    </w:p>
    <w:p w14:paraId="05FD9671" w14:textId="77777777" w:rsidR="001604D6" w:rsidRPr="00E268DD" w:rsidRDefault="001604D6" w:rsidP="001604D6">
      <w:pPr>
        <w:spacing w:after="0" w:line="240" w:lineRule="auto"/>
        <w:jc w:val="both"/>
        <w:rPr>
          <w:rFonts w:cs="Calibri"/>
          <w:bCs/>
          <w:sz w:val="20"/>
          <w:szCs w:val="20"/>
        </w:rPr>
      </w:pPr>
    </w:p>
    <w:p w14:paraId="6C812BFD" w14:textId="77777777" w:rsidR="001604D6" w:rsidRPr="00606B50" w:rsidRDefault="001604D6" w:rsidP="001604D6">
      <w:pPr>
        <w:spacing w:after="0" w:line="240" w:lineRule="auto"/>
        <w:jc w:val="both"/>
        <w:rPr>
          <w:rFonts w:cs="Calibri"/>
          <w:bCs/>
          <w:sz w:val="24"/>
          <w:szCs w:val="24"/>
        </w:rPr>
      </w:pPr>
      <w:r w:rsidRPr="00606B50">
        <w:rPr>
          <w:rFonts w:cs="Calibri"/>
          <w:bCs/>
          <w:sz w:val="24"/>
          <w:szCs w:val="24"/>
        </w:rPr>
        <w:lastRenderedPageBreak/>
        <w:t xml:space="preserve">Circulația principală în zona studiată se desfășoară prin intermediul străzii Șoseaua Tulcei/DN22/E87 care asigură conexiunea dintre terenul studiat și vatra localității, precum și conexiunea dintre </w:t>
      </w:r>
      <w:r w:rsidRPr="00606B50">
        <w:rPr>
          <w:sz w:val="24"/>
          <w:szCs w:val="24"/>
        </w:rPr>
        <w:t>municipiile Constanța și Tulcea</w:t>
      </w:r>
      <w:r w:rsidRPr="00606B50">
        <w:rPr>
          <w:rFonts w:cs="Calibri"/>
          <w:bCs/>
          <w:sz w:val="24"/>
          <w:szCs w:val="24"/>
        </w:rPr>
        <w:t>.</w:t>
      </w:r>
    </w:p>
    <w:p w14:paraId="328178EE" w14:textId="77777777" w:rsidR="001604D6" w:rsidRPr="004A1999" w:rsidRDefault="001604D6" w:rsidP="001604D6">
      <w:pPr>
        <w:autoSpaceDE w:val="0"/>
        <w:autoSpaceDN w:val="0"/>
        <w:adjustRightInd w:val="0"/>
        <w:spacing w:after="0" w:line="240" w:lineRule="auto"/>
        <w:jc w:val="both"/>
        <w:rPr>
          <w:rFonts w:cs="Calibri"/>
          <w:sz w:val="20"/>
          <w:szCs w:val="20"/>
        </w:rPr>
      </w:pPr>
    </w:p>
    <w:p w14:paraId="2C090B38" w14:textId="72B8B8B2" w:rsidR="001604D6" w:rsidRDefault="001604D6" w:rsidP="001604D6">
      <w:pPr>
        <w:autoSpaceDE w:val="0"/>
        <w:autoSpaceDN w:val="0"/>
        <w:adjustRightInd w:val="0"/>
        <w:spacing w:after="0" w:line="240" w:lineRule="auto"/>
        <w:jc w:val="both"/>
        <w:rPr>
          <w:rFonts w:cs="Calibri"/>
          <w:sz w:val="24"/>
          <w:szCs w:val="24"/>
        </w:rPr>
      </w:pPr>
      <w:r w:rsidRPr="00606B50">
        <w:rPr>
          <w:rFonts w:cs="Calibri"/>
          <w:sz w:val="24"/>
          <w:szCs w:val="24"/>
        </w:rPr>
        <w:t xml:space="preserve">Zona studiată, datorită amplasării în cadrul localității, intră în raza de deservire a instituțiilor publice de interes general care servesc comuna Lumina. </w:t>
      </w:r>
    </w:p>
    <w:p w14:paraId="33927C8D" w14:textId="77777777" w:rsidR="001604D6" w:rsidRPr="001604D6" w:rsidRDefault="001604D6" w:rsidP="001604D6">
      <w:pPr>
        <w:autoSpaceDE w:val="0"/>
        <w:autoSpaceDN w:val="0"/>
        <w:adjustRightInd w:val="0"/>
        <w:spacing w:after="0" w:line="240" w:lineRule="auto"/>
        <w:jc w:val="both"/>
        <w:rPr>
          <w:rFonts w:cs="Calibri"/>
          <w:bCs/>
          <w:sz w:val="24"/>
          <w:szCs w:val="24"/>
        </w:rPr>
      </w:pPr>
    </w:p>
    <w:p w14:paraId="3C76D204" w14:textId="15C0F8AE" w:rsidR="003C5217" w:rsidRPr="001604D6" w:rsidRDefault="003C5217" w:rsidP="003C5217">
      <w:pPr>
        <w:spacing w:after="0" w:line="240" w:lineRule="auto"/>
        <w:jc w:val="both"/>
        <w:rPr>
          <w:rFonts w:cs="Calibri"/>
          <w:sz w:val="24"/>
          <w:szCs w:val="24"/>
        </w:rPr>
      </w:pPr>
      <w:r w:rsidRPr="001604D6">
        <w:rPr>
          <w:rFonts w:cs="Calibri"/>
          <w:sz w:val="24"/>
          <w:szCs w:val="24"/>
        </w:rPr>
        <w:t xml:space="preserve">În zona studiată sunt prezente rețele edilitare de alimentare cu apă și canalizare, alimentare cu energie electrică și gaze naturale.  </w:t>
      </w:r>
    </w:p>
    <w:p w14:paraId="4447F2CC" w14:textId="77777777" w:rsidR="00133120" w:rsidRPr="001B6B3E" w:rsidRDefault="00133120" w:rsidP="00CA5261">
      <w:pPr>
        <w:spacing w:after="0" w:line="240" w:lineRule="auto"/>
        <w:jc w:val="both"/>
        <w:rPr>
          <w:rFonts w:cs="Calibri"/>
          <w:sz w:val="24"/>
          <w:szCs w:val="24"/>
        </w:rPr>
      </w:pPr>
    </w:p>
    <w:p w14:paraId="173A4578" w14:textId="77777777" w:rsidR="00CB55D7" w:rsidRPr="001B6B3E" w:rsidRDefault="00022FD9" w:rsidP="00022FD9">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21" w:name="_Toc250640990"/>
      <w:bookmarkStart w:id="22" w:name="_Toc447822582"/>
      <w:bookmarkStart w:id="23" w:name="_Toc127294634"/>
      <w:r w:rsidRPr="001B6B3E">
        <w:rPr>
          <w:rFonts w:ascii="Calibri" w:hAnsi="Calibri" w:cs="Calibri"/>
          <w:color w:val="auto"/>
          <w:sz w:val="24"/>
          <w:szCs w:val="24"/>
        </w:rPr>
        <w:t xml:space="preserve">2.3. </w:t>
      </w:r>
      <w:r w:rsidR="00CB55D7" w:rsidRPr="001B6B3E">
        <w:rPr>
          <w:rFonts w:ascii="Calibri" w:hAnsi="Calibri" w:cs="Calibri"/>
          <w:color w:val="auto"/>
          <w:sz w:val="24"/>
          <w:szCs w:val="24"/>
        </w:rPr>
        <w:t>ELEMENTE ALE CADRULUI NATURAL</w:t>
      </w:r>
      <w:bookmarkEnd w:id="21"/>
      <w:bookmarkEnd w:id="22"/>
      <w:bookmarkEnd w:id="23"/>
    </w:p>
    <w:p w14:paraId="600F81CB" w14:textId="77777777" w:rsidR="008B14D1" w:rsidRPr="001B6B3E" w:rsidRDefault="008B14D1" w:rsidP="008B14D1">
      <w:pPr>
        <w:autoSpaceDE w:val="0"/>
        <w:autoSpaceDN w:val="0"/>
        <w:adjustRightInd w:val="0"/>
        <w:spacing w:after="0" w:line="240" w:lineRule="auto"/>
        <w:jc w:val="both"/>
        <w:rPr>
          <w:rFonts w:cs="Calibri"/>
          <w:sz w:val="24"/>
          <w:szCs w:val="24"/>
        </w:rPr>
      </w:pPr>
      <w:r w:rsidRPr="001B6B3E">
        <w:rPr>
          <w:rFonts w:cs="Calibri"/>
          <w:sz w:val="24"/>
          <w:szCs w:val="24"/>
        </w:rPr>
        <w:t xml:space="preserve">Terenul beneficiază de o amplasare favorabilă în cadrul </w:t>
      </w:r>
      <w:proofErr w:type="spellStart"/>
      <w:r w:rsidRPr="001B6B3E">
        <w:rPr>
          <w:rFonts w:cs="Calibri"/>
          <w:sz w:val="24"/>
          <w:szCs w:val="24"/>
        </w:rPr>
        <w:t>localităţii</w:t>
      </w:r>
      <w:proofErr w:type="spellEnd"/>
      <w:r w:rsidRPr="001B6B3E">
        <w:rPr>
          <w:rFonts w:cs="Calibri"/>
          <w:sz w:val="24"/>
          <w:szCs w:val="24"/>
        </w:rPr>
        <w:t xml:space="preserve">. În urma analizei </w:t>
      </w:r>
      <w:proofErr w:type="spellStart"/>
      <w:r w:rsidRPr="001B6B3E">
        <w:rPr>
          <w:rFonts w:cs="Calibri"/>
          <w:sz w:val="24"/>
          <w:szCs w:val="24"/>
        </w:rPr>
        <w:t>situaţiei</w:t>
      </w:r>
      <w:proofErr w:type="spellEnd"/>
      <w:r w:rsidRPr="001B6B3E">
        <w:rPr>
          <w:rFonts w:cs="Calibri"/>
          <w:sz w:val="24"/>
          <w:szCs w:val="24"/>
        </w:rPr>
        <w:t xml:space="preserve"> existente, în zona amplasamentului studiat </w:t>
      </w:r>
      <w:r w:rsidRPr="001B6B3E">
        <w:rPr>
          <w:rFonts w:cs="Calibri"/>
          <w:b/>
          <w:sz w:val="24"/>
          <w:szCs w:val="24"/>
        </w:rPr>
        <w:t>nu există elemente ale cadrului natural ce pot interveni defavorabil</w:t>
      </w:r>
      <w:r w:rsidRPr="001B6B3E">
        <w:rPr>
          <w:rFonts w:cs="Calibri"/>
          <w:sz w:val="24"/>
          <w:szCs w:val="24"/>
        </w:rPr>
        <w:t xml:space="preserve"> în modul de organizare urbanistică a zonei (relief, </w:t>
      </w:r>
      <w:proofErr w:type="spellStart"/>
      <w:r w:rsidRPr="001B6B3E">
        <w:rPr>
          <w:rFonts w:cs="Calibri"/>
          <w:sz w:val="24"/>
          <w:szCs w:val="24"/>
        </w:rPr>
        <w:t>reţeaua</w:t>
      </w:r>
      <w:proofErr w:type="spellEnd"/>
      <w:r w:rsidRPr="001B6B3E">
        <w:rPr>
          <w:rFonts w:cs="Calibri"/>
          <w:sz w:val="24"/>
          <w:szCs w:val="24"/>
        </w:rPr>
        <w:t xml:space="preserve"> hidrografică, climă sau riscuri naturale-</w:t>
      </w:r>
      <w:proofErr w:type="spellStart"/>
      <w:r w:rsidRPr="001B6B3E">
        <w:rPr>
          <w:rFonts w:cs="Calibri"/>
          <w:sz w:val="24"/>
          <w:szCs w:val="24"/>
        </w:rPr>
        <w:t>inundaţii</w:t>
      </w:r>
      <w:proofErr w:type="spellEnd"/>
      <w:r w:rsidRPr="001B6B3E">
        <w:rPr>
          <w:rFonts w:cs="Calibri"/>
          <w:sz w:val="24"/>
          <w:szCs w:val="24"/>
        </w:rPr>
        <w:t xml:space="preserve"> sau alunecări de teren).</w:t>
      </w:r>
    </w:p>
    <w:p w14:paraId="4DF32D60" w14:textId="77777777" w:rsidR="008B14D1" w:rsidRPr="001B6B3E" w:rsidRDefault="008B14D1" w:rsidP="008B14D1">
      <w:pPr>
        <w:autoSpaceDE w:val="0"/>
        <w:autoSpaceDN w:val="0"/>
        <w:adjustRightInd w:val="0"/>
        <w:spacing w:after="0" w:line="240" w:lineRule="auto"/>
        <w:jc w:val="both"/>
        <w:rPr>
          <w:rFonts w:cs="Calibri"/>
          <w:sz w:val="24"/>
          <w:szCs w:val="24"/>
        </w:rPr>
      </w:pPr>
    </w:p>
    <w:p w14:paraId="0520938C" w14:textId="77777777" w:rsidR="008B14D1" w:rsidRPr="001B6B3E" w:rsidRDefault="008B14D1" w:rsidP="008B14D1">
      <w:pPr>
        <w:spacing w:after="0" w:line="240" w:lineRule="auto"/>
        <w:jc w:val="both"/>
        <w:rPr>
          <w:rFonts w:cs="Calibri"/>
          <w:sz w:val="24"/>
          <w:szCs w:val="24"/>
        </w:rPr>
      </w:pPr>
      <w:r w:rsidRPr="001B6B3E">
        <w:rPr>
          <w:rFonts w:cs="Calibri"/>
          <w:sz w:val="24"/>
          <w:szCs w:val="24"/>
        </w:rPr>
        <w:t>Conform informațiilor de care dispunem și legislației în vigoare, respectiv Ordonanța de Urgență nr. 57/2007 privind regimul ariilor naturale protejate, conservarea habitatelor naturale, a florei și faunei sălbatice (modificată și completată de O.U.G. nr. 154/2008 și Legea nr. 329/2009) și Legea 5/2000 privind aprobarea planului de amenajare a teritoriului național – Secțiunea III – Arii protejate</w:t>
      </w:r>
      <w:r w:rsidRPr="001B6B3E">
        <w:rPr>
          <w:rFonts w:cs="Calibri"/>
          <w:b/>
          <w:sz w:val="24"/>
          <w:szCs w:val="24"/>
        </w:rPr>
        <w:t>, în zona amplasamentului studiat nu sunt consemnate</w:t>
      </w:r>
      <w:r w:rsidRPr="001B6B3E">
        <w:rPr>
          <w:rFonts w:cs="Calibri"/>
          <w:sz w:val="24"/>
          <w:szCs w:val="24"/>
        </w:rPr>
        <w:t xml:space="preserve"> </w:t>
      </w:r>
      <w:r w:rsidRPr="001B6B3E">
        <w:rPr>
          <w:rFonts w:cs="Calibri"/>
          <w:b/>
          <w:sz w:val="24"/>
          <w:szCs w:val="24"/>
        </w:rPr>
        <w:t>arii protejate</w:t>
      </w:r>
      <w:r w:rsidRPr="001B6B3E">
        <w:rPr>
          <w:rFonts w:cs="Calibri"/>
          <w:sz w:val="24"/>
          <w:szCs w:val="24"/>
        </w:rPr>
        <w:t xml:space="preserve"> din punct de vedere al bunurilor din patrimoniul natural, al vegetației și al faunei sau din punct de vedere arhitectonic și arheologic.</w:t>
      </w:r>
    </w:p>
    <w:p w14:paraId="4DC902E7" w14:textId="77777777" w:rsidR="008B14D1" w:rsidRPr="003E096E" w:rsidRDefault="008B14D1" w:rsidP="008B14D1">
      <w:pPr>
        <w:spacing w:after="0"/>
        <w:jc w:val="both"/>
        <w:rPr>
          <w:rFonts w:cs="Calibri"/>
          <w:sz w:val="24"/>
          <w:szCs w:val="24"/>
        </w:rPr>
      </w:pPr>
    </w:p>
    <w:p w14:paraId="338135BB" w14:textId="77777777" w:rsidR="008B14D1" w:rsidRPr="001B6B3E" w:rsidRDefault="008B14D1" w:rsidP="008B14D1">
      <w:pPr>
        <w:widowControl w:val="0"/>
        <w:autoSpaceDE w:val="0"/>
        <w:autoSpaceDN w:val="0"/>
        <w:adjustRightInd w:val="0"/>
        <w:spacing w:after="0" w:line="240" w:lineRule="auto"/>
        <w:jc w:val="both"/>
        <w:rPr>
          <w:rFonts w:cs="Calibri"/>
          <w:sz w:val="24"/>
          <w:szCs w:val="24"/>
        </w:rPr>
      </w:pPr>
      <w:r w:rsidRPr="001B6B3E">
        <w:rPr>
          <w:rFonts w:cs="Calibri"/>
          <w:sz w:val="24"/>
          <w:szCs w:val="24"/>
        </w:rPr>
        <w:t>În urma studiului situației existente, în zona studiată sau în zonele vecine nu s-au identificat existența unor riscuri naturale. De asemenea, precizăm, ca până la data elaborării prezentului Plan Urbanistic Zonal nu s-au realizat studii care pot evidenția prezența unor riscuri naturale.</w:t>
      </w:r>
    </w:p>
    <w:p w14:paraId="7EF70A4A" w14:textId="77777777" w:rsidR="008B14D1" w:rsidRPr="001B6B3E" w:rsidRDefault="008B14D1" w:rsidP="008B14D1">
      <w:pPr>
        <w:widowControl w:val="0"/>
        <w:autoSpaceDE w:val="0"/>
        <w:autoSpaceDN w:val="0"/>
        <w:adjustRightInd w:val="0"/>
        <w:spacing w:after="0" w:line="240" w:lineRule="auto"/>
        <w:jc w:val="both"/>
        <w:rPr>
          <w:rFonts w:cs="Calibri"/>
          <w:sz w:val="24"/>
          <w:szCs w:val="24"/>
        </w:rPr>
      </w:pPr>
    </w:p>
    <w:p w14:paraId="6652C466" w14:textId="77777777" w:rsidR="008B14D1" w:rsidRPr="001B6B3E" w:rsidRDefault="008B14D1" w:rsidP="008B14D1">
      <w:pPr>
        <w:spacing w:after="0" w:line="240" w:lineRule="auto"/>
        <w:jc w:val="both"/>
        <w:rPr>
          <w:rFonts w:cs="Calibri"/>
          <w:b/>
          <w:sz w:val="24"/>
          <w:szCs w:val="24"/>
        </w:rPr>
      </w:pPr>
      <w:r w:rsidRPr="001B6B3E">
        <w:rPr>
          <w:rFonts w:cs="Calibri"/>
          <w:b/>
          <w:sz w:val="24"/>
          <w:szCs w:val="24"/>
        </w:rPr>
        <w:t>În prezent pe teren nu se află elemente vegetale cu însemnătate biologică sau dendrologică.</w:t>
      </w:r>
    </w:p>
    <w:p w14:paraId="10455F4A" w14:textId="77777777" w:rsidR="008B14D1" w:rsidRPr="001B6B3E" w:rsidRDefault="008B14D1" w:rsidP="008B14D1">
      <w:pPr>
        <w:spacing w:after="0" w:line="240" w:lineRule="auto"/>
        <w:jc w:val="both"/>
        <w:rPr>
          <w:rFonts w:cs="Calibri"/>
          <w:b/>
          <w:sz w:val="24"/>
          <w:szCs w:val="24"/>
        </w:rPr>
      </w:pPr>
    </w:p>
    <w:p w14:paraId="50655261" w14:textId="77777777" w:rsidR="008B14D1" w:rsidRPr="001B6B3E" w:rsidRDefault="008B14D1" w:rsidP="008B14D1">
      <w:pPr>
        <w:spacing w:after="0" w:line="240" w:lineRule="auto"/>
        <w:jc w:val="both"/>
        <w:rPr>
          <w:rFonts w:cs="Calibri"/>
          <w:b/>
          <w:sz w:val="24"/>
          <w:szCs w:val="24"/>
        </w:rPr>
      </w:pPr>
      <w:r w:rsidRPr="001B6B3E">
        <w:rPr>
          <w:rFonts w:cs="Calibri"/>
          <w:b/>
          <w:sz w:val="24"/>
          <w:szCs w:val="24"/>
        </w:rPr>
        <w:t>Pe terenul studiat nu au fost identificate riscuri naturale și antropice și/sau surse de poluare.</w:t>
      </w:r>
    </w:p>
    <w:p w14:paraId="5A162B6D" w14:textId="77777777" w:rsidR="008B14D1" w:rsidRPr="001B6B3E" w:rsidRDefault="008B14D1" w:rsidP="008B14D1">
      <w:pPr>
        <w:autoSpaceDE w:val="0"/>
        <w:autoSpaceDN w:val="0"/>
        <w:adjustRightInd w:val="0"/>
        <w:spacing w:after="0" w:line="240" w:lineRule="auto"/>
        <w:jc w:val="both"/>
        <w:rPr>
          <w:rFonts w:cs="Calibri"/>
          <w:sz w:val="24"/>
          <w:szCs w:val="24"/>
        </w:rPr>
      </w:pPr>
    </w:p>
    <w:p w14:paraId="1F8CECC9" w14:textId="77777777" w:rsidR="008B14D1" w:rsidRPr="001B6B3E" w:rsidRDefault="008B14D1" w:rsidP="008B14D1">
      <w:pPr>
        <w:shd w:val="clear" w:color="auto" w:fill="D9D9D9" w:themeFill="background1" w:themeFillShade="D9"/>
        <w:spacing w:after="0" w:line="240" w:lineRule="auto"/>
        <w:jc w:val="both"/>
        <w:rPr>
          <w:rFonts w:cs="Calibri"/>
          <w:b/>
          <w:sz w:val="24"/>
          <w:szCs w:val="24"/>
        </w:rPr>
      </w:pPr>
      <w:r w:rsidRPr="001B6B3E">
        <w:rPr>
          <w:rFonts w:cs="Calibri"/>
          <w:b/>
          <w:sz w:val="24"/>
          <w:szCs w:val="24"/>
        </w:rPr>
        <w:t>CONDIȚII GEOTEHNICE</w:t>
      </w:r>
    </w:p>
    <w:p w14:paraId="6591FD2C" w14:textId="1321A664" w:rsidR="006B4D4A" w:rsidRPr="001C4058" w:rsidRDefault="008B14D1" w:rsidP="006B4D4A">
      <w:pPr>
        <w:widowControl w:val="0"/>
        <w:spacing w:after="0" w:line="240" w:lineRule="auto"/>
        <w:jc w:val="both"/>
        <w:rPr>
          <w:rFonts w:eastAsia="Times New Roman" w:cs="Calibri"/>
          <w:sz w:val="24"/>
          <w:szCs w:val="24"/>
        </w:rPr>
      </w:pPr>
      <w:r w:rsidRPr="001C4058">
        <w:rPr>
          <w:rFonts w:eastAsia="Times New Roman" w:cs="Calibri"/>
          <w:sz w:val="24"/>
          <w:szCs w:val="24"/>
        </w:rPr>
        <w:t xml:space="preserve">Conform </w:t>
      </w:r>
      <w:r w:rsidR="006B4D4A" w:rsidRPr="001C4058">
        <w:rPr>
          <w:rFonts w:eastAsia="Times New Roman" w:cs="Calibri"/>
          <w:sz w:val="24"/>
          <w:szCs w:val="24"/>
        </w:rPr>
        <w:t>”</w:t>
      </w:r>
      <w:r w:rsidR="006B4D4A" w:rsidRPr="001C4058">
        <w:rPr>
          <w:rFonts w:cs="Calibri"/>
          <w:sz w:val="24"/>
          <w:szCs w:val="24"/>
        </w:rPr>
        <w:t xml:space="preserve">P.U.G. </w:t>
      </w:r>
      <w:r w:rsidR="006B4D4A" w:rsidRPr="001C4058">
        <w:rPr>
          <w:rFonts w:cs="Calibri"/>
          <w:bCs/>
          <w:sz w:val="24"/>
          <w:szCs w:val="24"/>
        </w:rPr>
        <w:t xml:space="preserve">Comuna </w:t>
      </w:r>
      <w:r w:rsidR="00420463" w:rsidRPr="001C4058">
        <w:rPr>
          <w:rFonts w:cs="Calibri"/>
          <w:bCs/>
          <w:sz w:val="24"/>
          <w:szCs w:val="24"/>
        </w:rPr>
        <w:t>Lumina</w:t>
      </w:r>
      <w:r w:rsidR="006B4D4A" w:rsidRPr="001C4058">
        <w:rPr>
          <w:rFonts w:cs="Calibri"/>
          <w:bCs/>
          <w:sz w:val="24"/>
          <w:szCs w:val="24"/>
        </w:rPr>
        <w:t>”</w:t>
      </w:r>
      <w:r w:rsidR="006B4D4A" w:rsidRPr="001C4058">
        <w:rPr>
          <w:rFonts w:cs="Calibri"/>
          <w:sz w:val="24"/>
          <w:szCs w:val="24"/>
        </w:rPr>
        <w:t xml:space="preserve">, </w:t>
      </w:r>
      <w:r w:rsidR="006B4D4A" w:rsidRPr="001C4058">
        <w:rPr>
          <w:rFonts w:eastAsia="Times New Roman" w:cs="Calibri"/>
          <w:sz w:val="24"/>
          <w:szCs w:val="24"/>
        </w:rPr>
        <w:t xml:space="preserve">din punct de vedere geologic, solurile din vatra comunei </w:t>
      </w:r>
      <w:r w:rsidR="00420463" w:rsidRPr="001C4058">
        <w:rPr>
          <w:rFonts w:eastAsia="Times New Roman" w:cs="Calibri"/>
          <w:sz w:val="24"/>
          <w:szCs w:val="24"/>
        </w:rPr>
        <w:t>Lumina</w:t>
      </w:r>
      <w:r w:rsidR="006B4D4A" w:rsidRPr="001C4058">
        <w:rPr>
          <w:rFonts w:eastAsia="Times New Roman" w:cs="Calibri"/>
          <w:sz w:val="24"/>
          <w:szCs w:val="24"/>
        </w:rPr>
        <w:t xml:space="preserve"> s-au format si evoluat in </w:t>
      </w:r>
      <w:proofErr w:type="spellStart"/>
      <w:r w:rsidR="006B4D4A" w:rsidRPr="001C4058">
        <w:rPr>
          <w:rFonts w:eastAsia="Times New Roman" w:cs="Calibri"/>
          <w:sz w:val="24"/>
          <w:szCs w:val="24"/>
        </w:rPr>
        <w:t>stransa</w:t>
      </w:r>
      <w:proofErr w:type="spellEnd"/>
      <w:r w:rsidR="006B4D4A" w:rsidRPr="001C4058">
        <w:rPr>
          <w:rFonts w:eastAsia="Times New Roman" w:cs="Calibri"/>
          <w:sz w:val="24"/>
          <w:szCs w:val="24"/>
        </w:rPr>
        <w:t xml:space="preserve"> </w:t>
      </w:r>
      <w:proofErr w:type="spellStart"/>
      <w:r w:rsidR="006B4D4A" w:rsidRPr="001C4058">
        <w:rPr>
          <w:rFonts w:eastAsia="Times New Roman" w:cs="Calibri"/>
          <w:sz w:val="24"/>
          <w:szCs w:val="24"/>
        </w:rPr>
        <w:t>legatura</w:t>
      </w:r>
      <w:proofErr w:type="spellEnd"/>
      <w:r w:rsidR="006B4D4A" w:rsidRPr="001C4058">
        <w:rPr>
          <w:rFonts w:eastAsia="Times New Roman" w:cs="Calibri"/>
          <w:sz w:val="24"/>
          <w:szCs w:val="24"/>
        </w:rPr>
        <w:t xml:space="preserve"> cu factorii de mediu naturali si antropici, Solurile aluviale si </w:t>
      </w:r>
      <w:proofErr w:type="spellStart"/>
      <w:r w:rsidR="006B4D4A" w:rsidRPr="001C4058">
        <w:rPr>
          <w:rFonts w:eastAsia="Times New Roman" w:cs="Calibri"/>
          <w:sz w:val="24"/>
          <w:szCs w:val="24"/>
        </w:rPr>
        <w:t>fratic</w:t>
      </w:r>
      <w:proofErr w:type="spellEnd"/>
      <w:r w:rsidR="006B4D4A" w:rsidRPr="001C4058">
        <w:rPr>
          <w:rFonts w:eastAsia="Times New Roman" w:cs="Calibri"/>
          <w:sz w:val="24"/>
          <w:szCs w:val="24"/>
        </w:rPr>
        <w:t xml:space="preserve">-umede din zona de lunca, slab structurate, </w:t>
      </w:r>
      <w:proofErr w:type="spellStart"/>
      <w:r w:rsidR="006B4D4A" w:rsidRPr="001C4058">
        <w:rPr>
          <w:rFonts w:eastAsia="Times New Roman" w:cs="Calibri"/>
          <w:sz w:val="24"/>
          <w:szCs w:val="24"/>
        </w:rPr>
        <w:t>putin</w:t>
      </w:r>
      <w:proofErr w:type="spellEnd"/>
      <w:r w:rsidR="006B4D4A" w:rsidRPr="001C4058">
        <w:rPr>
          <w:rFonts w:eastAsia="Times New Roman" w:cs="Calibri"/>
          <w:sz w:val="24"/>
          <w:szCs w:val="24"/>
        </w:rPr>
        <w:t xml:space="preserve"> evoluate, cu textura lutoasa, sunt folosite incultura legumelor. Solurile evoluate de pe terase, cu o fertilitate ridicata sunt cultivate cu cereale.</w:t>
      </w:r>
      <w:r w:rsidR="001C4058" w:rsidRPr="001C4058">
        <w:rPr>
          <w:rFonts w:eastAsia="Times New Roman" w:cs="Calibri"/>
          <w:sz w:val="24"/>
          <w:szCs w:val="24"/>
        </w:rPr>
        <w:t xml:space="preserve"> </w:t>
      </w:r>
      <w:r w:rsidR="006B4D4A" w:rsidRPr="001C4058">
        <w:rPr>
          <w:rFonts w:eastAsia="Times New Roman" w:cs="Calibri"/>
          <w:sz w:val="24"/>
          <w:szCs w:val="24"/>
        </w:rPr>
        <w:t xml:space="preserve">Subsolul acestei zone este constituit dintr-un pachet de depozite sedimentare : luturi (holocen inferior), nisipuri si </w:t>
      </w:r>
      <w:proofErr w:type="spellStart"/>
      <w:r w:rsidR="006B4D4A" w:rsidRPr="001C4058">
        <w:rPr>
          <w:rFonts w:eastAsia="Times New Roman" w:cs="Calibri"/>
          <w:sz w:val="24"/>
          <w:szCs w:val="24"/>
        </w:rPr>
        <w:t>pietrisuri</w:t>
      </w:r>
      <w:proofErr w:type="spellEnd"/>
      <w:r w:rsidR="006B4D4A" w:rsidRPr="001C4058">
        <w:rPr>
          <w:rFonts w:eastAsia="Times New Roman" w:cs="Calibri"/>
          <w:sz w:val="24"/>
          <w:szCs w:val="24"/>
        </w:rPr>
        <w:t xml:space="preserve">, cu </w:t>
      </w:r>
      <w:proofErr w:type="spellStart"/>
      <w:r w:rsidR="006B4D4A" w:rsidRPr="001C4058">
        <w:rPr>
          <w:rFonts w:eastAsia="Times New Roman" w:cs="Calibri"/>
          <w:sz w:val="24"/>
          <w:szCs w:val="24"/>
        </w:rPr>
        <w:t>intercalatii</w:t>
      </w:r>
      <w:proofErr w:type="spellEnd"/>
      <w:r w:rsidR="006B4D4A" w:rsidRPr="001C4058">
        <w:rPr>
          <w:rFonts w:eastAsia="Times New Roman" w:cs="Calibri"/>
          <w:sz w:val="24"/>
          <w:szCs w:val="24"/>
        </w:rPr>
        <w:t xml:space="preserve"> lenticulare de argile, </w:t>
      </w:r>
      <w:proofErr w:type="spellStart"/>
      <w:r w:rsidR="006B4D4A" w:rsidRPr="001C4058">
        <w:rPr>
          <w:rFonts w:eastAsia="Times New Roman" w:cs="Calibri"/>
          <w:sz w:val="24"/>
          <w:szCs w:val="24"/>
        </w:rPr>
        <w:t>intr</w:t>
      </w:r>
      <w:proofErr w:type="spellEnd"/>
      <w:r w:rsidR="006B4D4A" w:rsidRPr="001C4058">
        <w:rPr>
          <w:rFonts w:eastAsia="Times New Roman" w:cs="Calibri"/>
          <w:sz w:val="24"/>
          <w:szCs w:val="24"/>
        </w:rPr>
        <w:t xml:space="preserve">-un ansamblu cu o structura </w:t>
      </w:r>
      <w:proofErr w:type="spellStart"/>
      <w:r w:rsidR="006B4D4A" w:rsidRPr="001C4058">
        <w:rPr>
          <w:rFonts w:eastAsia="Times New Roman" w:cs="Calibri"/>
          <w:sz w:val="24"/>
          <w:szCs w:val="24"/>
        </w:rPr>
        <w:t>incrucisata</w:t>
      </w:r>
      <w:proofErr w:type="spellEnd"/>
      <w:r w:rsidR="006B4D4A" w:rsidRPr="001C4058">
        <w:rPr>
          <w:rFonts w:eastAsia="Times New Roman" w:cs="Calibri"/>
          <w:sz w:val="24"/>
          <w:szCs w:val="24"/>
        </w:rPr>
        <w:t xml:space="preserve"> (pliocen superior). Valea </w:t>
      </w:r>
      <w:proofErr w:type="spellStart"/>
      <w:r w:rsidR="006B4D4A" w:rsidRPr="001C4058">
        <w:rPr>
          <w:rFonts w:eastAsia="Times New Roman" w:cs="Calibri"/>
          <w:sz w:val="24"/>
          <w:szCs w:val="24"/>
        </w:rPr>
        <w:t>Dambovitei</w:t>
      </w:r>
      <w:proofErr w:type="spellEnd"/>
      <w:r w:rsidR="006B4D4A" w:rsidRPr="001C4058">
        <w:rPr>
          <w:rFonts w:eastAsia="Times New Roman" w:cs="Calibri"/>
          <w:sz w:val="24"/>
          <w:szCs w:val="24"/>
        </w:rPr>
        <w:t xml:space="preserve"> este </w:t>
      </w:r>
      <w:proofErr w:type="spellStart"/>
      <w:r w:rsidR="006B4D4A" w:rsidRPr="001C4058">
        <w:rPr>
          <w:rFonts w:eastAsia="Times New Roman" w:cs="Calibri"/>
          <w:sz w:val="24"/>
          <w:szCs w:val="24"/>
        </w:rPr>
        <w:t>adancita</w:t>
      </w:r>
      <w:proofErr w:type="spellEnd"/>
      <w:r w:rsidR="006B4D4A" w:rsidRPr="001C4058">
        <w:rPr>
          <w:rFonts w:eastAsia="Times New Roman" w:cs="Calibri"/>
          <w:sz w:val="24"/>
          <w:szCs w:val="24"/>
        </w:rPr>
        <w:t xml:space="preserve"> mai </w:t>
      </w:r>
      <w:proofErr w:type="spellStart"/>
      <w:r w:rsidR="006B4D4A" w:rsidRPr="001C4058">
        <w:rPr>
          <w:rFonts w:eastAsia="Times New Roman" w:cs="Calibri"/>
          <w:sz w:val="24"/>
          <w:szCs w:val="24"/>
        </w:rPr>
        <w:t>iniai</w:t>
      </w:r>
      <w:proofErr w:type="spellEnd"/>
      <w:r w:rsidR="006B4D4A" w:rsidRPr="001C4058">
        <w:rPr>
          <w:rFonts w:eastAsia="Times New Roman" w:cs="Calibri"/>
          <w:sz w:val="24"/>
          <w:szCs w:val="24"/>
        </w:rPr>
        <w:t xml:space="preserve"> in mantia de lut, ai </w:t>
      </w:r>
      <w:proofErr w:type="spellStart"/>
      <w:r w:rsidR="006B4D4A" w:rsidRPr="001C4058">
        <w:rPr>
          <w:rFonts w:eastAsia="Times New Roman" w:cs="Calibri"/>
          <w:sz w:val="24"/>
          <w:szCs w:val="24"/>
        </w:rPr>
        <w:t>carei</w:t>
      </w:r>
      <w:proofErr w:type="spellEnd"/>
      <w:r w:rsidR="006B4D4A" w:rsidRPr="001C4058">
        <w:rPr>
          <w:rFonts w:eastAsia="Times New Roman" w:cs="Calibri"/>
          <w:sz w:val="24"/>
          <w:szCs w:val="24"/>
        </w:rPr>
        <w:t xml:space="preserve"> martori sunt zonele cele mai </w:t>
      </w:r>
      <w:proofErr w:type="spellStart"/>
      <w:r w:rsidR="006B4D4A" w:rsidRPr="001C4058">
        <w:rPr>
          <w:rFonts w:eastAsia="Times New Roman" w:cs="Calibri"/>
          <w:sz w:val="24"/>
          <w:szCs w:val="24"/>
        </w:rPr>
        <w:t>inalte</w:t>
      </w:r>
      <w:proofErr w:type="spellEnd"/>
      <w:r w:rsidR="006B4D4A" w:rsidRPr="001C4058">
        <w:rPr>
          <w:rFonts w:eastAsia="Times New Roman" w:cs="Calibri"/>
          <w:sz w:val="24"/>
          <w:szCs w:val="24"/>
        </w:rPr>
        <w:t xml:space="preserve"> ale comunei, apoi in materialele de terasa : </w:t>
      </w:r>
      <w:proofErr w:type="spellStart"/>
      <w:r w:rsidR="006B4D4A" w:rsidRPr="001C4058">
        <w:rPr>
          <w:rFonts w:eastAsia="Times New Roman" w:cs="Calibri"/>
          <w:sz w:val="24"/>
          <w:szCs w:val="24"/>
        </w:rPr>
        <w:t>pietris</w:t>
      </w:r>
      <w:proofErr w:type="spellEnd"/>
      <w:r w:rsidR="006B4D4A" w:rsidRPr="001C4058">
        <w:rPr>
          <w:rFonts w:eastAsia="Times New Roman" w:cs="Calibri"/>
          <w:sz w:val="24"/>
          <w:szCs w:val="24"/>
        </w:rPr>
        <w:t>, nisip si bolovani.</w:t>
      </w:r>
    </w:p>
    <w:p w14:paraId="2DD7EF96" w14:textId="77777777" w:rsidR="007B10F6" w:rsidRDefault="007B10F6" w:rsidP="007B10F6">
      <w:pPr>
        <w:widowControl w:val="0"/>
        <w:autoSpaceDE w:val="0"/>
        <w:autoSpaceDN w:val="0"/>
        <w:adjustRightInd w:val="0"/>
        <w:spacing w:after="0" w:line="240" w:lineRule="auto"/>
        <w:jc w:val="both"/>
        <w:rPr>
          <w:rFonts w:cs="Calibri"/>
        </w:rPr>
      </w:pPr>
    </w:p>
    <w:p w14:paraId="371CAD10" w14:textId="0FF098D8" w:rsidR="001C4058" w:rsidRPr="006103AB" w:rsidRDefault="001C4058" w:rsidP="001C4058">
      <w:pPr>
        <w:pStyle w:val="Corptext3"/>
        <w:spacing w:after="0" w:line="240" w:lineRule="auto"/>
        <w:jc w:val="both"/>
        <w:rPr>
          <w:rFonts w:cs="Calibri"/>
          <w:sz w:val="24"/>
          <w:szCs w:val="24"/>
        </w:rPr>
      </w:pPr>
      <w:r w:rsidRPr="0077524B">
        <w:rPr>
          <w:rFonts w:cs="Calibri"/>
          <w:sz w:val="24"/>
          <w:szCs w:val="24"/>
        </w:rPr>
        <w:t xml:space="preserve">Din studiul geotehnic </w:t>
      </w:r>
      <w:r w:rsidRPr="0077524B">
        <w:rPr>
          <w:sz w:val="24"/>
          <w:szCs w:val="24"/>
        </w:rPr>
        <w:t xml:space="preserve">întocmit de </w:t>
      </w:r>
      <w:proofErr w:type="spellStart"/>
      <w:r w:rsidRPr="0077524B">
        <w:rPr>
          <w:sz w:val="24"/>
          <w:szCs w:val="24"/>
        </w:rPr>
        <w:t>căre</w:t>
      </w:r>
      <w:proofErr w:type="spellEnd"/>
      <w:r w:rsidRPr="0077524B">
        <w:rPr>
          <w:sz w:val="24"/>
          <w:szCs w:val="24"/>
        </w:rPr>
        <w:t xml:space="preserve"> S.C. </w:t>
      </w:r>
      <w:r>
        <w:rPr>
          <w:sz w:val="24"/>
          <w:szCs w:val="24"/>
        </w:rPr>
        <w:t>PROPECT TEHNICAL STUDIES</w:t>
      </w:r>
      <w:r w:rsidRPr="0077524B">
        <w:rPr>
          <w:sz w:val="24"/>
          <w:szCs w:val="24"/>
        </w:rPr>
        <w:t xml:space="preserve"> S.R.L.,</w:t>
      </w:r>
      <w:r>
        <w:rPr>
          <w:sz w:val="24"/>
          <w:szCs w:val="24"/>
        </w:rPr>
        <w:t xml:space="preserve"> pentru terenul studiat,</w:t>
      </w:r>
      <w:r w:rsidRPr="0077524B">
        <w:rPr>
          <w:sz w:val="24"/>
          <w:szCs w:val="24"/>
        </w:rPr>
        <w:t xml:space="preserve"> reies următoarele concluzii și </w:t>
      </w:r>
      <w:r w:rsidRPr="006103AB">
        <w:rPr>
          <w:sz w:val="24"/>
          <w:szCs w:val="24"/>
        </w:rPr>
        <w:t>recomandăr</w:t>
      </w:r>
      <w:r w:rsidRPr="006103AB">
        <w:rPr>
          <w:rFonts w:cs="Calibri"/>
          <w:sz w:val="24"/>
          <w:szCs w:val="24"/>
        </w:rPr>
        <w:t>i:</w:t>
      </w:r>
    </w:p>
    <w:p w14:paraId="494A0132" w14:textId="77777777" w:rsidR="001C4058" w:rsidRDefault="001C4058" w:rsidP="007B10F6">
      <w:pPr>
        <w:widowControl w:val="0"/>
        <w:autoSpaceDE w:val="0"/>
        <w:autoSpaceDN w:val="0"/>
        <w:adjustRightInd w:val="0"/>
        <w:spacing w:after="0" w:line="240" w:lineRule="auto"/>
        <w:jc w:val="both"/>
        <w:rPr>
          <w:rFonts w:cs="Calibri"/>
        </w:rPr>
      </w:pPr>
    </w:p>
    <w:p w14:paraId="2F30D7AC" w14:textId="77777777" w:rsidR="001C4058" w:rsidRDefault="001C4058" w:rsidP="001C4058">
      <w:pPr>
        <w:pStyle w:val="Indentcorptext"/>
        <w:numPr>
          <w:ilvl w:val="0"/>
          <w:numId w:val="30"/>
        </w:numPr>
        <w:ind w:left="360"/>
        <w:jc w:val="both"/>
        <w:rPr>
          <w:rFonts w:asciiTheme="minorHAnsi" w:hAnsiTheme="minorHAnsi" w:cstheme="minorHAnsi"/>
          <w:szCs w:val="24"/>
        </w:rPr>
      </w:pPr>
      <w:r w:rsidRPr="001C4058">
        <w:rPr>
          <w:rFonts w:asciiTheme="minorHAnsi" w:hAnsiTheme="minorHAnsi" w:cstheme="minorHAnsi"/>
          <w:szCs w:val="24"/>
        </w:rPr>
        <w:lastRenderedPageBreak/>
        <w:t xml:space="preserve">În conformitate cu NP 074/2014: “Normativ privind documentațiile geotehnice pentru construcții”, cu un punctaj total cuprins între 10-13 puncte, lucrările ce urmează a se executa – pentru elementele propuse – clădire birouri </w:t>
      </w:r>
      <w:proofErr w:type="spellStart"/>
      <w:r w:rsidRPr="001C4058">
        <w:rPr>
          <w:rFonts w:asciiTheme="minorHAnsi" w:hAnsiTheme="minorHAnsi" w:cstheme="minorHAnsi"/>
          <w:szCs w:val="24"/>
        </w:rPr>
        <w:t>şi</w:t>
      </w:r>
      <w:proofErr w:type="spellEnd"/>
      <w:r w:rsidRPr="001C4058">
        <w:rPr>
          <w:rFonts w:asciiTheme="minorHAnsi" w:hAnsiTheme="minorHAnsi" w:cstheme="minorHAnsi"/>
          <w:szCs w:val="24"/>
        </w:rPr>
        <w:t xml:space="preserve"> </w:t>
      </w:r>
      <w:proofErr w:type="spellStart"/>
      <w:r w:rsidRPr="001C4058">
        <w:rPr>
          <w:rFonts w:asciiTheme="minorHAnsi" w:hAnsiTheme="minorHAnsi" w:cstheme="minorHAnsi"/>
          <w:szCs w:val="24"/>
        </w:rPr>
        <w:t>plartormă</w:t>
      </w:r>
      <w:proofErr w:type="spellEnd"/>
      <w:r w:rsidRPr="001C4058">
        <w:rPr>
          <w:rFonts w:asciiTheme="minorHAnsi" w:hAnsiTheme="minorHAnsi" w:cstheme="minorHAnsi"/>
          <w:szCs w:val="24"/>
        </w:rPr>
        <w:t xml:space="preserve"> utilaje se încadrează în </w:t>
      </w:r>
      <w:r w:rsidRPr="001C4058">
        <w:rPr>
          <w:rFonts w:asciiTheme="minorHAnsi" w:hAnsiTheme="minorHAnsi" w:cstheme="minorHAnsi"/>
          <w:b/>
          <w:bCs/>
          <w:szCs w:val="24"/>
        </w:rPr>
        <w:t>categoria</w:t>
      </w:r>
      <w:r w:rsidRPr="001C4058">
        <w:rPr>
          <w:rFonts w:asciiTheme="minorHAnsi" w:hAnsiTheme="minorHAnsi" w:cstheme="minorHAnsi"/>
          <w:szCs w:val="24"/>
        </w:rPr>
        <w:t xml:space="preserve"> </w:t>
      </w:r>
      <w:r w:rsidRPr="001C4058">
        <w:rPr>
          <w:rFonts w:asciiTheme="minorHAnsi" w:hAnsiTheme="minorHAnsi" w:cstheme="minorHAnsi"/>
          <w:b/>
          <w:bCs/>
          <w:szCs w:val="24"/>
        </w:rPr>
        <w:t>geotehnică ”2”,</w:t>
      </w:r>
      <w:r w:rsidRPr="001C4058">
        <w:rPr>
          <w:rFonts w:asciiTheme="minorHAnsi" w:hAnsiTheme="minorHAnsi" w:cstheme="minorHAnsi"/>
          <w:szCs w:val="24"/>
        </w:rPr>
        <w:t xml:space="preserve"> asociată unui </w:t>
      </w:r>
      <w:r w:rsidRPr="001C4058">
        <w:rPr>
          <w:rFonts w:asciiTheme="minorHAnsi" w:hAnsiTheme="minorHAnsi" w:cstheme="minorHAnsi"/>
          <w:b/>
          <w:bCs/>
          <w:szCs w:val="24"/>
        </w:rPr>
        <w:t>risc geotehnic “moderat</w:t>
      </w:r>
      <w:r w:rsidRPr="001C4058">
        <w:rPr>
          <w:rFonts w:asciiTheme="minorHAnsi" w:hAnsiTheme="minorHAnsi" w:cstheme="minorHAnsi"/>
          <w:szCs w:val="24"/>
        </w:rPr>
        <w:t>”.</w:t>
      </w:r>
    </w:p>
    <w:p w14:paraId="361551EF" w14:textId="061664CD" w:rsidR="001C4058" w:rsidRDefault="001C4058" w:rsidP="001C4058">
      <w:pPr>
        <w:pStyle w:val="Indentcorptext"/>
        <w:numPr>
          <w:ilvl w:val="0"/>
          <w:numId w:val="30"/>
        </w:numPr>
        <w:ind w:left="360"/>
        <w:jc w:val="both"/>
        <w:rPr>
          <w:rFonts w:asciiTheme="minorHAnsi" w:hAnsiTheme="minorHAnsi" w:cstheme="minorHAnsi"/>
          <w:szCs w:val="24"/>
        </w:rPr>
      </w:pPr>
      <w:r w:rsidRPr="001C4058">
        <w:rPr>
          <w:rFonts w:asciiTheme="minorHAnsi" w:hAnsiTheme="minorHAnsi" w:cstheme="minorHAnsi"/>
          <w:szCs w:val="24"/>
        </w:rPr>
        <w:t xml:space="preserve">În conformitate cu NP 120/2014 – pentru </w:t>
      </w:r>
      <w:proofErr w:type="spellStart"/>
      <w:r w:rsidRPr="001C4058">
        <w:rPr>
          <w:rFonts w:asciiTheme="minorHAnsi" w:hAnsiTheme="minorHAnsi" w:cstheme="minorHAnsi"/>
          <w:szCs w:val="24"/>
        </w:rPr>
        <w:t>excavaţiile</w:t>
      </w:r>
      <w:proofErr w:type="spellEnd"/>
      <w:r w:rsidRPr="001C4058">
        <w:rPr>
          <w:rFonts w:asciiTheme="minorHAnsi" w:hAnsiTheme="minorHAnsi" w:cstheme="minorHAnsi"/>
          <w:szCs w:val="24"/>
        </w:rPr>
        <w:t xml:space="preserve"> necesare realizării bazinelor de </w:t>
      </w:r>
      <w:proofErr w:type="spellStart"/>
      <w:r w:rsidRPr="001C4058">
        <w:rPr>
          <w:rFonts w:asciiTheme="minorHAnsi" w:hAnsiTheme="minorHAnsi" w:cstheme="minorHAnsi"/>
          <w:szCs w:val="24"/>
        </w:rPr>
        <w:t>retentie</w:t>
      </w:r>
      <w:proofErr w:type="spellEnd"/>
      <w:r w:rsidRPr="001C4058">
        <w:rPr>
          <w:rFonts w:asciiTheme="minorHAnsi" w:hAnsiTheme="minorHAnsi" w:cstheme="minorHAnsi"/>
          <w:szCs w:val="24"/>
        </w:rPr>
        <w:t xml:space="preserve"> sau </w:t>
      </w:r>
      <w:proofErr w:type="spellStart"/>
      <w:r w:rsidRPr="001C4058">
        <w:rPr>
          <w:rFonts w:asciiTheme="minorHAnsi" w:hAnsiTheme="minorHAnsi" w:cstheme="minorHAnsi"/>
          <w:szCs w:val="24"/>
        </w:rPr>
        <w:t>vidanjabil</w:t>
      </w:r>
      <w:proofErr w:type="spellEnd"/>
      <w:r w:rsidRPr="001C4058">
        <w:rPr>
          <w:rFonts w:asciiTheme="minorHAnsi" w:hAnsiTheme="minorHAnsi" w:cstheme="minorHAnsi"/>
          <w:szCs w:val="24"/>
        </w:rPr>
        <w:t>, daca adâncimea de fundare este mai mare de 3.0 m, indiferent de tipul materialului / pământului prezent în săpătură, lucrările se vor încadra în categoria geotehnică ”3”, asociată unui risc geotehnic „major”. La proiectare se vor lua toate măsurile necesare.</w:t>
      </w:r>
    </w:p>
    <w:p w14:paraId="655CAF94" w14:textId="4EB2749F" w:rsidR="001C4058" w:rsidRPr="001C4058" w:rsidRDefault="001C4058" w:rsidP="001C4058">
      <w:pPr>
        <w:pStyle w:val="Indentcorptext"/>
        <w:numPr>
          <w:ilvl w:val="0"/>
          <w:numId w:val="30"/>
        </w:numPr>
        <w:ind w:left="360"/>
        <w:jc w:val="both"/>
        <w:rPr>
          <w:rFonts w:asciiTheme="minorHAnsi" w:hAnsiTheme="minorHAnsi" w:cstheme="minorHAnsi"/>
          <w:szCs w:val="24"/>
        </w:rPr>
      </w:pPr>
      <w:r w:rsidRPr="001C4058">
        <w:rPr>
          <w:rFonts w:asciiTheme="minorHAnsi" w:hAnsiTheme="minorHAnsi" w:cstheme="minorHAnsi"/>
          <w:color w:val="000000"/>
        </w:rPr>
        <w:t xml:space="preserve">Adâncimea de </w:t>
      </w:r>
      <w:proofErr w:type="spellStart"/>
      <w:r w:rsidRPr="001C4058">
        <w:rPr>
          <w:rFonts w:asciiTheme="minorHAnsi" w:hAnsiTheme="minorHAnsi" w:cstheme="minorHAnsi"/>
          <w:color w:val="000000"/>
        </w:rPr>
        <w:t>îngheţ</w:t>
      </w:r>
      <w:proofErr w:type="spellEnd"/>
      <w:r w:rsidRPr="001C4058">
        <w:rPr>
          <w:rFonts w:asciiTheme="minorHAnsi" w:hAnsiTheme="minorHAnsi" w:cstheme="minorHAnsi"/>
          <w:color w:val="000000"/>
        </w:rPr>
        <w:t xml:space="preserve"> în terenul natural este de </w:t>
      </w:r>
      <w:r w:rsidRPr="001C4058">
        <w:rPr>
          <w:rFonts w:asciiTheme="minorHAnsi" w:hAnsiTheme="minorHAnsi" w:cstheme="minorHAnsi"/>
          <w:b/>
          <w:bCs/>
          <w:color w:val="000000"/>
        </w:rPr>
        <w:t>80 cm</w:t>
      </w:r>
      <w:r w:rsidRPr="001C4058">
        <w:rPr>
          <w:rFonts w:asciiTheme="minorHAnsi" w:hAnsiTheme="minorHAnsi" w:cstheme="minorHAnsi"/>
          <w:color w:val="000000"/>
        </w:rPr>
        <w:t>, conform STAS 6054-77</w:t>
      </w:r>
      <w:r w:rsidRPr="001C4058">
        <w:rPr>
          <w:rFonts w:asciiTheme="minorHAnsi" w:hAnsiTheme="minorHAnsi" w:cstheme="minorHAnsi"/>
          <w:szCs w:val="24"/>
          <w:lang w:eastAsia="ro-RO"/>
        </w:rPr>
        <w:t xml:space="preserve">. </w:t>
      </w:r>
    </w:p>
    <w:p w14:paraId="3F139025" w14:textId="17A62F3C" w:rsidR="001C4058" w:rsidRPr="001C4058" w:rsidRDefault="001C4058" w:rsidP="001C4058">
      <w:pPr>
        <w:pStyle w:val="Indentcorptext"/>
        <w:numPr>
          <w:ilvl w:val="0"/>
          <w:numId w:val="31"/>
        </w:numPr>
        <w:ind w:left="354" w:hanging="357"/>
        <w:jc w:val="both"/>
        <w:rPr>
          <w:rFonts w:asciiTheme="minorHAnsi" w:hAnsiTheme="minorHAnsi" w:cstheme="minorHAnsi"/>
          <w:szCs w:val="24"/>
          <w:lang w:val="it-IT"/>
        </w:rPr>
      </w:pPr>
      <w:r w:rsidRPr="001C4058">
        <w:rPr>
          <w:rFonts w:asciiTheme="minorHAnsi" w:hAnsiTheme="minorHAnsi" w:cstheme="minorHAnsi"/>
          <w:szCs w:val="24"/>
          <w:lang w:val="it-IT"/>
        </w:rPr>
        <w:t xml:space="preserve">Conform P 100-1/2013, zonarea valorii de vârf a acceleraţiei terenului pentru proiectare, în zona studiată, pentru evenimente seismice având intervalul mediu de recurenţă </w:t>
      </w:r>
      <w:r w:rsidRPr="001C4058">
        <w:rPr>
          <w:rFonts w:asciiTheme="minorHAnsi" w:hAnsiTheme="minorHAnsi" w:cstheme="minorHAnsi"/>
          <w:b/>
          <w:bCs/>
          <w:szCs w:val="24"/>
          <w:lang w:val="it-IT"/>
        </w:rPr>
        <w:t>IMR = 225 ani</w:t>
      </w:r>
      <w:r w:rsidRPr="001C4058">
        <w:rPr>
          <w:rFonts w:asciiTheme="minorHAnsi" w:hAnsiTheme="minorHAnsi" w:cstheme="minorHAnsi"/>
          <w:szCs w:val="24"/>
          <w:lang w:val="it-IT"/>
        </w:rPr>
        <w:t>, cu probabilitate de depăşire în 50 ani, are o valoare ”</w:t>
      </w:r>
      <w:r w:rsidRPr="001C4058">
        <w:rPr>
          <w:rFonts w:asciiTheme="minorHAnsi" w:hAnsiTheme="minorHAnsi" w:cstheme="minorHAnsi"/>
          <w:b/>
          <w:bCs/>
          <w:szCs w:val="24"/>
          <w:lang w:val="it-IT"/>
        </w:rPr>
        <w:t>ag”= 0.20g</w:t>
      </w:r>
      <w:r w:rsidRPr="001C4058">
        <w:rPr>
          <w:rFonts w:asciiTheme="minorHAnsi" w:hAnsiTheme="minorHAnsi" w:cstheme="minorHAnsi"/>
          <w:szCs w:val="24"/>
          <w:lang w:val="it-IT"/>
        </w:rPr>
        <w:t xml:space="preserve">, iar perioada de control (colţ) ”Tc” a spectrului de răspuns are valoarea de </w:t>
      </w:r>
      <w:r w:rsidRPr="001C4058">
        <w:rPr>
          <w:rFonts w:asciiTheme="minorHAnsi" w:hAnsiTheme="minorHAnsi" w:cstheme="minorHAnsi"/>
          <w:b/>
          <w:bCs/>
          <w:szCs w:val="24"/>
          <w:lang w:val="it-IT"/>
        </w:rPr>
        <w:t>0.7</w:t>
      </w:r>
      <w:r w:rsidRPr="001C4058">
        <w:rPr>
          <w:rFonts w:asciiTheme="minorHAnsi" w:hAnsiTheme="minorHAnsi" w:cstheme="minorHAnsi"/>
          <w:szCs w:val="24"/>
          <w:lang w:val="it-IT"/>
        </w:rPr>
        <w:t xml:space="preserve"> secunde.Conform SR EN 1991 – 1 – 3 (2005) – din punct de vedere al încărărilor date de zăpadă (potrivit unui interval mediu de recurenţă – IMR = 50 ani), amplasamentul se află în </w:t>
      </w:r>
      <w:r w:rsidRPr="001C4058">
        <w:rPr>
          <w:rFonts w:asciiTheme="minorHAnsi" w:hAnsiTheme="minorHAnsi" w:cstheme="minorHAnsi"/>
          <w:b/>
          <w:bCs/>
          <w:szCs w:val="24"/>
          <w:lang w:val="it-IT"/>
        </w:rPr>
        <w:t>zona ”2”.</w:t>
      </w:r>
    </w:p>
    <w:p w14:paraId="1A4BCFD5" w14:textId="77777777" w:rsidR="001C4058" w:rsidRDefault="001C4058" w:rsidP="001C4058">
      <w:pPr>
        <w:numPr>
          <w:ilvl w:val="0"/>
          <w:numId w:val="31"/>
        </w:numPr>
        <w:spacing w:after="0" w:line="240" w:lineRule="auto"/>
        <w:ind w:left="354" w:hanging="357"/>
        <w:jc w:val="both"/>
        <w:rPr>
          <w:rFonts w:asciiTheme="minorHAnsi" w:eastAsia="Times New Roman" w:hAnsiTheme="minorHAnsi" w:cstheme="minorHAnsi"/>
          <w:sz w:val="24"/>
          <w:szCs w:val="24"/>
        </w:rPr>
      </w:pPr>
      <w:r w:rsidRPr="001C4058">
        <w:rPr>
          <w:rFonts w:asciiTheme="minorHAnsi" w:eastAsia="Times New Roman" w:hAnsiTheme="minorHAnsi" w:cstheme="minorHAnsi"/>
          <w:sz w:val="24"/>
          <w:szCs w:val="24"/>
          <w:lang w:val="it-IT" w:eastAsia="en-US"/>
        </w:rPr>
        <w:t>Pentru studierea condițiilor de fundare ale amplasamentului, s-au executat trei foraje geotehnice mecanizate (F1, F2 şi F3) – cu adâncimea maximă de investigare -9.00m (F2) / CTA (cotă teren actual amplasament).</w:t>
      </w:r>
      <w:r w:rsidRPr="001C4058">
        <w:t xml:space="preserve"> </w:t>
      </w:r>
      <w:r w:rsidRPr="001C4058">
        <w:rPr>
          <w:rFonts w:asciiTheme="minorHAnsi" w:eastAsia="Times New Roman" w:hAnsiTheme="minorHAnsi" w:cstheme="minorHAnsi"/>
          <w:sz w:val="24"/>
          <w:szCs w:val="24"/>
          <w:lang w:eastAsia="en-US"/>
        </w:rPr>
        <w:t>Forajele au fost realizate conform STAS 1242/4-85, SR EN ISO 22475-1/2007, SR EN 1997-2/2008 și SR EN ISO 22475-1:2007; În forajul F2 au fost efectuate teste in-</w:t>
      </w:r>
      <w:proofErr w:type="spellStart"/>
      <w:r w:rsidRPr="001C4058">
        <w:rPr>
          <w:rFonts w:asciiTheme="minorHAnsi" w:eastAsia="Times New Roman" w:hAnsiTheme="minorHAnsi" w:cstheme="minorHAnsi"/>
          <w:sz w:val="24"/>
          <w:szCs w:val="24"/>
          <w:lang w:eastAsia="en-US"/>
        </w:rPr>
        <w:t>situ</w:t>
      </w:r>
      <w:proofErr w:type="spellEnd"/>
      <w:r w:rsidRPr="001C4058">
        <w:rPr>
          <w:rFonts w:asciiTheme="minorHAnsi" w:eastAsia="Times New Roman" w:hAnsiTheme="minorHAnsi" w:cstheme="minorHAnsi"/>
          <w:sz w:val="24"/>
          <w:szCs w:val="24"/>
          <w:lang w:eastAsia="en-US"/>
        </w:rPr>
        <w:t xml:space="preserve"> de tip SPT (penetrări dinamice standard în foraj), conform SR 22476-3; Poziția forajelor în amplasament este ilustrată pe planul de amplasament (Anexa 1</w:t>
      </w:r>
      <w:r>
        <w:rPr>
          <w:rFonts w:asciiTheme="minorHAnsi" w:eastAsia="Times New Roman" w:hAnsiTheme="minorHAnsi" w:cstheme="minorHAnsi"/>
          <w:sz w:val="24"/>
          <w:szCs w:val="24"/>
          <w:lang w:eastAsia="en-US"/>
        </w:rPr>
        <w:t xml:space="preserve"> la studiu</w:t>
      </w:r>
      <w:r w:rsidRPr="001C4058">
        <w:rPr>
          <w:rFonts w:asciiTheme="minorHAnsi" w:eastAsia="Times New Roman" w:hAnsiTheme="minorHAnsi" w:cstheme="minorHAnsi"/>
          <w:sz w:val="24"/>
          <w:szCs w:val="24"/>
          <w:lang w:eastAsia="en-US"/>
        </w:rPr>
        <w:t>).</w:t>
      </w:r>
    </w:p>
    <w:p w14:paraId="777BB59F" w14:textId="492B398E" w:rsidR="001C4058" w:rsidRPr="001C4058" w:rsidRDefault="001C4058" w:rsidP="001C4058">
      <w:pPr>
        <w:numPr>
          <w:ilvl w:val="0"/>
          <w:numId w:val="31"/>
        </w:numPr>
        <w:spacing w:after="0" w:line="240" w:lineRule="auto"/>
        <w:ind w:left="354" w:hanging="357"/>
        <w:jc w:val="both"/>
        <w:rPr>
          <w:rFonts w:asciiTheme="minorHAnsi" w:eastAsia="Times New Roman" w:hAnsiTheme="minorHAnsi" w:cstheme="minorHAnsi"/>
          <w:sz w:val="24"/>
          <w:szCs w:val="24"/>
        </w:rPr>
      </w:pPr>
      <w:r w:rsidRPr="001C4058">
        <w:rPr>
          <w:rFonts w:asciiTheme="minorHAnsi" w:eastAsia="Times New Roman" w:hAnsiTheme="minorHAnsi" w:cstheme="minorHAnsi"/>
          <w:sz w:val="24"/>
          <w:szCs w:val="24"/>
        </w:rPr>
        <w:t xml:space="preserve">Pe baza corelării tuturor datelor de teren și laborator a fost interceptată până la adâncimea maximă de investigare următoarea succesiune stratigrafică, </w:t>
      </w:r>
      <w:proofErr w:type="spellStart"/>
      <w:r w:rsidRPr="001C4058">
        <w:rPr>
          <w:rFonts w:asciiTheme="minorHAnsi" w:eastAsia="Times New Roman" w:hAnsiTheme="minorHAnsi" w:cstheme="minorHAnsi"/>
          <w:sz w:val="24"/>
          <w:szCs w:val="24"/>
        </w:rPr>
        <w:t>evidenţiată</w:t>
      </w:r>
      <w:proofErr w:type="spellEnd"/>
      <w:r w:rsidRPr="001C4058">
        <w:rPr>
          <w:rFonts w:asciiTheme="minorHAnsi" w:eastAsia="Times New Roman" w:hAnsiTheme="minorHAnsi" w:cstheme="minorHAnsi"/>
          <w:sz w:val="24"/>
          <w:szCs w:val="24"/>
        </w:rPr>
        <w:t xml:space="preserve"> </w:t>
      </w:r>
      <w:proofErr w:type="spellStart"/>
      <w:r w:rsidRPr="001C4058">
        <w:rPr>
          <w:rFonts w:asciiTheme="minorHAnsi" w:eastAsia="Times New Roman" w:hAnsiTheme="minorHAnsi" w:cstheme="minorHAnsi"/>
          <w:sz w:val="24"/>
          <w:szCs w:val="24"/>
        </w:rPr>
        <w:t>şi</w:t>
      </w:r>
      <w:proofErr w:type="spellEnd"/>
      <w:r w:rsidRPr="001C4058">
        <w:rPr>
          <w:rFonts w:asciiTheme="minorHAnsi" w:eastAsia="Times New Roman" w:hAnsiTheme="minorHAnsi" w:cstheme="minorHAnsi"/>
          <w:sz w:val="24"/>
          <w:szCs w:val="24"/>
        </w:rPr>
        <w:t xml:space="preserve"> delimitată în principal pe criteriul granulometric și anume:</w:t>
      </w:r>
    </w:p>
    <w:p w14:paraId="5FF38A2C" w14:textId="2CCCFB14" w:rsidR="001C4058" w:rsidRPr="001C4058" w:rsidRDefault="001C4058" w:rsidP="001C4058">
      <w:pPr>
        <w:pStyle w:val="Listparagraf"/>
        <w:numPr>
          <w:ilvl w:val="0"/>
          <w:numId w:val="33"/>
        </w:numPr>
        <w:spacing w:after="0" w:line="240" w:lineRule="auto"/>
        <w:jc w:val="both"/>
        <w:rPr>
          <w:rFonts w:asciiTheme="minorHAnsi" w:eastAsia="Times New Roman" w:hAnsiTheme="minorHAnsi" w:cstheme="minorHAnsi"/>
          <w:sz w:val="24"/>
          <w:szCs w:val="24"/>
        </w:rPr>
      </w:pPr>
      <w:r w:rsidRPr="001C4058">
        <w:rPr>
          <w:rFonts w:asciiTheme="minorHAnsi" w:eastAsia="Times New Roman" w:hAnsiTheme="minorHAnsi" w:cstheme="minorHAnsi"/>
          <w:b/>
          <w:bCs/>
          <w:sz w:val="24"/>
          <w:szCs w:val="24"/>
        </w:rPr>
        <w:t>Sol vegetal</w:t>
      </w:r>
      <w:r w:rsidRPr="001C4058">
        <w:rPr>
          <w:rFonts w:asciiTheme="minorHAnsi" w:eastAsia="Times New Roman" w:hAnsiTheme="minorHAnsi" w:cstheme="minorHAnsi"/>
          <w:sz w:val="24"/>
          <w:szCs w:val="24"/>
        </w:rPr>
        <w:t>: grosime 0.40-0.50m</w:t>
      </w:r>
    </w:p>
    <w:p w14:paraId="713E691D" w14:textId="53A178A3" w:rsidR="001C4058" w:rsidRPr="001C4058" w:rsidRDefault="001C4058" w:rsidP="001C4058">
      <w:pPr>
        <w:pStyle w:val="Listparagraf"/>
        <w:numPr>
          <w:ilvl w:val="0"/>
          <w:numId w:val="33"/>
        </w:numPr>
        <w:spacing w:after="0" w:line="240" w:lineRule="auto"/>
        <w:jc w:val="both"/>
        <w:rPr>
          <w:rFonts w:asciiTheme="minorHAnsi" w:eastAsia="Times New Roman" w:hAnsiTheme="minorHAnsi" w:cstheme="minorHAnsi"/>
          <w:sz w:val="24"/>
          <w:szCs w:val="24"/>
        </w:rPr>
      </w:pPr>
      <w:r w:rsidRPr="001C4058">
        <w:rPr>
          <w:rFonts w:asciiTheme="minorHAnsi" w:eastAsia="Times New Roman" w:hAnsiTheme="minorHAnsi" w:cstheme="minorHAnsi"/>
          <w:b/>
          <w:bCs/>
          <w:sz w:val="24"/>
          <w:szCs w:val="24"/>
        </w:rPr>
        <w:t xml:space="preserve">Pachet </w:t>
      </w:r>
      <w:proofErr w:type="spellStart"/>
      <w:r w:rsidRPr="001C4058">
        <w:rPr>
          <w:rFonts w:asciiTheme="minorHAnsi" w:eastAsia="Times New Roman" w:hAnsiTheme="minorHAnsi" w:cstheme="minorHAnsi"/>
          <w:b/>
          <w:bCs/>
          <w:sz w:val="24"/>
          <w:szCs w:val="24"/>
        </w:rPr>
        <w:t>coeziv</w:t>
      </w:r>
      <w:proofErr w:type="spellEnd"/>
      <w:r w:rsidRPr="001C4058">
        <w:rPr>
          <w:rFonts w:asciiTheme="minorHAnsi" w:eastAsia="Times New Roman" w:hAnsiTheme="minorHAnsi" w:cstheme="minorHAnsi"/>
          <w:sz w:val="24"/>
          <w:szCs w:val="24"/>
        </w:rPr>
        <w:t xml:space="preserve"> constituit din: Orizonturi / </w:t>
      </w:r>
      <w:proofErr w:type="spellStart"/>
      <w:r w:rsidRPr="001C4058">
        <w:rPr>
          <w:rFonts w:asciiTheme="minorHAnsi" w:eastAsia="Times New Roman" w:hAnsiTheme="minorHAnsi" w:cstheme="minorHAnsi"/>
          <w:sz w:val="24"/>
          <w:szCs w:val="24"/>
        </w:rPr>
        <w:t>strate</w:t>
      </w:r>
      <w:proofErr w:type="spellEnd"/>
      <w:r w:rsidRPr="001C4058">
        <w:rPr>
          <w:rFonts w:asciiTheme="minorHAnsi" w:eastAsia="Times New Roman" w:hAnsiTheme="minorHAnsi" w:cstheme="minorHAnsi"/>
          <w:sz w:val="24"/>
          <w:szCs w:val="24"/>
        </w:rPr>
        <w:t xml:space="preserve"> decimetrice – metrice, reprezentate litologic de argile </w:t>
      </w:r>
      <w:proofErr w:type="spellStart"/>
      <w:r w:rsidRPr="001C4058">
        <w:rPr>
          <w:rFonts w:asciiTheme="minorHAnsi" w:eastAsia="Times New Roman" w:hAnsiTheme="minorHAnsi" w:cstheme="minorHAnsi"/>
          <w:sz w:val="24"/>
          <w:szCs w:val="24"/>
        </w:rPr>
        <w:t>şi</w:t>
      </w:r>
      <w:proofErr w:type="spellEnd"/>
      <w:r w:rsidRPr="001C4058">
        <w:rPr>
          <w:rFonts w:asciiTheme="minorHAnsi" w:eastAsia="Times New Roman" w:hAnsiTheme="minorHAnsi" w:cstheme="minorHAnsi"/>
          <w:sz w:val="24"/>
          <w:szCs w:val="24"/>
        </w:rPr>
        <w:t xml:space="preserve"> argile prăfoase (loess si </w:t>
      </w:r>
      <w:proofErr w:type="spellStart"/>
      <w:r w:rsidRPr="001C4058">
        <w:rPr>
          <w:rFonts w:asciiTheme="minorHAnsi" w:eastAsia="Times New Roman" w:hAnsiTheme="minorHAnsi" w:cstheme="minorHAnsi"/>
          <w:sz w:val="24"/>
          <w:szCs w:val="24"/>
        </w:rPr>
        <w:t>pamanturi</w:t>
      </w:r>
      <w:proofErr w:type="spellEnd"/>
      <w:r w:rsidRPr="001C4058">
        <w:rPr>
          <w:rFonts w:asciiTheme="minorHAnsi" w:eastAsia="Times New Roman" w:hAnsiTheme="minorHAnsi" w:cstheme="minorHAnsi"/>
          <w:sz w:val="24"/>
          <w:szCs w:val="24"/>
        </w:rPr>
        <w:t xml:space="preserve"> </w:t>
      </w:r>
      <w:proofErr w:type="spellStart"/>
      <w:r w:rsidRPr="001C4058">
        <w:rPr>
          <w:rFonts w:asciiTheme="minorHAnsi" w:eastAsia="Times New Roman" w:hAnsiTheme="minorHAnsi" w:cstheme="minorHAnsi"/>
          <w:sz w:val="24"/>
          <w:szCs w:val="24"/>
        </w:rPr>
        <w:t>loessoide</w:t>
      </w:r>
      <w:proofErr w:type="spellEnd"/>
      <w:r w:rsidRPr="001C4058">
        <w:rPr>
          <w:rFonts w:asciiTheme="minorHAnsi" w:eastAsia="Times New Roman" w:hAnsiTheme="minorHAnsi" w:cstheme="minorHAnsi"/>
          <w:sz w:val="24"/>
          <w:szCs w:val="24"/>
        </w:rPr>
        <w:t>), predominant de culoare galben-cafenie, plastic vârtoase. A fost interceptat în toate cele trei foraje sub stratul de sol vegetal și până la adâncimi de: -9.00m(F2)/ CTA (cotă teren actual).</w:t>
      </w:r>
    </w:p>
    <w:p w14:paraId="41F07FC0" w14:textId="67A56C34" w:rsidR="001C4058" w:rsidRDefault="001C4058" w:rsidP="001C4058">
      <w:pPr>
        <w:pStyle w:val="Listparagraf"/>
        <w:numPr>
          <w:ilvl w:val="0"/>
          <w:numId w:val="33"/>
        </w:numPr>
        <w:spacing w:after="0" w:line="240" w:lineRule="auto"/>
        <w:jc w:val="both"/>
        <w:rPr>
          <w:rFonts w:asciiTheme="minorHAnsi" w:eastAsia="Times New Roman" w:hAnsiTheme="minorHAnsi" w:cstheme="minorHAnsi"/>
          <w:sz w:val="24"/>
          <w:szCs w:val="24"/>
          <w:lang w:eastAsia="ro-RO"/>
        </w:rPr>
      </w:pPr>
      <w:r w:rsidRPr="001C4058">
        <w:rPr>
          <w:rFonts w:asciiTheme="minorHAnsi" w:eastAsia="Times New Roman" w:hAnsiTheme="minorHAnsi" w:cstheme="minorHAnsi"/>
          <w:b/>
          <w:bCs/>
          <w:sz w:val="24"/>
          <w:szCs w:val="24"/>
        </w:rPr>
        <w:t>Roca de baza</w:t>
      </w:r>
      <w:r w:rsidRPr="001C4058">
        <w:rPr>
          <w:rFonts w:asciiTheme="minorHAnsi" w:eastAsia="Times New Roman" w:hAnsiTheme="minorHAnsi" w:cstheme="minorHAnsi"/>
          <w:sz w:val="24"/>
          <w:szCs w:val="24"/>
        </w:rPr>
        <w:t xml:space="preserve"> a fost interceptata in forajul F2 sub </w:t>
      </w:r>
      <w:proofErr w:type="spellStart"/>
      <w:r w:rsidRPr="001C4058">
        <w:rPr>
          <w:rFonts w:asciiTheme="minorHAnsi" w:eastAsia="Times New Roman" w:hAnsiTheme="minorHAnsi" w:cstheme="minorHAnsi"/>
          <w:b/>
          <w:bCs/>
          <w:sz w:val="24"/>
          <w:szCs w:val="24"/>
        </w:rPr>
        <w:t>adancimea</w:t>
      </w:r>
      <w:proofErr w:type="spellEnd"/>
      <w:r w:rsidRPr="001C4058">
        <w:rPr>
          <w:rFonts w:asciiTheme="minorHAnsi" w:eastAsia="Times New Roman" w:hAnsiTheme="minorHAnsi" w:cstheme="minorHAnsi"/>
          <w:b/>
          <w:bCs/>
          <w:sz w:val="24"/>
          <w:szCs w:val="24"/>
        </w:rPr>
        <w:t xml:space="preserve"> de -8.50m</w:t>
      </w:r>
      <w:r w:rsidRPr="001C4058">
        <w:rPr>
          <w:rFonts w:asciiTheme="minorHAnsi" w:eastAsia="Times New Roman" w:hAnsiTheme="minorHAnsi" w:cstheme="minorHAnsi"/>
          <w:sz w:val="24"/>
          <w:szCs w:val="24"/>
        </w:rPr>
        <w:t xml:space="preserve">, aceasta fiind reprezentata litologic de calcare </w:t>
      </w:r>
      <w:proofErr w:type="spellStart"/>
      <w:r w:rsidRPr="001C4058">
        <w:rPr>
          <w:rFonts w:asciiTheme="minorHAnsi" w:eastAsia="Times New Roman" w:hAnsiTheme="minorHAnsi" w:cstheme="minorHAnsi"/>
          <w:sz w:val="24"/>
          <w:szCs w:val="24"/>
        </w:rPr>
        <w:t>lumaselice</w:t>
      </w:r>
      <w:proofErr w:type="spellEnd"/>
      <w:r w:rsidRPr="001C4058">
        <w:rPr>
          <w:rFonts w:asciiTheme="minorHAnsi" w:eastAsia="Times New Roman" w:hAnsiTheme="minorHAnsi" w:cstheme="minorHAnsi"/>
          <w:sz w:val="24"/>
          <w:szCs w:val="24"/>
        </w:rPr>
        <w:t>.</w:t>
      </w:r>
    </w:p>
    <w:p w14:paraId="3AE03E59" w14:textId="18BAB32B" w:rsidR="001C4058" w:rsidRDefault="001C4058" w:rsidP="001C4058">
      <w:pPr>
        <w:pStyle w:val="Listparagraf"/>
        <w:numPr>
          <w:ilvl w:val="0"/>
          <w:numId w:val="34"/>
        </w:numPr>
        <w:spacing w:after="0" w:line="240" w:lineRule="auto"/>
        <w:jc w:val="both"/>
        <w:rPr>
          <w:rFonts w:asciiTheme="minorHAnsi" w:eastAsia="Times New Roman" w:hAnsiTheme="minorHAnsi" w:cstheme="minorHAnsi"/>
          <w:sz w:val="24"/>
          <w:szCs w:val="24"/>
          <w:lang w:eastAsia="ro-RO"/>
        </w:rPr>
      </w:pPr>
      <w:r w:rsidRPr="001C4058">
        <w:rPr>
          <w:rFonts w:asciiTheme="minorHAnsi" w:eastAsia="Times New Roman" w:hAnsiTheme="minorHAnsi" w:cstheme="minorHAnsi"/>
          <w:sz w:val="24"/>
          <w:szCs w:val="24"/>
        </w:rPr>
        <w:t xml:space="preserve">Conform NP 125 - 2010 – „Normativ privind fundarea </w:t>
      </w:r>
      <w:proofErr w:type="spellStart"/>
      <w:r w:rsidRPr="001C4058">
        <w:rPr>
          <w:rFonts w:asciiTheme="minorHAnsi" w:eastAsia="Times New Roman" w:hAnsiTheme="minorHAnsi" w:cstheme="minorHAnsi"/>
          <w:sz w:val="24"/>
          <w:szCs w:val="24"/>
        </w:rPr>
        <w:t>construcţiilor</w:t>
      </w:r>
      <w:proofErr w:type="spellEnd"/>
      <w:r w:rsidRPr="001C4058">
        <w:rPr>
          <w:rFonts w:asciiTheme="minorHAnsi" w:eastAsia="Times New Roman" w:hAnsiTheme="minorHAnsi" w:cstheme="minorHAnsi"/>
          <w:sz w:val="24"/>
          <w:szCs w:val="24"/>
        </w:rPr>
        <w:t xml:space="preserve"> pe pământuri sensibile la umezire” - (harta cu răspândirea loessurilor </w:t>
      </w:r>
      <w:proofErr w:type="spellStart"/>
      <w:r w:rsidRPr="001C4058">
        <w:rPr>
          <w:rFonts w:asciiTheme="minorHAnsi" w:eastAsia="Times New Roman" w:hAnsiTheme="minorHAnsi" w:cstheme="minorHAnsi"/>
          <w:sz w:val="24"/>
          <w:szCs w:val="24"/>
        </w:rPr>
        <w:t>şi</w:t>
      </w:r>
      <w:proofErr w:type="spellEnd"/>
      <w:r w:rsidRPr="001C4058">
        <w:rPr>
          <w:rFonts w:asciiTheme="minorHAnsi" w:eastAsia="Times New Roman" w:hAnsiTheme="minorHAnsi" w:cstheme="minorHAnsi"/>
          <w:sz w:val="24"/>
          <w:szCs w:val="24"/>
        </w:rPr>
        <w:t xml:space="preserve"> pământurilor </w:t>
      </w:r>
      <w:proofErr w:type="spellStart"/>
      <w:r w:rsidRPr="001C4058">
        <w:rPr>
          <w:rFonts w:asciiTheme="minorHAnsi" w:eastAsia="Times New Roman" w:hAnsiTheme="minorHAnsi" w:cstheme="minorHAnsi"/>
          <w:sz w:val="24"/>
          <w:szCs w:val="24"/>
        </w:rPr>
        <w:t>loessoide</w:t>
      </w:r>
      <w:proofErr w:type="spellEnd"/>
      <w:r w:rsidRPr="001C4058">
        <w:rPr>
          <w:rFonts w:asciiTheme="minorHAnsi" w:eastAsia="Times New Roman" w:hAnsiTheme="minorHAnsi" w:cstheme="minorHAnsi"/>
          <w:sz w:val="24"/>
          <w:szCs w:val="24"/>
        </w:rPr>
        <w:t xml:space="preserve"> în România – figura A 2.1) – (PSU) este semnalată </w:t>
      </w:r>
      <w:proofErr w:type="spellStart"/>
      <w:r w:rsidRPr="001C4058">
        <w:rPr>
          <w:rFonts w:asciiTheme="minorHAnsi" w:eastAsia="Times New Roman" w:hAnsiTheme="minorHAnsi" w:cstheme="minorHAnsi"/>
          <w:sz w:val="24"/>
          <w:szCs w:val="24"/>
        </w:rPr>
        <w:t>prezenţa</w:t>
      </w:r>
      <w:proofErr w:type="spellEnd"/>
      <w:r w:rsidRPr="001C4058">
        <w:rPr>
          <w:rFonts w:asciiTheme="minorHAnsi" w:eastAsia="Times New Roman" w:hAnsiTheme="minorHAnsi" w:cstheme="minorHAnsi"/>
          <w:sz w:val="24"/>
          <w:szCs w:val="24"/>
        </w:rPr>
        <w:t xml:space="preserve"> acestora, în zona arealului cercetat </w:t>
      </w:r>
      <w:proofErr w:type="spellStart"/>
      <w:r w:rsidRPr="001C4058">
        <w:rPr>
          <w:rFonts w:asciiTheme="minorHAnsi" w:eastAsia="Times New Roman" w:hAnsiTheme="minorHAnsi" w:cstheme="minorHAnsi"/>
          <w:sz w:val="24"/>
          <w:szCs w:val="24"/>
        </w:rPr>
        <w:t>şi</w:t>
      </w:r>
      <w:proofErr w:type="spellEnd"/>
      <w:r w:rsidRPr="001C4058">
        <w:rPr>
          <w:rFonts w:asciiTheme="minorHAnsi" w:eastAsia="Times New Roman" w:hAnsiTheme="minorHAnsi" w:cstheme="minorHAnsi"/>
          <w:sz w:val="24"/>
          <w:szCs w:val="24"/>
        </w:rPr>
        <w:t xml:space="preserve"> a arealele imediat învecinate; Precizăm că pot fi întâlnite în pătura superficială, în zona arealului cercetat, pământuri sensibile la umezire de tipul pământurilor argiloase </w:t>
      </w:r>
      <w:proofErr w:type="spellStart"/>
      <w:r w:rsidRPr="001C4058">
        <w:rPr>
          <w:rFonts w:asciiTheme="minorHAnsi" w:eastAsia="Times New Roman" w:hAnsiTheme="minorHAnsi" w:cstheme="minorHAnsi"/>
          <w:sz w:val="24"/>
          <w:szCs w:val="24"/>
        </w:rPr>
        <w:t>loessoide</w:t>
      </w:r>
      <w:proofErr w:type="spellEnd"/>
      <w:r w:rsidRPr="001C4058">
        <w:rPr>
          <w:rFonts w:asciiTheme="minorHAnsi" w:eastAsia="Times New Roman" w:hAnsiTheme="minorHAnsi" w:cstheme="minorHAnsi"/>
          <w:sz w:val="24"/>
          <w:szCs w:val="24"/>
        </w:rPr>
        <w:t xml:space="preserve">, clasificate ca </w:t>
      </w:r>
      <w:proofErr w:type="spellStart"/>
      <w:r w:rsidRPr="001C4058">
        <w:rPr>
          <w:rFonts w:asciiTheme="minorHAnsi" w:eastAsia="Times New Roman" w:hAnsiTheme="minorHAnsi" w:cstheme="minorHAnsi"/>
          <w:sz w:val="24"/>
          <w:szCs w:val="24"/>
        </w:rPr>
        <w:t>aparţinând</w:t>
      </w:r>
      <w:proofErr w:type="spellEnd"/>
      <w:r w:rsidRPr="001C4058">
        <w:rPr>
          <w:rFonts w:asciiTheme="minorHAnsi" w:eastAsia="Times New Roman" w:hAnsiTheme="minorHAnsi" w:cstheme="minorHAnsi"/>
          <w:sz w:val="24"/>
          <w:szCs w:val="24"/>
        </w:rPr>
        <w:t xml:space="preserve"> grupei „A” – cu răspândire continua [caracterizate prin tasări suplimentare (provenite din sarcina geologică) nesemnificative – </w:t>
      </w:r>
      <w:proofErr w:type="spellStart"/>
      <w:r w:rsidRPr="001C4058">
        <w:rPr>
          <w:rFonts w:asciiTheme="minorHAnsi" w:eastAsia="Times New Roman" w:hAnsiTheme="minorHAnsi" w:cstheme="minorHAnsi"/>
          <w:sz w:val="24"/>
          <w:szCs w:val="24"/>
        </w:rPr>
        <w:t>Img</w:t>
      </w:r>
      <w:proofErr w:type="spellEnd"/>
      <w:r w:rsidRPr="001C4058">
        <w:rPr>
          <w:rFonts w:asciiTheme="minorHAnsi" w:eastAsia="Times New Roman" w:hAnsiTheme="minorHAnsi" w:cstheme="minorHAnsi"/>
          <w:sz w:val="24"/>
          <w:szCs w:val="24"/>
        </w:rPr>
        <w:t xml:space="preserve"> &lt; 5 cm., dar care se tasează suplimentar (la umezire) la </w:t>
      </w:r>
      <w:proofErr w:type="spellStart"/>
      <w:r w:rsidRPr="001C4058">
        <w:rPr>
          <w:rFonts w:asciiTheme="minorHAnsi" w:eastAsia="Times New Roman" w:hAnsiTheme="minorHAnsi" w:cstheme="minorHAnsi"/>
          <w:sz w:val="24"/>
          <w:szCs w:val="24"/>
        </w:rPr>
        <w:t>acţiunea</w:t>
      </w:r>
      <w:proofErr w:type="spellEnd"/>
      <w:r w:rsidRPr="001C4058">
        <w:rPr>
          <w:rFonts w:asciiTheme="minorHAnsi" w:eastAsia="Times New Roman" w:hAnsiTheme="minorHAnsi" w:cstheme="minorHAnsi"/>
          <w:sz w:val="24"/>
          <w:szCs w:val="24"/>
        </w:rPr>
        <w:t xml:space="preserve"> încărcărilor exterioare].</w:t>
      </w:r>
    </w:p>
    <w:p w14:paraId="4336553F" w14:textId="3792436B" w:rsidR="001C4058" w:rsidRDefault="001C4058" w:rsidP="001C4058">
      <w:pPr>
        <w:pStyle w:val="Listparagraf"/>
        <w:numPr>
          <w:ilvl w:val="0"/>
          <w:numId w:val="34"/>
        </w:numPr>
        <w:spacing w:after="0" w:line="240" w:lineRule="auto"/>
        <w:jc w:val="both"/>
        <w:rPr>
          <w:rFonts w:asciiTheme="minorHAnsi" w:eastAsia="Times New Roman" w:hAnsiTheme="minorHAnsi" w:cstheme="minorHAnsi"/>
          <w:sz w:val="24"/>
          <w:szCs w:val="24"/>
          <w:lang w:eastAsia="ro-RO"/>
        </w:rPr>
      </w:pPr>
      <w:r w:rsidRPr="001C4058">
        <w:rPr>
          <w:rFonts w:asciiTheme="minorHAnsi" w:eastAsia="Times New Roman" w:hAnsiTheme="minorHAnsi" w:cstheme="minorHAnsi"/>
          <w:sz w:val="24"/>
          <w:szCs w:val="24"/>
          <w:lang w:eastAsia="ro-RO"/>
        </w:rPr>
        <w:t xml:space="preserve">Conform NP 126 - 2010 – „Normativ privind fundarea </w:t>
      </w:r>
      <w:proofErr w:type="spellStart"/>
      <w:r w:rsidRPr="001C4058">
        <w:rPr>
          <w:rFonts w:asciiTheme="minorHAnsi" w:eastAsia="Times New Roman" w:hAnsiTheme="minorHAnsi" w:cstheme="minorHAnsi"/>
          <w:sz w:val="24"/>
          <w:szCs w:val="24"/>
          <w:lang w:eastAsia="ro-RO"/>
        </w:rPr>
        <w:t>construcţiilor</w:t>
      </w:r>
      <w:proofErr w:type="spellEnd"/>
      <w:r w:rsidRPr="001C4058">
        <w:rPr>
          <w:rFonts w:asciiTheme="minorHAnsi" w:eastAsia="Times New Roman" w:hAnsiTheme="minorHAnsi" w:cstheme="minorHAnsi"/>
          <w:sz w:val="24"/>
          <w:szCs w:val="24"/>
          <w:lang w:eastAsia="ro-RO"/>
        </w:rPr>
        <w:t xml:space="preserve"> pe pământuri cu umflări </w:t>
      </w:r>
      <w:proofErr w:type="spellStart"/>
      <w:r w:rsidRPr="001C4058">
        <w:rPr>
          <w:rFonts w:asciiTheme="minorHAnsi" w:eastAsia="Times New Roman" w:hAnsiTheme="minorHAnsi" w:cstheme="minorHAnsi"/>
          <w:sz w:val="24"/>
          <w:szCs w:val="24"/>
          <w:lang w:eastAsia="ro-RO"/>
        </w:rPr>
        <w:t>şi</w:t>
      </w:r>
      <w:proofErr w:type="spellEnd"/>
      <w:r w:rsidRPr="001C4058">
        <w:rPr>
          <w:rFonts w:asciiTheme="minorHAnsi" w:eastAsia="Times New Roman" w:hAnsiTheme="minorHAnsi" w:cstheme="minorHAnsi"/>
          <w:sz w:val="24"/>
          <w:szCs w:val="24"/>
          <w:lang w:eastAsia="ro-RO"/>
        </w:rPr>
        <w:t xml:space="preserve"> </w:t>
      </w:r>
      <w:proofErr w:type="spellStart"/>
      <w:r w:rsidRPr="001C4058">
        <w:rPr>
          <w:rFonts w:asciiTheme="minorHAnsi" w:eastAsia="Times New Roman" w:hAnsiTheme="minorHAnsi" w:cstheme="minorHAnsi"/>
          <w:sz w:val="24"/>
          <w:szCs w:val="24"/>
          <w:lang w:eastAsia="ro-RO"/>
        </w:rPr>
        <w:t>contracţii</w:t>
      </w:r>
      <w:proofErr w:type="spellEnd"/>
      <w:r w:rsidRPr="001C4058">
        <w:rPr>
          <w:rFonts w:asciiTheme="minorHAnsi" w:eastAsia="Times New Roman" w:hAnsiTheme="minorHAnsi" w:cstheme="minorHAnsi"/>
          <w:sz w:val="24"/>
          <w:szCs w:val="24"/>
          <w:lang w:eastAsia="ro-RO"/>
        </w:rPr>
        <w:t xml:space="preserve"> mari - (harta cu răspândirea pământurilor cu umflări </w:t>
      </w:r>
      <w:proofErr w:type="spellStart"/>
      <w:r w:rsidRPr="001C4058">
        <w:rPr>
          <w:rFonts w:asciiTheme="minorHAnsi" w:eastAsia="Times New Roman" w:hAnsiTheme="minorHAnsi" w:cstheme="minorHAnsi"/>
          <w:sz w:val="24"/>
          <w:szCs w:val="24"/>
          <w:lang w:eastAsia="ro-RO"/>
        </w:rPr>
        <w:t>şi</w:t>
      </w:r>
      <w:proofErr w:type="spellEnd"/>
      <w:r w:rsidRPr="001C4058">
        <w:rPr>
          <w:rFonts w:asciiTheme="minorHAnsi" w:eastAsia="Times New Roman" w:hAnsiTheme="minorHAnsi" w:cstheme="minorHAnsi"/>
          <w:sz w:val="24"/>
          <w:szCs w:val="24"/>
          <w:lang w:eastAsia="ro-RO"/>
        </w:rPr>
        <w:t xml:space="preserve"> </w:t>
      </w:r>
      <w:proofErr w:type="spellStart"/>
      <w:r w:rsidRPr="001C4058">
        <w:rPr>
          <w:rFonts w:asciiTheme="minorHAnsi" w:eastAsia="Times New Roman" w:hAnsiTheme="minorHAnsi" w:cstheme="minorHAnsi"/>
          <w:sz w:val="24"/>
          <w:szCs w:val="24"/>
          <w:lang w:eastAsia="ro-RO"/>
        </w:rPr>
        <w:t>contracţii</w:t>
      </w:r>
      <w:proofErr w:type="spellEnd"/>
      <w:r w:rsidRPr="001C4058">
        <w:rPr>
          <w:rFonts w:asciiTheme="minorHAnsi" w:eastAsia="Times New Roman" w:hAnsiTheme="minorHAnsi" w:cstheme="minorHAnsi"/>
          <w:sz w:val="24"/>
          <w:szCs w:val="24"/>
          <w:lang w:eastAsia="ro-RO"/>
        </w:rPr>
        <w:t xml:space="preserve"> mari pe teritoriul României – figura I.7) – (PUCM) – nu este semnalată </w:t>
      </w:r>
      <w:proofErr w:type="spellStart"/>
      <w:r w:rsidRPr="001C4058">
        <w:rPr>
          <w:rFonts w:asciiTheme="minorHAnsi" w:eastAsia="Times New Roman" w:hAnsiTheme="minorHAnsi" w:cstheme="minorHAnsi"/>
          <w:sz w:val="24"/>
          <w:szCs w:val="24"/>
          <w:lang w:eastAsia="ro-RO"/>
        </w:rPr>
        <w:t>prezenţa</w:t>
      </w:r>
      <w:proofErr w:type="spellEnd"/>
      <w:r w:rsidRPr="001C4058">
        <w:rPr>
          <w:rFonts w:asciiTheme="minorHAnsi" w:eastAsia="Times New Roman" w:hAnsiTheme="minorHAnsi" w:cstheme="minorHAnsi"/>
          <w:sz w:val="24"/>
          <w:szCs w:val="24"/>
          <w:lang w:eastAsia="ro-RO"/>
        </w:rPr>
        <w:t xml:space="preserve"> acestora în zona arealului cercetat; Precizăm însă, faptul că în cadrul zonei de interes, pot fi prezente </w:t>
      </w:r>
      <w:proofErr w:type="spellStart"/>
      <w:r w:rsidRPr="001C4058">
        <w:rPr>
          <w:rFonts w:asciiTheme="minorHAnsi" w:eastAsia="Times New Roman" w:hAnsiTheme="minorHAnsi" w:cstheme="minorHAnsi"/>
          <w:sz w:val="24"/>
          <w:szCs w:val="24"/>
          <w:lang w:eastAsia="ro-RO"/>
        </w:rPr>
        <w:t>formaţiuni</w:t>
      </w:r>
      <w:proofErr w:type="spellEnd"/>
      <w:r w:rsidRPr="001C4058">
        <w:rPr>
          <w:rFonts w:asciiTheme="minorHAnsi" w:eastAsia="Times New Roman" w:hAnsiTheme="minorHAnsi" w:cstheme="minorHAnsi"/>
          <w:sz w:val="24"/>
          <w:szCs w:val="24"/>
          <w:lang w:eastAsia="ro-RO"/>
        </w:rPr>
        <w:t xml:space="preserve"> argiloase active din punct de vedere al </w:t>
      </w:r>
      <w:proofErr w:type="spellStart"/>
      <w:r w:rsidRPr="001C4058">
        <w:rPr>
          <w:rFonts w:asciiTheme="minorHAnsi" w:eastAsia="Times New Roman" w:hAnsiTheme="minorHAnsi" w:cstheme="minorHAnsi"/>
          <w:sz w:val="24"/>
          <w:szCs w:val="24"/>
          <w:lang w:eastAsia="ro-RO"/>
        </w:rPr>
        <w:t>potenţialului</w:t>
      </w:r>
      <w:proofErr w:type="spellEnd"/>
      <w:r w:rsidRPr="001C4058">
        <w:rPr>
          <w:rFonts w:asciiTheme="minorHAnsi" w:eastAsia="Times New Roman" w:hAnsiTheme="minorHAnsi" w:cstheme="minorHAnsi"/>
          <w:sz w:val="24"/>
          <w:szCs w:val="24"/>
          <w:lang w:eastAsia="ro-RO"/>
        </w:rPr>
        <w:t xml:space="preserve"> de </w:t>
      </w:r>
      <w:proofErr w:type="spellStart"/>
      <w:r w:rsidRPr="001C4058">
        <w:rPr>
          <w:rFonts w:asciiTheme="minorHAnsi" w:eastAsia="Times New Roman" w:hAnsiTheme="minorHAnsi" w:cstheme="minorHAnsi"/>
          <w:sz w:val="24"/>
          <w:szCs w:val="24"/>
          <w:lang w:eastAsia="ro-RO"/>
        </w:rPr>
        <w:t>contracţie</w:t>
      </w:r>
      <w:proofErr w:type="spellEnd"/>
      <w:r w:rsidRPr="001C4058">
        <w:rPr>
          <w:rFonts w:asciiTheme="minorHAnsi" w:eastAsia="Times New Roman" w:hAnsiTheme="minorHAnsi" w:cstheme="minorHAnsi"/>
          <w:sz w:val="24"/>
          <w:szCs w:val="24"/>
          <w:lang w:eastAsia="ro-RO"/>
        </w:rPr>
        <w:t xml:space="preserve"> - umflare. Potrivit rezultatelor testelor de laborator, </w:t>
      </w:r>
      <w:proofErr w:type="spellStart"/>
      <w:r w:rsidRPr="001C4058">
        <w:rPr>
          <w:rFonts w:asciiTheme="minorHAnsi" w:eastAsia="Times New Roman" w:hAnsiTheme="minorHAnsi" w:cstheme="minorHAnsi"/>
          <w:sz w:val="24"/>
          <w:szCs w:val="24"/>
          <w:lang w:eastAsia="ro-RO"/>
        </w:rPr>
        <w:t>potenţialul</w:t>
      </w:r>
      <w:proofErr w:type="spellEnd"/>
      <w:r w:rsidRPr="001C4058">
        <w:rPr>
          <w:rFonts w:asciiTheme="minorHAnsi" w:eastAsia="Times New Roman" w:hAnsiTheme="minorHAnsi" w:cstheme="minorHAnsi"/>
          <w:sz w:val="24"/>
          <w:szCs w:val="24"/>
          <w:lang w:eastAsia="ro-RO"/>
        </w:rPr>
        <w:t xml:space="preserve"> de </w:t>
      </w:r>
      <w:proofErr w:type="spellStart"/>
      <w:r w:rsidRPr="001C4058">
        <w:rPr>
          <w:rFonts w:asciiTheme="minorHAnsi" w:eastAsia="Times New Roman" w:hAnsiTheme="minorHAnsi" w:cstheme="minorHAnsi"/>
          <w:sz w:val="24"/>
          <w:szCs w:val="24"/>
          <w:lang w:eastAsia="ro-RO"/>
        </w:rPr>
        <w:t>contracţie</w:t>
      </w:r>
      <w:proofErr w:type="spellEnd"/>
      <w:r w:rsidRPr="001C4058">
        <w:rPr>
          <w:rFonts w:asciiTheme="minorHAnsi" w:eastAsia="Times New Roman" w:hAnsiTheme="minorHAnsi" w:cstheme="minorHAnsi"/>
          <w:sz w:val="24"/>
          <w:szCs w:val="24"/>
          <w:lang w:eastAsia="ro-RO"/>
        </w:rPr>
        <w:t xml:space="preserve"> - umflare a fost identificat </w:t>
      </w:r>
      <w:proofErr w:type="spellStart"/>
      <w:r w:rsidRPr="001C4058">
        <w:rPr>
          <w:rFonts w:asciiTheme="minorHAnsi" w:eastAsia="Times New Roman" w:hAnsiTheme="minorHAnsi" w:cstheme="minorHAnsi"/>
          <w:sz w:val="24"/>
          <w:szCs w:val="24"/>
          <w:lang w:eastAsia="ro-RO"/>
        </w:rPr>
        <w:t>şi</w:t>
      </w:r>
      <w:proofErr w:type="spellEnd"/>
      <w:r w:rsidRPr="001C4058">
        <w:rPr>
          <w:rFonts w:asciiTheme="minorHAnsi" w:eastAsia="Times New Roman" w:hAnsiTheme="minorHAnsi" w:cstheme="minorHAnsi"/>
          <w:sz w:val="24"/>
          <w:szCs w:val="24"/>
          <w:lang w:eastAsia="ro-RO"/>
        </w:rPr>
        <w:t xml:space="preserve"> în forajele geotehnice executate în amplasament, pământurile argiloase interceptate în substratul terenului, fiind caracterizate </w:t>
      </w:r>
      <w:r w:rsidRPr="001C4058">
        <w:rPr>
          <w:rFonts w:asciiTheme="minorHAnsi" w:eastAsia="Times New Roman" w:hAnsiTheme="minorHAnsi" w:cstheme="minorHAnsi"/>
          <w:sz w:val="24"/>
          <w:szCs w:val="24"/>
          <w:lang w:eastAsia="ro-RO"/>
        </w:rPr>
        <w:lastRenderedPageBreak/>
        <w:t xml:space="preserve">din punct de vedere al </w:t>
      </w:r>
      <w:proofErr w:type="spellStart"/>
      <w:r w:rsidRPr="001C4058">
        <w:rPr>
          <w:rFonts w:asciiTheme="minorHAnsi" w:eastAsia="Times New Roman" w:hAnsiTheme="minorHAnsi" w:cstheme="minorHAnsi"/>
          <w:sz w:val="24"/>
          <w:szCs w:val="24"/>
          <w:lang w:eastAsia="ro-RO"/>
        </w:rPr>
        <w:t>activităţii</w:t>
      </w:r>
      <w:proofErr w:type="spellEnd"/>
      <w:r w:rsidRPr="001C4058">
        <w:rPr>
          <w:rFonts w:asciiTheme="minorHAnsi" w:eastAsia="Times New Roman" w:hAnsiTheme="minorHAnsi" w:cstheme="minorHAnsi"/>
          <w:sz w:val="24"/>
          <w:szCs w:val="24"/>
          <w:lang w:eastAsia="ro-RO"/>
        </w:rPr>
        <w:t xml:space="preserve"> (PUCM) ca pământuri „cu activitate medie” si „</w:t>
      </w:r>
      <w:proofErr w:type="spellStart"/>
      <w:r w:rsidRPr="001C4058">
        <w:rPr>
          <w:rFonts w:asciiTheme="minorHAnsi" w:eastAsia="Times New Roman" w:hAnsiTheme="minorHAnsi" w:cstheme="minorHAnsi"/>
          <w:sz w:val="24"/>
          <w:szCs w:val="24"/>
          <w:lang w:eastAsia="ro-RO"/>
        </w:rPr>
        <w:t>putin</w:t>
      </w:r>
      <w:proofErr w:type="spellEnd"/>
      <w:r w:rsidRPr="001C4058">
        <w:rPr>
          <w:rFonts w:asciiTheme="minorHAnsi" w:eastAsia="Times New Roman" w:hAnsiTheme="minorHAnsi" w:cstheme="minorHAnsi"/>
          <w:sz w:val="24"/>
          <w:szCs w:val="24"/>
          <w:lang w:eastAsia="ro-RO"/>
        </w:rPr>
        <w:t xml:space="preserve"> active” (local la limita superioară a domeniului).</w:t>
      </w:r>
    </w:p>
    <w:p w14:paraId="58FE4719" w14:textId="50A53809" w:rsidR="001C4058" w:rsidRDefault="001C4058" w:rsidP="001C4058">
      <w:pPr>
        <w:pStyle w:val="Listparagraf"/>
        <w:numPr>
          <w:ilvl w:val="0"/>
          <w:numId w:val="34"/>
        </w:numPr>
        <w:spacing w:after="0" w:line="240" w:lineRule="auto"/>
        <w:jc w:val="both"/>
        <w:rPr>
          <w:rFonts w:asciiTheme="minorHAnsi" w:eastAsia="Times New Roman" w:hAnsiTheme="minorHAnsi" w:cstheme="minorHAnsi"/>
          <w:sz w:val="24"/>
          <w:szCs w:val="24"/>
          <w:lang w:eastAsia="ro-RO"/>
        </w:rPr>
      </w:pPr>
      <w:r w:rsidRPr="001C4058">
        <w:rPr>
          <w:rFonts w:asciiTheme="minorHAnsi" w:eastAsia="Times New Roman" w:hAnsiTheme="minorHAnsi" w:cstheme="minorHAnsi"/>
          <w:sz w:val="24"/>
          <w:szCs w:val="24"/>
          <w:lang w:eastAsia="ro-RO"/>
        </w:rPr>
        <w:t xml:space="preserve">În conformitate cu </w:t>
      </w:r>
      <w:proofErr w:type="spellStart"/>
      <w:r w:rsidRPr="001C4058">
        <w:rPr>
          <w:rFonts w:asciiTheme="minorHAnsi" w:eastAsia="Times New Roman" w:hAnsiTheme="minorHAnsi" w:cstheme="minorHAnsi"/>
          <w:sz w:val="24"/>
          <w:szCs w:val="24"/>
          <w:lang w:eastAsia="ro-RO"/>
        </w:rPr>
        <w:t>Eurocod</w:t>
      </w:r>
      <w:proofErr w:type="spellEnd"/>
      <w:r w:rsidRPr="001C4058">
        <w:rPr>
          <w:rFonts w:asciiTheme="minorHAnsi" w:eastAsia="Times New Roman" w:hAnsiTheme="minorHAnsi" w:cstheme="minorHAnsi"/>
          <w:sz w:val="24"/>
          <w:szCs w:val="24"/>
          <w:lang w:eastAsia="ro-RO"/>
        </w:rPr>
        <w:t xml:space="preserve"> 8: „Proiectarea structurilor pentru rezistența la cutremur. Partea 5: Fundații, structuri de susținere și aspecte geotehnice” și P125-84: „Îndrumător tehnic pentru studiul proprietăților pământurilor necoezive lichefiabile”, analiza din punct de vedere al potențialului de lichefiere a straturilor de roci moi necoezive nu arată o alternanță de pământuri moi necoezive lichefiabile până la </w:t>
      </w:r>
      <w:proofErr w:type="spellStart"/>
      <w:r w:rsidRPr="001C4058">
        <w:rPr>
          <w:rFonts w:asciiTheme="minorHAnsi" w:eastAsia="Times New Roman" w:hAnsiTheme="minorHAnsi" w:cstheme="minorHAnsi"/>
          <w:sz w:val="24"/>
          <w:szCs w:val="24"/>
          <w:lang w:eastAsia="ro-RO"/>
        </w:rPr>
        <w:t>adăncimea</w:t>
      </w:r>
      <w:proofErr w:type="spellEnd"/>
      <w:r w:rsidRPr="001C4058">
        <w:rPr>
          <w:rFonts w:asciiTheme="minorHAnsi" w:eastAsia="Times New Roman" w:hAnsiTheme="minorHAnsi" w:cstheme="minorHAnsi"/>
          <w:sz w:val="24"/>
          <w:szCs w:val="24"/>
          <w:lang w:eastAsia="ro-RO"/>
        </w:rPr>
        <w:t xml:space="preserve"> maximă </w:t>
      </w:r>
      <w:proofErr w:type="spellStart"/>
      <w:r w:rsidRPr="001C4058">
        <w:rPr>
          <w:rFonts w:asciiTheme="minorHAnsi" w:eastAsia="Times New Roman" w:hAnsiTheme="minorHAnsi" w:cstheme="minorHAnsi"/>
          <w:sz w:val="24"/>
          <w:szCs w:val="24"/>
          <w:lang w:eastAsia="ro-RO"/>
        </w:rPr>
        <w:t>analizată.Precizam</w:t>
      </w:r>
      <w:proofErr w:type="spellEnd"/>
      <w:r w:rsidRPr="001C4058">
        <w:rPr>
          <w:rFonts w:asciiTheme="minorHAnsi" w:eastAsia="Times New Roman" w:hAnsiTheme="minorHAnsi" w:cstheme="minorHAnsi"/>
          <w:sz w:val="24"/>
          <w:szCs w:val="24"/>
          <w:lang w:eastAsia="ro-RO"/>
        </w:rPr>
        <w:t xml:space="preserve">, </w:t>
      </w:r>
      <w:proofErr w:type="spellStart"/>
      <w:r w:rsidRPr="001C4058">
        <w:rPr>
          <w:rFonts w:asciiTheme="minorHAnsi" w:eastAsia="Times New Roman" w:hAnsiTheme="minorHAnsi" w:cstheme="minorHAnsi"/>
          <w:sz w:val="24"/>
          <w:szCs w:val="24"/>
          <w:lang w:eastAsia="ro-RO"/>
        </w:rPr>
        <w:t>totusi</w:t>
      </w:r>
      <w:proofErr w:type="spellEnd"/>
      <w:r w:rsidRPr="001C4058">
        <w:rPr>
          <w:rFonts w:asciiTheme="minorHAnsi" w:eastAsia="Times New Roman" w:hAnsiTheme="minorHAnsi" w:cstheme="minorHAnsi"/>
          <w:sz w:val="24"/>
          <w:szCs w:val="24"/>
          <w:lang w:eastAsia="ro-RO"/>
        </w:rPr>
        <w:t>, ca</w:t>
      </w:r>
      <w:r w:rsidRPr="001C4058">
        <w:t xml:space="preserve"> </w:t>
      </w:r>
      <w:r w:rsidRPr="001C4058">
        <w:rPr>
          <w:rFonts w:asciiTheme="minorHAnsi" w:eastAsia="Times New Roman" w:hAnsiTheme="minorHAnsi" w:cstheme="minorHAnsi"/>
          <w:sz w:val="24"/>
          <w:szCs w:val="24"/>
          <w:lang w:eastAsia="ro-RO"/>
        </w:rPr>
        <w:t xml:space="preserve">in conformitate cu NP125-2010, </w:t>
      </w:r>
      <w:proofErr w:type="spellStart"/>
      <w:r w:rsidRPr="001C4058">
        <w:rPr>
          <w:rFonts w:asciiTheme="minorHAnsi" w:eastAsia="Times New Roman" w:hAnsiTheme="minorHAnsi" w:cstheme="minorHAnsi"/>
          <w:sz w:val="24"/>
          <w:szCs w:val="24"/>
          <w:lang w:eastAsia="ro-RO"/>
        </w:rPr>
        <w:t>pamanturile</w:t>
      </w:r>
      <w:proofErr w:type="spellEnd"/>
      <w:r w:rsidRPr="001C4058">
        <w:rPr>
          <w:rFonts w:asciiTheme="minorHAnsi" w:eastAsia="Times New Roman" w:hAnsiTheme="minorHAnsi" w:cstheme="minorHAnsi"/>
          <w:sz w:val="24"/>
          <w:szCs w:val="24"/>
          <w:lang w:eastAsia="ro-RO"/>
        </w:rPr>
        <w:t xml:space="preserve"> </w:t>
      </w:r>
      <w:proofErr w:type="spellStart"/>
      <w:r w:rsidRPr="001C4058">
        <w:rPr>
          <w:rFonts w:asciiTheme="minorHAnsi" w:eastAsia="Times New Roman" w:hAnsiTheme="minorHAnsi" w:cstheme="minorHAnsi"/>
          <w:sz w:val="24"/>
          <w:szCs w:val="24"/>
          <w:lang w:eastAsia="ro-RO"/>
        </w:rPr>
        <w:t>loessoide</w:t>
      </w:r>
      <w:proofErr w:type="spellEnd"/>
      <w:r w:rsidRPr="001C4058">
        <w:rPr>
          <w:rFonts w:asciiTheme="minorHAnsi" w:eastAsia="Times New Roman" w:hAnsiTheme="minorHAnsi" w:cstheme="minorHAnsi"/>
          <w:sz w:val="24"/>
          <w:szCs w:val="24"/>
          <w:lang w:eastAsia="ro-RO"/>
        </w:rPr>
        <w:t xml:space="preserve"> in anumite </w:t>
      </w:r>
      <w:proofErr w:type="spellStart"/>
      <w:r w:rsidRPr="001C4058">
        <w:rPr>
          <w:rFonts w:asciiTheme="minorHAnsi" w:eastAsia="Times New Roman" w:hAnsiTheme="minorHAnsi" w:cstheme="minorHAnsi"/>
          <w:sz w:val="24"/>
          <w:szCs w:val="24"/>
          <w:lang w:eastAsia="ro-RO"/>
        </w:rPr>
        <w:t>conditii</w:t>
      </w:r>
      <w:proofErr w:type="spellEnd"/>
      <w:r w:rsidRPr="001C4058">
        <w:rPr>
          <w:rFonts w:asciiTheme="minorHAnsi" w:eastAsia="Times New Roman" w:hAnsiTheme="minorHAnsi" w:cstheme="minorHAnsi"/>
          <w:sz w:val="24"/>
          <w:szCs w:val="24"/>
          <w:lang w:eastAsia="ro-RO"/>
        </w:rPr>
        <w:t xml:space="preserve"> de umiditate pot deveni lichefiabile.</w:t>
      </w:r>
    </w:p>
    <w:p w14:paraId="1D58744E" w14:textId="0F88214B" w:rsidR="001C4058" w:rsidRPr="001C4058" w:rsidRDefault="001C4058" w:rsidP="001C4058">
      <w:pPr>
        <w:pStyle w:val="Listparagraf"/>
        <w:numPr>
          <w:ilvl w:val="0"/>
          <w:numId w:val="34"/>
        </w:numPr>
        <w:spacing w:after="0" w:line="240" w:lineRule="auto"/>
        <w:jc w:val="both"/>
        <w:rPr>
          <w:rFonts w:asciiTheme="minorHAnsi" w:eastAsia="Times New Roman" w:hAnsiTheme="minorHAnsi" w:cstheme="minorHAnsi"/>
          <w:sz w:val="24"/>
          <w:szCs w:val="24"/>
          <w:lang w:eastAsia="ro-RO"/>
        </w:rPr>
      </w:pPr>
      <w:r w:rsidRPr="001C4058">
        <w:rPr>
          <w:rFonts w:asciiTheme="minorHAnsi" w:eastAsia="Times New Roman" w:hAnsiTheme="minorHAnsi" w:cstheme="minorHAnsi"/>
          <w:sz w:val="24"/>
          <w:szCs w:val="24"/>
          <w:lang w:eastAsia="ro-RO"/>
        </w:rPr>
        <w:t xml:space="preserve">Apa subterană nu a fost interceptată în forajele geotehnice realizate, pana la </w:t>
      </w:r>
      <w:proofErr w:type="spellStart"/>
      <w:r w:rsidRPr="001C4058">
        <w:rPr>
          <w:rFonts w:asciiTheme="minorHAnsi" w:eastAsia="Times New Roman" w:hAnsiTheme="minorHAnsi" w:cstheme="minorHAnsi"/>
          <w:sz w:val="24"/>
          <w:szCs w:val="24"/>
          <w:lang w:eastAsia="ro-RO"/>
        </w:rPr>
        <w:t>adancimea</w:t>
      </w:r>
      <w:proofErr w:type="spellEnd"/>
      <w:r w:rsidRPr="001C4058">
        <w:rPr>
          <w:rFonts w:asciiTheme="minorHAnsi" w:eastAsia="Times New Roman" w:hAnsiTheme="minorHAnsi" w:cstheme="minorHAnsi"/>
          <w:sz w:val="24"/>
          <w:szCs w:val="24"/>
          <w:lang w:eastAsia="ro-RO"/>
        </w:rPr>
        <w:t xml:space="preserve"> maxima de </w:t>
      </w:r>
      <w:proofErr w:type="spellStart"/>
      <w:r w:rsidRPr="001C4058">
        <w:rPr>
          <w:rFonts w:asciiTheme="minorHAnsi" w:eastAsia="Times New Roman" w:hAnsiTheme="minorHAnsi" w:cstheme="minorHAnsi"/>
          <w:sz w:val="24"/>
          <w:szCs w:val="24"/>
          <w:lang w:eastAsia="ro-RO"/>
        </w:rPr>
        <w:t>investigra</w:t>
      </w:r>
      <w:proofErr w:type="spellEnd"/>
      <w:r w:rsidRPr="001C4058">
        <w:rPr>
          <w:rFonts w:asciiTheme="minorHAnsi" w:eastAsia="Times New Roman" w:hAnsiTheme="minorHAnsi" w:cstheme="minorHAnsi"/>
          <w:sz w:val="24"/>
          <w:szCs w:val="24"/>
          <w:lang w:eastAsia="ro-RO"/>
        </w:rPr>
        <w:t xml:space="preserve"> 9.00m/CTA.</w:t>
      </w:r>
    </w:p>
    <w:p w14:paraId="2378A05F" w14:textId="77777777" w:rsidR="001C4058" w:rsidRPr="001C4058" w:rsidRDefault="001C4058" w:rsidP="007B10F6">
      <w:pPr>
        <w:widowControl w:val="0"/>
        <w:autoSpaceDE w:val="0"/>
        <w:autoSpaceDN w:val="0"/>
        <w:adjustRightInd w:val="0"/>
        <w:spacing w:after="0" w:line="240" w:lineRule="auto"/>
        <w:jc w:val="both"/>
        <w:rPr>
          <w:rFonts w:cs="Calibri"/>
        </w:rPr>
      </w:pPr>
    </w:p>
    <w:p w14:paraId="682F47AD" w14:textId="77777777" w:rsidR="00CB55D7" w:rsidRPr="001B6B3E" w:rsidRDefault="007C765D" w:rsidP="007C765D">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24" w:name="_Toc250640995"/>
      <w:bookmarkStart w:id="25" w:name="_Toc447822583"/>
      <w:bookmarkStart w:id="26" w:name="_Toc127294635"/>
      <w:r w:rsidRPr="001B6B3E">
        <w:rPr>
          <w:rFonts w:ascii="Calibri" w:hAnsi="Calibri" w:cs="Calibri"/>
          <w:color w:val="auto"/>
          <w:sz w:val="24"/>
          <w:szCs w:val="24"/>
        </w:rPr>
        <w:t xml:space="preserve">2.4. </w:t>
      </w:r>
      <w:r w:rsidR="00CB55D7" w:rsidRPr="001B6B3E">
        <w:rPr>
          <w:rFonts w:ascii="Calibri" w:hAnsi="Calibri" w:cs="Calibri"/>
          <w:color w:val="auto"/>
          <w:sz w:val="24"/>
          <w:szCs w:val="24"/>
        </w:rPr>
        <w:t>CIRCULAȚIA</w:t>
      </w:r>
      <w:bookmarkEnd w:id="24"/>
      <w:bookmarkEnd w:id="25"/>
      <w:bookmarkEnd w:id="26"/>
    </w:p>
    <w:p w14:paraId="792AC1CA" w14:textId="77777777" w:rsidR="00714B3B" w:rsidRPr="00230383" w:rsidRDefault="00714B3B" w:rsidP="00714B3B">
      <w:pPr>
        <w:spacing w:after="0" w:line="240" w:lineRule="auto"/>
        <w:jc w:val="both"/>
        <w:rPr>
          <w:rFonts w:cs="Calibri"/>
          <w:bCs/>
          <w:sz w:val="24"/>
          <w:szCs w:val="24"/>
        </w:rPr>
      </w:pPr>
      <w:bookmarkStart w:id="27" w:name="_Toc250640996"/>
      <w:r w:rsidRPr="00230383">
        <w:rPr>
          <w:rFonts w:cs="Calibri"/>
          <w:bCs/>
          <w:sz w:val="24"/>
          <w:szCs w:val="24"/>
        </w:rPr>
        <w:t xml:space="preserve">Circulația principală în zona studiată se desfășoară prin intermediul străzii Tulcei/DN22/E87 care  asigură conexiunea dintre terenul studiat și vatra localității – satul Lumina, precum și conexiunea dintre </w:t>
      </w:r>
      <w:r w:rsidRPr="00230383">
        <w:rPr>
          <w:sz w:val="24"/>
          <w:szCs w:val="24"/>
        </w:rPr>
        <w:t>municipiul Constanța și municipiul Tulcea</w:t>
      </w:r>
      <w:r w:rsidRPr="00230383">
        <w:rPr>
          <w:rFonts w:cs="Calibri"/>
          <w:bCs/>
          <w:sz w:val="24"/>
          <w:szCs w:val="24"/>
        </w:rPr>
        <w:t>.</w:t>
      </w:r>
    </w:p>
    <w:p w14:paraId="361A30A3" w14:textId="77777777" w:rsidR="007B10F6" w:rsidRPr="004D1309" w:rsidRDefault="007B10F6" w:rsidP="007B10F6">
      <w:pPr>
        <w:spacing w:after="0" w:line="240" w:lineRule="auto"/>
        <w:jc w:val="both"/>
        <w:rPr>
          <w:rFonts w:cs="Calibri"/>
          <w:bCs/>
          <w:color w:val="0070C0"/>
        </w:rPr>
      </w:pPr>
    </w:p>
    <w:p w14:paraId="5BC60C4D" w14:textId="77777777" w:rsidR="00900633" w:rsidRDefault="00900633" w:rsidP="00900633">
      <w:pPr>
        <w:spacing w:after="0" w:line="240" w:lineRule="auto"/>
        <w:jc w:val="both"/>
        <w:rPr>
          <w:rFonts w:cs="Calibri"/>
          <w:bCs/>
          <w:sz w:val="24"/>
          <w:szCs w:val="24"/>
        </w:rPr>
      </w:pPr>
      <w:r>
        <w:rPr>
          <w:rFonts w:cs="Calibri"/>
          <w:sz w:val="24"/>
          <w:szCs w:val="24"/>
        </w:rPr>
        <w:t xml:space="preserve">Accesul pe terenul studiat se face pe latura estică, prin intermediul străzii </w:t>
      </w:r>
      <w:r>
        <w:rPr>
          <w:rFonts w:cs="Calibri"/>
          <w:bCs/>
          <w:sz w:val="24"/>
          <w:szCs w:val="24"/>
        </w:rPr>
        <w:t>Șoseaua Tulcei/DN22/E87</w:t>
      </w:r>
      <w:r>
        <w:rPr>
          <w:rFonts w:cs="Calibri"/>
          <w:sz w:val="24"/>
          <w:szCs w:val="24"/>
        </w:rPr>
        <w:t xml:space="preserve">. </w:t>
      </w:r>
      <w:r>
        <w:rPr>
          <w:rFonts w:cs="Calibri"/>
          <w:bCs/>
          <w:sz w:val="24"/>
          <w:szCs w:val="24"/>
        </w:rPr>
        <w:t xml:space="preserve">Șoseaua Tulcei/ DN22/E87 </w:t>
      </w:r>
      <w:r>
        <w:rPr>
          <w:sz w:val="24"/>
          <w:szCs w:val="24"/>
        </w:rPr>
        <w:t xml:space="preserve">este o arteră de circulație de deservire locală de categoria a III-a cu profil </w:t>
      </w:r>
      <w:r>
        <w:rPr>
          <w:rFonts w:cs="Calibri"/>
          <w:bCs/>
          <w:sz w:val="24"/>
          <w:szCs w:val="24"/>
        </w:rPr>
        <w:t>corespunzător – 11 metri (carosabil de 7 m), în zona amplasamentului studiat. Șoseaua Tulcei/DN22/E87 are îmbrăcăminte definitivă – asfalt.</w:t>
      </w:r>
    </w:p>
    <w:p w14:paraId="57D2D6D0" w14:textId="77777777" w:rsidR="00900633" w:rsidRDefault="00900633" w:rsidP="00900633">
      <w:pPr>
        <w:spacing w:after="0" w:line="240" w:lineRule="auto"/>
        <w:jc w:val="both"/>
        <w:rPr>
          <w:rFonts w:cs="Calibri"/>
          <w:bCs/>
          <w:sz w:val="24"/>
          <w:szCs w:val="24"/>
        </w:rPr>
      </w:pPr>
    </w:p>
    <w:p w14:paraId="4E87D888" w14:textId="77777777" w:rsidR="00900633" w:rsidRDefault="00900633" w:rsidP="00900633">
      <w:pPr>
        <w:spacing w:after="0" w:line="240" w:lineRule="auto"/>
        <w:jc w:val="both"/>
        <w:rPr>
          <w:rFonts w:cs="Calibri"/>
          <w:bCs/>
          <w:sz w:val="24"/>
          <w:szCs w:val="24"/>
        </w:rPr>
      </w:pPr>
      <w:r>
        <w:rPr>
          <w:rFonts w:cs="Calibri"/>
          <w:bCs/>
          <w:sz w:val="24"/>
          <w:szCs w:val="24"/>
        </w:rPr>
        <w:t xml:space="preserve">Circulația principală în zona studiată se desfășoară prin intermediul străzii Tulcei/DN22/E87 care  asigură conexiunea dintre terenul studiat și vatra localității – satul Lumina, precum și conexiunea dintre </w:t>
      </w:r>
      <w:r>
        <w:rPr>
          <w:sz w:val="24"/>
          <w:szCs w:val="24"/>
        </w:rPr>
        <w:t>municipiul Constanța și municipiul Tulcea</w:t>
      </w:r>
      <w:r>
        <w:rPr>
          <w:rFonts w:cs="Calibri"/>
          <w:bCs/>
          <w:sz w:val="24"/>
          <w:szCs w:val="24"/>
        </w:rPr>
        <w:t>.</w:t>
      </w:r>
    </w:p>
    <w:p w14:paraId="4C8AB39F" w14:textId="77777777" w:rsidR="00900633" w:rsidRDefault="00900633" w:rsidP="00900633">
      <w:pPr>
        <w:spacing w:after="0" w:line="240" w:lineRule="auto"/>
        <w:jc w:val="both"/>
        <w:rPr>
          <w:rFonts w:cs="Calibri"/>
          <w:bCs/>
          <w:sz w:val="24"/>
          <w:szCs w:val="24"/>
        </w:rPr>
      </w:pPr>
    </w:p>
    <w:p w14:paraId="0019A8EB" w14:textId="77777777" w:rsidR="00900633" w:rsidRDefault="00900633" w:rsidP="00900633">
      <w:pPr>
        <w:spacing w:after="0" w:line="240" w:lineRule="auto"/>
        <w:jc w:val="both"/>
        <w:rPr>
          <w:rFonts w:cs="Calibri"/>
          <w:color w:val="C00000"/>
          <w:sz w:val="24"/>
          <w:szCs w:val="24"/>
        </w:rPr>
      </w:pPr>
      <w:r>
        <w:rPr>
          <w:rFonts w:cs="Calibri"/>
          <w:sz w:val="24"/>
          <w:szCs w:val="24"/>
        </w:rPr>
        <w:t xml:space="preserve">În urma analizei situației existente nu s-au identificat greutăți în fluența circulației și/sau incomodări între tipurile de circulație, precum și dintre acestea și alte </w:t>
      </w:r>
      <w:r>
        <w:rPr>
          <w:rFonts w:cs="Calibri"/>
          <w:bCs/>
          <w:sz w:val="24"/>
          <w:szCs w:val="24"/>
        </w:rPr>
        <w:t>funcțiuni</w:t>
      </w:r>
      <w:r>
        <w:rPr>
          <w:rFonts w:cs="Calibri"/>
          <w:sz w:val="24"/>
          <w:szCs w:val="24"/>
        </w:rPr>
        <w:t xml:space="preserve"> ale zonei prezente și viitoare. </w:t>
      </w:r>
      <w:r>
        <w:rPr>
          <w:rFonts w:cs="Calibri"/>
          <w:bCs/>
          <w:sz w:val="24"/>
          <w:szCs w:val="24"/>
        </w:rPr>
        <w:t xml:space="preserve">Traficul auto în zona studiată este moderat și preponderent de tranzit între </w:t>
      </w:r>
      <w:r>
        <w:rPr>
          <w:sz w:val="24"/>
          <w:szCs w:val="24"/>
        </w:rPr>
        <w:t>municipiile Constanța și Tulcea</w:t>
      </w:r>
      <w:r>
        <w:rPr>
          <w:rFonts w:cs="Calibri"/>
          <w:bCs/>
          <w:sz w:val="24"/>
          <w:szCs w:val="24"/>
        </w:rPr>
        <w:t>.</w:t>
      </w:r>
    </w:p>
    <w:p w14:paraId="3F15D3CE" w14:textId="4DCB09B9" w:rsidR="00282D66" w:rsidRPr="003E096E" w:rsidRDefault="00282D66" w:rsidP="007B10F6">
      <w:pPr>
        <w:spacing w:after="0" w:line="240" w:lineRule="auto"/>
        <w:jc w:val="both"/>
        <w:rPr>
          <w:rFonts w:cs="Calibri"/>
          <w:sz w:val="24"/>
          <w:szCs w:val="24"/>
          <w:lang w:val="it-IT"/>
        </w:rPr>
      </w:pPr>
    </w:p>
    <w:p w14:paraId="436B5AF4" w14:textId="77777777" w:rsidR="00CB55D7" w:rsidRPr="001B6B3E" w:rsidRDefault="00CB55D7" w:rsidP="00CB55D7">
      <w:pPr>
        <w:shd w:val="clear" w:color="auto" w:fill="BFBFBF" w:themeFill="background1" w:themeFillShade="BF"/>
        <w:spacing w:after="0"/>
        <w:jc w:val="both"/>
        <w:rPr>
          <w:rFonts w:cs="Calibri"/>
          <w:b/>
          <w:sz w:val="24"/>
          <w:szCs w:val="24"/>
        </w:rPr>
      </w:pPr>
      <w:r w:rsidRPr="001B6B3E">
        <w:rPr>
          <w:rFonts w:cs="Calibri"/>
          <w:b/>
          <w:sz w:val="24"/>
          <w:szCs w:val="24"/>
        </w:rPr>
        <w:t>2.5. OCUPAREA TERENURILOR</w:t>
      </w:r>
      <w:bookmarkEnd w:id="27"/>
    </w:p>
    <w:p w14:paraId="02806890" w14:textId="77777777" w:rsidR="00512A7E" w:rsidRPr="009352A2" w:rsidRDefault="007B10F6" w:rsidP="00512A7E">
      <w:pPr>
        <w:spacing w:after="0" w:line="240" w:lineRule="auto"/>
        <w:jc w:val="both"/>
        <w:rPr>
          <w:rFonts w:cs="Calibri"/>
          <w:sz w:val="24"/>
          <w:szCs w:val="24"/>
        </w:rPr>
      </w:pPr>
      <w:r w:rsidRPr="001B6B3E">
        <w:rPr>
          <w:rFonts w:cs="Calibri"/>
          <w:sz w:val="24"/>
          <w:szCs w:val="24"/>
        </w:rPr>
        <w:t xml:space="preserve">Conform </w:t>
      </w:r>
      <w:r w:rsidR="00512A7E" w:rsidRPr="009352A2">
        <w:rPr>
          <w:rFonts w:cs="Calibri"/>
          <w:sz w:val="24"/>
          <w:szCs w:val="24"/>
        </w:rPr>
        <w:t xml:space="preserve">Extraselor de Carte Funciară eliberate de BCPI </w:t>
      </w:r>
      <w:r w:rsidR="00512A7E" w:rsidRPr="00050FF8">
        <w:rPr>
          <w:rFonts w:cs="Calibri"/>
          <w:sz w:val="24"/>
          <w:szCs w:val="24"/>
        </w:rPr>
        <w:t>Constanța</w:t>
      </w:r>
      <w:r w:rsidR="00512A7E" w:rsidRPr="009352A2">
        <w:rPr>
          <w:rFonts w:cs="Calibri"/>
          <w:sz w:val="24"/>
          <w:szCs w:val="24"/>
        </w:rPr>
        <w:t xml:space="preserve">, cele </w:t>
      </w:r>
      <w:r w:rsidR="00512A7E">
        <w:rPr>
          <w:rFonts w:cs="Calibri"/>
          <w:b/>
          <w:sz w:val="24"/>
          <w:szCs w:val="24"/>
        </w:rPr>
        <w:t>două</w:t>
      </w:r>
      <w:r w:rsidR="00512A7E" w:rsidRPr="009352A2">
        <w:rPr>
          <w:rFonts w:cs="Calibri"/>
          <w:b/>
          <w:sz w:val="24"/>
          <w:szCs w:val="24"/>
        </w:rPr>
        <w:t xml:space="preserve"> loturi</w:t>
      </w:r>
      <w:r w:rsidR="00512A7E" w:rsidRPr="009352A2">
        <w:rPr>
          <w:rFonts w:cs="Calibri"/>
          <w:sz w:val="24"/>
          <w:szCs w:val="24"/>
        </w:rPr>
        <w:t xml:space="preserve"> care fac obiectul prezentei documentații are următoarele datele de identificare:</w:t>
      </w:r>
    </w:p>
    <w:p w14:paraId="1338065A" w14:textId="77777777" w:rsidR="00512A7E" w:rsidRPr="009352A2" w:rsidRDefault="00512A7E" w:rsidP="00512A7E">
      <w:pPr>
        <w:spacing w:after="0" w:line="240" w:lineRule="auto"/>
        <w:jc w:val="both"/>
        <w:rPr>
          <w:rFonts w:cs="Calibri"/>
          <w:b/>
          <w:sz w:val="24"/>
          <w:szCs w:val="24"/>
        </w:rPr>
      </w:pPr>
      <w:r w:rsidRPr="009352A2">
        <w:rPr>
          <w:rFonts w:cs="Calibri"/>
          <w:b/>
          <w:sz w:val="24"/>
          <w:szCs w:val="24"/>
        </w:rPr>
        <w:t xml:space="preserve">LOT </w:t>
      </w:r>
      <w:r>
        <w:rPr>
          <w:rFonts w:cs="Calibri"/>
          <w:b/>
          <w:sz w:val="24"/>
          <w:szCs w:val="24"/>
        </w:rPr>
        <w:t>1</w:t>
      </w:r>
      <w:r w:rsidRPr="009352A2">
        <w:rPr>
          <w:rFonts w:cs="Calibri"/>
          <w:b/>
          <w:sz w:val="24"/>
          <w:szCs w:val="24"/>
        </w:rPr>
        <w:t xml:space="preserve"> – NR. CAD. </w:t>
      </w:r>
      <w:r>
        <w:rPr>
          <w:rFonts w:cs="Calibri"/>
          <w:b/>
          <w:sz w:val="24"/>
          <w:szCs w:val="24"/>
        </w:rPr>
        <w:t>108161</w:t>
      </w:r>
      <w:r w:rsidRPr="009352A2">
        <w:rPr>
          <w:rFonts w:cs="Calibri"/>
          <w:b/>
          <w:sz w:val="24"/>
          <w:szCs w:val="24"/>
        </w:rPr>
        <w:t>:</w:t>
      </w:r>
    </w:p>
    <w:p w14:paraId="67585A5A" w14:textId="77777777" w:rsidR="00512A7E" w:rsidRPr="00E16F41" w:rsidRDefault="00512A7E" w:rsidP="00512A7E">
      <w:pPr>
        <w:pStyle w:val="Listparagraf"/>
        <w:numPr>
          <w:ilvl w:val="0"/>
          <w:numId w:val="16"/>
        </w:numPr>
        <w:spacing w:after="0" w:line="240" w:lineRule="auto"/>
        <w:jc w:val="both"/>
        <w:rPr>
          <w:rFonts w:cs="Calibri"/>
          <w:sz w:val="24"/>
          <w:szCs w:val="24"/>
        </w:rPr>
      </w:pPr>
      <w:r w:rsidRPr="00E16F41">
        <w:rPr>
          <w:rFonts w:cs="Calibri"/>
          <w:sz w:val="24"/>
          <w:szCs w:val="24"/>
        </w:rPr>
        <w:t xml:space="preserve">nr. cad/nr. topografic </w:t>
      </w:r>
      <w:r w:rsidRPr="00050FF8">
        <w:rPr>
          <w:rFonts w:cs="Calibri"/>
          <w:bCs/>
          <w:sz w:val="24"/>
          <w:szCs w:val="24"/>
        </w:rPr>
        <w:t>1081</w:t>
      </w:r>
      <w:r>
        <w:rPr>
          <w:rFonts w:cs="Calibri"/>
          <w:bCs/>
          <w:sz w:val="24"/>
          <w:szCs w:val="24"/>
        </w:rPr>
        <w:t xml:space="preserve">61 </w:t>
      </w:r>
      <w:r w:rsidRPr="00E16F41">
        <w:rPr>
          <w:rFonts w:cs="Calibri"/>
          <w:sz w:val="24"/>
          <w:szCs w:val="24"/>
        </w:rPr>
        <w:t xml:space="preserve">– teren în suprafață de </w:t>
      </w:r>
      <w:r>
        <w:rPr>
          <w:rFonts w:cs="Calibri"/>
          <w:b/>
          <w:bCs/>
          <w:sz w:val="24"/>
          <w:szCs w:val="24"/>
        </w:rPr>
        <w:t>480</w:t>
      </w:r>
      <w:r w:rsidRPr="00852A94">
        <w:rPr>
          <w:rFonts w:cs="Calibri"/>
          <w:b/>
          <w:bCs/>
          <w:sz w:val="24"/>
          <w:szCs w:val="24"/>
        </w:rPr>
        <w:t xml:space="preserve"> mp</w:t>
      </w:r>
      <w:r w:rsidRPr="00E16F41">
        <w:rPr>
          <w:rFonts w:cs="Calibri"/>
          <w:sz w:val="24"/>
          <w:szCs w:val="24"/>
        </w:rPr>
        <w:t>;</w:t>
      </w:r>
    </w:p>
    <w:p w14:paraId="438F0D41" w14:textId="77777777" w:rsidR="00512A7E" w:rsidRPr="00FF0E8C" w:rsidRDefault="00512A7E" w:rsidP="00512A7E">
      <w:pPr>
        <w:pStyle w:val="Listparagraf"/>
        <w:numPr>
          <w:ilvl w:val="0"/>
          <w:numId w:val="16"/>
        </w:numPr>
        <w:spacing w:after="0" w:line="240" w:lineRule="auto"/>
        <w:jc w:val="both"/>
        <w:rPr>
          <w:rFonts w:cs="Calibri"/>
          <w:sz w:val="24"/>
          <w:szCs w:val="24"/>
        </w:rPr>
      </w:pPr>
      <w:r w:rsidRPr="00FF0E8C">
        <w:rPr>
          <w:rFonts w:cs="Calibri"/>
          <w:sz w:val="24"/>
          <w:szCs w:val="24"/>
        </w:rPr>
        <w:t>teren liber de construcții;</w:t>
      </w:r>
    </w:p>
    <w:p w14:paraId="61FC594B" w14:textId="0DDCE551" w:rsidR="00512A7E" w:rsidRDefault="00512A7E" w:rsidP="00512A7E">
      <w:pPr>
        <w:pStyle w:val="Listparagraf"/>
        <w:numPr>
          <w:ilvl w:val="0"/>
          <w:numId w:val="16"/>
        </w:numPr>
        <w:spacing w:after="0" w:line="240" w:lineRule="auto"/>
        <w:jc w:val="both"/>
        <w:rPr>
          <w:rFonts w:cs="Calibri"/>
          <w:sz w:val="24"/>
          <w:szCs w:val="24"/>
        </w:rPr>
      </w:pPr>
      <w:r w:rsidRPr="002E3C9C">
        <w:rPr>
          <w:rFonts w:cs="Calibri"/>
          <w:sz w:val="24"/>
          <w:szCs w:val="24"/>
        </w:rPr>
        <w:t>categoria de folosință: arabil;</w:t>
      </w:r>
    </w:p>
    <w:p w14:paraId="6E56110A" w14:textId="3BFA6609" w:rsidR="00900633" w:rsidRPr="002E3C9C" w:rsidRDefault="00900633" w:rsidP="00512A7E">
      <w:pPr>
        <w:pStyle w:val="Listparagraf"/>
        <w:numPr>
          <w:ilvl w:val="0"/>
          <w:numId w:val="16"/>
        </w:numPr>
        <w:spacing w:after="0" w:line="240" w:lineRule="auto"/>
        <w:jc w:val="both"/>
        <w:rPr>
          <w:rFonts w:cs="Calibri"/>
          <w:sz w:val="24"/>
          <w:szCs w:val="24"/>
        </w:rPr>
      </w:pPr>
      <w:r>
        <w:rPr>
          <w:rFonts w:cs="Calibri"/>
          <w:sz w:val="24"/>
          <w:szCs w:val="24"/>
        </w:rPr>
        <w:t>intravilan;</w:t>
      </w:r>
    </w:p>
    <w:p w14:paraId="28FA748E" w14:textId="77777777" w:rsidR="00512A7E" w:rsidRPr="00C77327" w:rsidRDefault="00512A7E" w:rsidP="00512A7E">
      <w:pPr>
        <w:pStyle w:val="Listparagraf"/>
        <w:numPr>
          <w:ilvl w:val="0"/>
          <w:numId w:val="16"/>
        </w:numPr>
        <w:spacing w:after="0" w:line="240" w:lineRule="auto"/>
        <w:jc w:val="both"/>
        <w:rPr>
          <w:rFonts w:cs="Calibri"/>
          <w:color w:val="0070C0"/>
          <w:sz w:val="24"/>
          <w:szCs w:val="24"/>
        </w:rPr>
      </w:pPr>
      <w:proofErr w:type="spellStart"/>
      <w:r w:rsidRPr="00FF0E8C">
        <w:rPr>
          <w:rFonts w:cs="Calibri"/>
          <w:sz w:val="24"/>
          <w:szCs w:val="24"/>
        </w:rPr>
        <w:t>proprietate</w:t>
      </w:r>
      <w:r>
        <w:rPr>
          <w:rFonts w:cs="Calibri"/>
          <w:sz w:val="24"/>
          <w:szCs w:val="24"/>
        </w:rPr>
        <w:t>r</w:t>
      </w:r>
      <w:proofErr w:type="spellEnd"/>
      <w:r>
        <w:rPr>
          <w:rFonts w:cs="Calibri"/>
          <w:sz w:val="24"/>
          <w:szCs w:val="24"/>
        </w:rPr>
        <w:t>:</w:t>
      </w:r>
      <w:r w:rsidRPr="00FF0E8C">
        <w:rPr>
          <w:rFonts w:cs="Calibri"/>
          <w:sz w:val="24"/>
          <w:szCs w:val="24"/>
        </w:rPr>
        <w:t xml:space="preserve"> </w:t>
      </w:r>
      <w:r w:rsidRPr="00050FF8">
        <w:rPr>
          <w:rFonts w:cs="Calibri"/>
          <w:sz w:val="24"/>
          <w:szCs w:val="24"/>
          <w:lang w:val="pt-PT"/>
        </w:rPr>
        <w:t xml:space="preserve">M REAL ESTATE ROMANIA </w:t>
      </w:r>
      <w:r w:rsidRPr="00FF0E8C">
        <w:rPr>
          <w:rFonts w:cs="Calibri"/>
          <w:sz w:val="24"/>
          <w:szCs w:val="24"/>
          <w:lang w:val="pt-PT"/>
        </w:rPr>
        <w:t>S.R.L.</w:t>
      </w:r>
      <w:r>
        <w:rPr>
          <w:rFonts w:cs="Calibri"/>
          <w:sz w:val="24"/>
          <w:szCs w:val="24"/>
          <w:lang w:val="pt-PT"/>
        </w:rPr>
        <w:t>, conf. Act Notarial nr. 1517/24.08.2021 emis de Ivanescu Adina;</w:t>
      </w:r>
    </w:p>
    <w:p w14:paraId="2B562B0D" w14:textId="77777777" w:rsidR="00512A7E" w:rsidRPr="00FF0E8C" w:rsidRDefault="00512A7E" w:rsidP="00512A7E">
      <w:pPr>
        <w:pStyle w:val="Listparagraf"/>
        <w:numPr>
          <w:ilvl w:val="0"/>
          <w:numId w:val="16"/>
        </w:numPr>
        <w:spacing w:after="0" w:line="240" w:lineRule="auto"/>
        <w:jc w:val="both"/>
        <w:rPr>
          <w:rFonts w:cs="Calibri"/>
          <w:color w:val="0070C0"/>
          <w:sz w:val="24"/>
          <w:szCs w:val="24"/>
        </w:rPr>
      </w:pPr>
      <w:r>
        <w:rPr>
          <w:rFonts w:cs="Calibri"/>
          <w:sz w:val="24"/>
          <w:szCs w:val="24"/>
          <w:lang w:val="pt-PT"/>
        </w:rPr>
        <w:t>sarcini: drept servitute în favoarea lotului cu nr. cad. 108160.</w:t>
      </w:r>
    </w:p>
    <w:p w14:paraId="23BE65CB" w14:textId="77777777" w:rsidR="00512A7E" w:rsidRPr="00632FB6" w:rsidRDefault="00512A7E" w:rsidP="00512A7E">
      <w:pPr>
        <w:spacing w:after="0" w:line="240" w:lineRule="auto"/>
        <w:jc w:val="both"/>
        <w:rPr>
          <w:rFonts w:cs="Calibri"/>
          <w:b/>
          <w:sz w:val="14"/>
          <w:szCs w:val="14"/>
        </w:rPr>
      </w:pPr>
    </w:p>
    <w:p w14:paraId="5A53EEF1" w14:textId="77777777" w:rsidR="00512A7E" w:rsidRPr="009352A2" w:rsidRDefault="00512A7E" w:rsidP="00512A7E">
      <w:pPr>
        <w:spacing w:after="0" w:line="240" w:lineRule="auto"/>
        <w:jc w:val="both"/>
        <w:rPr>
          <w:rFonts w:cs="Calibri"/>
          <w:b/>
          <w:sz w:val="24"/>
          <w:szCs w:val="24"/>
        </w:rPr>
      </w:pPr>
      <w:r w:rsidRPr="009352A2">
        <w:rPr>
          <w:rFonts w:cs="Calibri"/>
          <w:b/>
          <w:sz w:val="24"/>
          <w:szCs w:val="24"/>
        </w:rPr>
        <w:t xml:space="preserve">LOT </w:t>
      </w:r>
      <w:r>
        <w:rPr>
          <w:rFonts w:cs="Calibri"/>
          <w:b/>
          <w:sz w:val="24"/>
          <w:szCs w:val="24"/>
        </w:rPr>
        <w:t>2</w:t>
      </w:r>
      <w:r w:rsidRPr="009352A2">
        <w:rPr>
          <w:rFonts w:cs="Calibri"/>
          <w:b/>
          <w:sz w:val="24"/>
          <w:szCs w:val="24"/>
        </w:rPr>
        <w:t xml:space="preserve"> – NR. CAD. </w:t>
      </w:r>
      <w:r>
        <w:rPr>
          <w:rFonts w:cs="Calibri"/>
          <w:b/>
          <w:sz w:val="24"/>
          <w:szCs w:val="24"/>
        </w:rPr>
        <w:t>108130</w:t>
      </w:r>
      <w:r w:rsidRPr="009352A2">
        <w:rPr>
          <w:rFonts w:cs="Calibri"/>
          <w:b/>
          <w:sz w:val="24"/>
          <w:szCs w:val="24"/>
        </w:rPr>
        <w:t>:</w:t>
      </w:r>
    </w:p>
    <w:p w14:paraId="6102775B" w14:textId="77777777" w:rsidR="00512A7E" w:rsidRPr="00E16F41" w:rsidRDefault="00512A7E" w:rsidP="00512A7E">
      <w:pPr>
        <w:pStyle w:val="Listparagraf"/>
        <w:numPr>
          <w:ilvl w:val="0"/>
          <w:numId w:val="16"/>
        </w:numPr>
        <w:spacing w:after="0" w:line="240" w:lineRule="auto"/>
        <w:jc w:val="both"/>
        <w:rPr>
          <w:rFonts w:cs="Calibri"/>
          <w:sz w:val="24"/>
          <w:szCs w:val="24"/>
        </w:rPr>
      </w:pPr>
      <w:r w:rsidRPr="00E16F41">
        <w:rPr>
          <w:rFonts w:cs="Calibri"/>
          <w:sz w:val="24"/>
          <w:szCs w:val="24"/>
        </w:rPr>
        <w:t xml:space="preserve">nr. cad/nr. topografic </w:t>
      </w:r>
      <w:r w:rsidRPr="00050FF8">
        <w:rPr>
          <w:rFonts w:cs="Calibri"/>
          <w:bCs/>
          <w:sz w:val="24"/>
          <w:szCs w:val="24"/>
        </w:rPr>
        <w:t>108130</w:t>
      </w:r>
      <w:r>
        <w:rPr>
          <w:rFonts w:cs="Calibri"/>
          <w:bCs/>
          <w:sz w:val="24"/>
          <w:szCs w:val="24"/>
        </w:rPr>
        <w:t xml:space="preserve"> </w:t>
      </w:r>
      <w:r w:rsidRPr="00E16F41">
        <w:rPr>
          <w:rFonts w:cs="Calibri"/>
          <w:sz w:val="24"/>
          <w:szCs w:val="24"/>
        </w:rPr>
        <w:t xml:space="preserve">– teren în suprafață de </w:t>
      </w:r>
      <w:r>
        <w:rPr>
          <w:rFonts w:cs="Calibri"/>
          <w:b/>
          <w:bCs/>
          <w:sz w:val="24"/>
          <w:szCs w:val="24"/>
        </w:rPr>
        <w:t>14472</w:t>
      </w:r>
      <w:r w:rsidRPr="00852A94">
        <w:rPr>
          <w:rFonts w:cs="Calibri"/>
          <w:b/>
          <w:bCs/>
          <w:sz w:val="24"/>
          <w:szCs w:val="24"/>
        </w:rPr>
        <w:t xml:space="preserve"> mp</w:t>
      </w:r>
      <w:r w:rsidRPr="00E16F41">
        <w:rPr>
          <w:rFonts w:cs="Calibri"/>
          <w:sz w:val="24"/>
          <w:szCs w:val="24"/>
        </w:rPr>
        <w:t>;</w:t>
      </w:r>
    </w:p>
    <w:p w14:paraId="36A9B5CD" w14:textId="77777777" w:rsidR="00512A7E" w:rsidRPr="00FF0E8C" w:rsidRDefault="00512A7E" w:rsidP="00512A7E">
      <w:pPr>
        <w:pStyle w:val="Listparagraf"/>
        <w:numPr>
          <w:ilvl w:val="0"/>
          <w:numId w:val="16"/>
        </w:numPr>
        <w:spacing w:after="0" w:line="240" w:lineRule="auto"/>
        <w:jc w:val="both"/>
        <w:rPr>
          <w:rFonts w:cs="Calibri"/>
          <w:sz w:val="24"/>
          <w:szCs w:val="24"/>
        </w:rPr>
      </w:pPr>
      <w:r w:rsidRPr="00FF0E8C">
        <w:rPr>
          <w:rFonts w:cs="Calibri"/>
          <w:sz w:val="24"/>
          <w:szCs w:val="24"/>
        </w:rPr>
        <w:t>teren liber de construcții;</w:t>
      </w:r>
    </w:p>
    <w:p w14:paraId="27B047D9" w14:textId="77777777" w:rsidR="00512A7E" w:rsidRPr="00FF0E8C" w:rsidRDefault="00512A7E" w:rsidP="00512A7E">
      <w:pPr>
        <w:pStyle w:val="Listparagraf"/>
        <w:numPr>
          <w:ilvl w:val="0"/>
          <w:numId w:val="16"/>
        </w:numPr>
        <w:spacing w:after="0" w:line="240" w:lineRule="auto"/>
        <w:jc w:val="both"/>
        <w:rPr>
          <w:rFonts w:cs="Calibri"/>
          <w:sz w:val="24"/>
          <w:szCs w:val="24"/>
        </w:rPr>
      </w:pPr>
      <w:r w:rsidRPr="00FF0E8C">
        <w:rPr>
          <w:rFonts w:cs="Calibri"/>
          <w:sz w:val="24"/>
          <w:szCs w:val="24"/>
        </w:rPr>
        <w:lastRenderedPageBreak/>
        <w:t xml:space="preserve">categoria de folosință: </w:t>
      </w:r>
      <w:r>
        <w:rPr>
          <w:rFonts w:cs="Calibri"/>
          <w:sz w:val="24"/>
          <w:szCs w:val="24"/>
        </w:rPr>
        <w:t>arabil</w:t>
      </w:r>
      <w:r w:rsidRPr="00FF0E8C">
        <w:rPr>
          <w:rFonts w:cs="Calibri"/>
          <w:sz w:val="24"/>
          <w:szCs w:val="24"/>
        </w:rPr>
        <w:t>;</w:t>
      </w:r>
    </w:p>
    <w:p w14:paraId="1AE17344" w14:textId="77777777" w:rsidR="00900633" w:rsidRPr="002E3C9C" w:rsidRDefault="00900633" w:rsidP="00900633">
      <w:pPr>
        <w:pStyle w:val="Listparagraf"/>
        <w:numPr>
          <w:ilvl w:val="0"/>
          <w:numId w:val="16"/>
        </w:numPr>
        <w:spacing w:after="0" w:line="240" w:lineRule="auto"/>
        <w:jc w:val="both"/>
        <w:rPr>
          <w:rFonts w:cs="Calibri"/>
          <w:sz w:val="24"/>
          <w:szCs w:val="24"/>
        </w:rPr>
      </w:pPr>
      <w:r>
        <w:rPr>
          <w:rFonts w:cs="Calibri"/>
          <w:sz w:val="24"/>
          <w:szCs w:val="24"/>
        </w:rPr>
        <w:t>intravilan;</w:t>
      </w:r>
    </w:p>
    <w:p w14:paraId="30C12986" w14:textId="77777777" w:rsidR="00512A7E" w:rsidRPr="003E096E" w:rsidRDefault="00512A7E" w:rsidP="00512A7E">
      <w:pPr>
        <w:pStyle w:val="Listparagraf"/>
        <w:numPr>
          <w:ilvl w:val="0"/>
          <w:numId w:val="16"/>
        </w:numPr>
        <w:spacing w:after="0" w:line="240" w:lineRule="auto"/>
        <w:jc w:val="both"/>
        <w:rPr>
          <w:rFonts w:cs="Calibri"/>
          <w:sz w:val="18"/>
          <w:szCs w:val="18"/>
          <w:lang w:val="en-US"/>
        </w:rPr>
      </w:pPr>
      <w:proofErr w:type="spellStart"/>
      <w:r w:rsidRPr="00E87188">
        <w:rPr>
          <w:rFonts w:cs="Calibri"/>
          <w:sz w:val="24"/>
          <w:szCs w:val="24"/>
        </w:rPr>
        <w:t>proprietater</w:t>
      </w:r>
      <w:proofErr w:type="spellEnd"/>
      <w:r w:rsidRPr="00E87188">
        <w:rPr>
          <w:rFonts w:cs="Calibri"/>
          <w:sz w:val="24"/>
          <w:szCs w:val="24"/>
        </w:rPr>
        <w:t xml:space="preserve">: </w:t>
      </w:r>
      <w:r w:rsidRPr="00E87188">
        <w:rPr>
          <w:rFonts w:cs="Calibri"/>
          <w:sz w:val="24"/>
          <w:szCs w:val="24"/>
          <w:lang w:val="pt-PT"/>
        </w:rPr>
        <w:t>M REAL ESTATE ROMANIA S.R.L., conf. Act Notarial nr. 1517/24.08.2021 emis de Ivanescu Adina</w:t>
      </w:r>
    </w:p>
    <w:p w14:paraId="7D62BD69" w14:textId="77777777" w:rsidR="00512A7E" w:rsidRPr="003E096E" w:rsidRDefault="00512A7E" w:rsidP="00512A7E">
      <w:pPr>
        <w:spacing w:after="0" w:line="240" w:lineRule="auto"/>
        <w:jc w:val="both"/>
        <w:rPr>
          <w:rFonts w:cs="Calibri"/>
          <w:sz w:val="20"/>
          <w:szCs w:val="20"/>
          <w:lang w:val="en-US"/>
        </w:rPr>
      </w:pPr>
    </w:p>
    <w:p w14:paraId="4C1E98CF" w14:textId="77777777" w:rsidR="004E00C5" w:rsidRPr="003657C6" w:rsidRDefault="004E00C5" w:rsidP="004E00C5">
      <w:pPr>
        <w:spacing w:after="0" w:line="240" w:lineRule="auto"/>
        <w:jc w:val="both"/>
        <w:rPr>
          <w:rFonts w:cs="Calibri"/>
          <w:sz w:val="24"/>
          <w:szCs w:val="24"/>
        </w:rPr>
      </w:pPr>
      <w:r w:rsidRPr="00DC30FB">
        <w:rPr>
          <w:rFonts w:cs="Calibri"/>
          <w:sz w:val="24"/>
          <w:szCs w:val="24"/>
        </w:rPr>
        <w:t>Terenul studiat</w:t>
      </w:r>
      <w:r>
        <w:rPr>
          <w:rFonts w:cs="Calibri"/>
          <w:sz w:val="24"/>
          <w:szCs w:val="24"/>
        </w:rPr>
        <w:t xml:space="preserve"> este </w:t>
      </w:r>
      <w:r w:rsidRPr="00DC30FB">
        <w:rPr>
          <w:rFonts w:cs="Calibri"/>
          <w:sz w:val="24"/>
          <w:szCs w:val="24"/>
        </w:rPr>
        <w:t xml:space="preserve">liber de construcții și </w:t>
      </w:r>
      <w:r w:rsidRPr="003657C6">
        <w:rPr>
          <w:rFonts w:cs="Calibri"/>
          <w:sz w:val="24"/>
          <w:szCs w:val="24"/>
        </w:rPr>
        <w:t>nu a fost niciodată construit.</w:t>
      </w:r>
    </w:p>
    <w:p w14:paraId="4CD92653" w14:textId="77777777" w:rsidR="004E00C5" w:rsidRPr="003E096E" w:rsidRDefault="004E00C5" w:rsidP="004E00C5">
      <w:pPr>
        <w:spacing w:after="0" w:line="240" w:lineRule="auto"/>
        <w:jc w:val="both"/>
        <w:rPr>
          <w:rFonts w:cs="Calibri"/>
          <w:sz w:val="24"/>
          <w:szCs w:val="24"/>
          <w:lang w:val="en-US"/>
        </w:rPr>
      </w:pPr>
    </w:p>
    <w:p w14:paraId="41A011EC" w14:textId="77777777" w:rsidR="004E00C5" w:rsidRPr="003E096E" w:rsidRDefault="004E00C5" w:rsidP="004E00C5">
      <w:pPr>
        <w:spacing w:after="0" w:line="240" w:lineRule="auto"/>
        <w:jc w:val="both"/>
        <w:rPr>
          <w:rFonts w:cs="Calibri"/>
          <w:sz w:val="24"/>
          <w:szCs w:val="24"/>
          <w:lang w:val="en-US"/>
        </w:rPr>
      </w:pPr>
      <w:proofErr w:type="spellStart"/>
      <w:r w:rsidRPr="003E096E">
        <w:rPr>
          <w:rFonts w:cs="Calibri"/>
          <w:sz w:val="24"/>
          <w:szCs w:val="24"/>
          <w:lang w:val="en-US"/>
        </w:rPr>
        <w:t>Terenul</w:t>
      </w:r>
      <w:proofErr w:type="spellEnd"/>
      <w:r w:rsidRPr="003E096E">
        <w:rPr>
          <w:rFonts w:cs="Calibri"/>
          <w:sz w:val="24"/>
          <w:szCs w:val="24"/>
          <w:lang w:val="en-US"/>
        </w:rPr>
        <w:t xml:space="preserve"> care face </w:t>
      </w:r>
      <w:proofErr w:type="spellStart"/>
      <w:r w:rsidRPr="003E096E">
        <w:rPr>
          <w:rFonts w:cs="Calibri"/>
          <w:sz w:val="24"/>
          <w:szCs w:val="24"/>
          <w:lang w:val="en-US"/>
        </w:rPr>
        <w:t>obiectul</w:t>
      </w:r>
      <w:proofErr w:type="spellEnd"/>
      <w:r w:rsidRPr="003E096E">
        <w:rPr>
          <w:rFonts w:cs="Calibri"/>
          <w:sz w:val="24"/>
          <w:szCs w:val="24"/>
          <w:lang w:val="en-US"/>
        </w:rPr>
        <w:t xml:space="preserve"> </w:t>
      </w:r>
      <w:proofErr w:type="spellStart"/>
      <w:r w:rsidRPr="003E096E">
        <w:rPr>
          <w:rFonts w:cs="Calibri"/>
          <w:sz w:val="24"/>
          <w:szCs w:val="24"/>
          <w:lang w:val="en-US"/>
        </w:rPr>
        <w:t>prezentului</w:t>
      </w:r>
      <w:proofErr w:type="spellEnd"/>
      <w:r w:rsidRPr="003E096E">
        <w:rPr>
          <w:rFonts w:cs="Calibri"/>
          <w:sz w:val="24"/>
          <w:szCs w:val="24"/>
          <w:lang w:val="en-US"/>
        </w:rPr>
        <w:t xml:space="preserve"> </w:t>
      </w:r>
      <w:proofErr w:type="spellStart"/>
      <w:r w:rsidRPr="003E096E">
        <w:rPr>
          <w:rFonts w:cs="Calibri"/>
          <w:sz w:val="24"/>
          <w:szCs w:val="24"/>
          <w:lang w:val="en-US"/>
        </w:rPr>
        <w:t>studiu</w:t>
      </w:r>
      <w:proofErr w:type="spellEnd"/>
      <w:r w:rsidRPr="003E096E">
        <w:rPr>
          <w:rFonts w:cs="Calibri"/>
          <w:sz w:val="24"/>
          <w:szCs w:val="24"/>
          <w:lang w:val="en-US"/>
        </w:rPr>
        <w:t xml:space="preserve"> </w:t>
      </w:r>
      <w:r w:rsidRPr="003E096E">
        <w:rPr>
          <w:rFonts w:cs="Calibri"/>
          <w:b/>
          <w:sz w:val="24"/>
          <w:szCs w:val="24"/>
          <w:lang w:val="en-US"/>
        </w:rPr>
        <w:t xml:space="preserve">nu </w:t>
      </w:r>
      <w:proofErr w:type="spellStart"/>
      <w:proofErr w:type="gramStart"/>
      <w:r w:rsidRPr="003E096E">
        <w:rPr>
          <w:rFonts w:cs="Calibri"/>
          <w:b/>
          <w:sz w:val="24"/>
          <w:szCs w:val="24"/>
          <w:lang w:val="en-US"/>
        </w:rPr>
        <w:t>este</w:t>
      </w:r>
      <w:proofErr w:type="spellEnd"/>
      <w:proofErr w:type="gramEnd"/>
      <w:r w:rsidRPr="003E096E">
        <w:rPr>
          <w:rFonts w:cs="Calibri"/>
          <w:b/>
          <w:sz w:val="24"/>
          <w:szCs w:val="24"/>
          <w:lang w:val="en-US"/>
        </w:rPr>
        <w:t xml:space="preserve"> </w:t>
      </w:r>
      <w:proofErr w:type="spellStart"/>
      <w:r w:rsidRPr="003E096E">
        <w:rPr>
          <w:rFonts w:cs="Calibri"/>
          <w:b/>
          <w:sz w:val="24"/>
          <w:szCs w:val="24"/>
          <w:lang w:val="en-US"/>
        </w:rPr>
        <w:t>cuprins</w:t>
      </w:r>
      <w:proofErr w:type="spellEnd"/>
      <w:r w:rsidRPr="003E096E">
        <w:rPr>
          <w:rFonts w:cs="Calibri"/>
          <w:b/>
          <w:sz w:val="24"/>
          <w:szCs w:val="24"/>
          <w:lang w:val="en-US"/>
        </w:rPr>
        <w:t xml:space="preserve"> </w:t>
      </w:r>
      <w:proofErr w:type="spellStart"/>
      <w:r w:rsidRPr="003E096E">
        <w:rPr>
          <w:rFonts w:cs="Calibri"/>
          <w:b/>
          <w:sz w:val="24"/>
          <w:szCs w:val="24"/>
          <w:lang w:val="en-US"/>
        </w:rPr>
        <w:t>în</w:t>
      </w:r>
      <w:proofErr w:type="spellEnd"/>
      <w:r w:rsidRPr="003E096E">
        <w:rPr>
          <w:rFonts w:cs="Calibri"/>
          <w:b/>
          <w:sz w:val="24"/>
          <w:szCs w:val="24"/>
          <w:lang w:val="en-US"/>
        </w:rPr>
        <w:t xml:space="preserve"> </w:t>
      </w:r>
      <w:proofErr w:type="spellStart"/>
      <w:r w:rsidRPr="003E096E">
        <w:rPr>
          <w:rFonts w:cs="Calibri"/>
          <w:b/>
          <w:sz w:val="24"/>
          <w:szCs w:val="24"/>
          <w:lang w:val="en-US"/>
        </w:rPr>
        <w:t>Lista</w:t>
      </w:r>
      <w:proofErr w:type="spellEnd"/>
      <w:r w:rsidRPr="003E096E">
        <w:rPr>
          <w:rFonts w:cs="Calibri"/>
          <w:b/>
          <w:sz w:val="24"/>
          <w:szCs w:val="24"/>
          <w:lang w:val="en-US"/>
        </w:rPr>
        <w:t xml:space="preserve"> </w:t>
      </w:r>
      <w:proofErr w:type="spellStart"/>
      <w:r w:rsidRPr="003E096E">
        <w:rPr>
          <w:rFonts w:cs="Calibri"/>
          <w:b/>
          <w:sz w:val="24"/>
          <w:szCs w:val="24"/>
          <w:lang w:val="en-US"/>
        </w:rPr>
        <w:t>Monumentelor</w:t>
      </w:r>
      <w:proofErr w:type="spellEnd"/>
      <w:r w:rsidRPr="003E096E">
        <w:rPr>
          <w:rFonts w:cs="Calibri"/>
          <w:b/>
          <w:sz w:val="24"/>
          <w:szCs w:val="24"/>
          <w:lang w:val="en-US"/>
        </w:rPr>
        <w:t xml:space="preserve"> </w:t>
      </w:r>
      <w:proofErr w:type="spellStart"/>
      <w:r w:rsidRPr="003E096E">
        <w:rPr>
          <w:rFonts w:cs="Calibri"/>
          <w:b/>
          <w:sz w:val="24"/>
          <w:szCs w:val="24"/>
          <w:lang w:val="en-US"/>
        </w:rPr>
        <w:t>Istorice</w:t>
      </w:r>
      <w:proofErr w:type="spellEnd"/>
      <w:r w:rsidRPr="003E096E">
        <w:rPr>
          <w:rFonts w:cs="Calibri"/>
          <w:b/>
          <w:sz w:val="24"/>
          <w:szCs w:val="24"/>
          <w:lang w:val="en-US"/>
        </w:rPr>
        <w:t xml:space="preserve"> </w:t>
      </w:r>
      <w:proofErr w:type="spellStart"/>
      <w:r w:rsidRPr="003E096E">
        <w:rPr>
          <w:rFonts w:cs="Calibri"/>
          <w:sz w:val="24"/>
          <w:szCs w:val="24"/>
          <w:lang w:val="en-US"/>
        </w:rPr>
        <w:t>actualizată</w:t>
      </w:r>
      <w:proofErr w:type="spellEnd"/>
      <w:r w:rsidRPr="003E096E">
        <w:rPr>
          <w:rFonts w:cs="Calibri"/>
          <w:sz w:val="24"/>
          <w:szCs w:val="24"/>
          <w:lang w:val="en-US"/>
        </w:rPr>
        <w:t xml:space="preserve"> </w:t>
      </w:r>
      <w:proofErr w:type="spellStart"/>
      <w:r w:rsidRPr="003E096E">
        <w:rPr>
          <w:rFonts w:cs="Calibri"/>
          <w:sz w:val="24"/>
          <w:szCs w:val="24"/>
          <w:lang w:val="en-US"/>
        </w:rPr>
        <w:t>în</w:t>
      </w:r>
      <w:proofErr w:type="spellEnd"/>
      <w:r w:rsidRPr="003E096E">
        <w:rPr>
          <w:rFonts w:cs="Calibri"/>
          <w:sz w:val="24"/>
          <w:szCs w:val="24"/>
          <w:lang w:val="en-US"/>
        </w:rPr>
        <w:t xml:space="preserve"> 2015.</w:t>
      </w:r>
    </w:p>
    <w:p w14:paraId="50096D24" w14:textId="0678682A" w:rsidR="00512A7E" w:rsidRPr="003E096E" w:rsidRDefault="00512A7E" w:rsidP="00512A7E">
      <w:pPr>
        <w:spacing w:after="0" w:line="240" w:lineRule="auto"/>
        <w:jc w:val="both"/>
        <w:rPr>
          <w:rFonts w:cs="Calibri"/>
          <w:sz w:val="20"/>
          <w:szCs w:val="20"/>
          <w:lang w:val="en-US"/>
        </w:rPr>
      </w:pPr>
    </w:p>
    <w:p w14:paraId="538AF22D" w14:textId="77777777" w:rsidR="004E00C5" w:rsidRPr="002164AF" w:rsidRDefault="004E00C5" w:rsidP="004E00C5">
      <w:pPr>
        <w:autoSpaceDE w:val="0"/>
        <w:autoSpaceDN w:val="0"/>
        <w:adjustRightInd w:val="0"/>
        <w:spacing w:after="0" w:line="240" w:lineRule="auto"/>
        <w:jc w:val="both"/>
        <w:rPr>
          <w:rFonts w:cs="Calibri"/>
          <w:sz w:val="24"/>
          <w:szCs w:val="24"/>
        </w:rPr>
      </w:pPr>
      <w:r w:rsidRPr="002164AF">
        <w:rPr>
          <w:rFonts w:cs="Calibri"/>
          <w:sz w:val="24"/>
          <w:szCs w:val="24"/>
        </w:rPr>
        <w:t xml:space="preserve">Zona studiată beneficiază de o amplasare favorabilă în cadrul </w:t>
      </w:r>
      <w:proofErr w:type="spellStart"/>
      <w:r w:rsidRPr="002164AF">
        <w:rPr>
          <w:rFonts w:cs="Calibri"/>
          <w:sz w:val="24"/>
          <w:szCs w:val="24"/>
        </w:rPr>
        <w:t>localităţii</w:t>
      </w:r>
      <w:proofErr w:type="spellEnd"/>
      <w:r w:rsidRPr="002164AF">
        <w:rPr>
          <w:rFonts w:cs="Calibri"/>
          <w:sz w:val="24"/>
          <w:szCs w:val="24"/>
        </w:rPr>
        <w:t xml:space="preserve">. În urma analizei </w:t>
      </w:r>
      <w:proofErr w:type="spellStart"/>
      <w:r w:rsidRPr="002164AF">
        <w:rPr>
          <w:rFonts w:cs="Calibri"/>
          <w:sz w:val="24"/>
          <w:szCs w:val="24"/>
        </w:rPr>
        <w:t>situaţiei</w:t>
      </w:r>
      <w:proofErr w:type="spellEnd"/>
      <w:r w:rsidRPr="002164AF">
        <w:rPr>
          <w:rFonts w:cs="Calibri"/>
          <w:sz w:val="24"/>
          <w:szCs w:val="24"/>
        </w:rPr>
        <w:t xml:space="preserve"> existente, în zona teritoriului studiat </w:t>
      </w:r>
      <w:r w:rsidRPr="002164AF">
        <w:rPr>
          <w:rFonts w:cs="Calibri"/>
          <w:b/>
          <w:sz w:val="24"/>
          <w:szCs w:val="24"/>
        </w:rPr>
        <w:t>nu există elemente ale cadrului natural ce pot interveni defavorabil</w:t>
      </w:r>
      <w:r w:rsidRPr="002164AF">
        <w:rPr>
          <w:rFonts w:cs="Calibri"/>
          <w:sz w:val="24"/>
          <w:szCs w:val="24"/>
        </w:rPr>
        <w:t xml:space="preserve"> în modul de organizare urbanistică a zonei (relief, </w:t>
      </w:r>
      <w:proofErr w:type="spellStart"/>
      <w:r w:rsidRPr="002164AF">
        <w:rPr>
          <w:rFonts w:cs="Calibri"/>
          <w:sz w:val="24"/>
          <w:szCs w:val="24"/>
        </w:rPr>
        <w:t>reţeaua</w:t>
      </w:r>
      <w:proofErr w:type="spellEnd"/>
      <w:r w:rsidRPr="002164AF">
        <w:rPr>
          <w:rFonts w:cs="Calibri"/>
          <w:sz w:val="24"/>
          <w:szCs w:val="24"/>
        </w:rPr>
        <w:t xml:space="preserve"> hidrografică, climă sau riscuri naturale-</w:t>
      </w:r>
      <w:proofErr w:type="spellStart"/>
      <w:r w:rsidRPr="002164AF">
        <w:rPr>
          <w:rFonts w:cs="Calibri"/>
          <w:sz w:val="24"/>
          <w:szCs w:val="24"/>
        </w:rPr>
        <w:t>inundaţii</w:t>
      </w:r>
      <w:proofErr w:type="spellEnd"/>
      <w:r w:rsidRPr="002164AF">
        <w:rPr>
          <w:rFonts w:cs="Calibri"/>
          <w:sz w:val="24"/>
          <w:szCs w:val="24"/>
        </w:rPr>
        <w:t xml:space="preserve"> sau alunecări de teren).</w:t>
      </w:r>
    </w:p>
    <w:p w14:paraId="5440C323" w14:textId="77777777" w:rsidR="004E00C5" w:rsidRPr="00632FB6" w:rsidRDefault="004E00C5" w:rsidP="00512A7E">
      <w:pPr>
        <w:spacing w:after="0" w:line="240" w:lineRule="auto"/>
        <w:jc w:val="both"/>
        <w:rPr>
          <w:rFonts w:cs="Calibri"/>
          <w:sz w:val="20"/>
          <w:szCs w:val="20"/>
          <w:lang w:val="it-IT"/>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678"/>
        <w:gridCol w:w="2544"/>
        <w:gridCol w:w="2417"/>
      </w:tblGrid>
      <w:tr w:rsidR="00512A7E" w14:paraId="372BBD51" w14:textId="77777777" w:rsidTr="00D5765F">
        <w:trPr>
          <w:trHeight w:val="208"/>
        </w:trPr>
        <w:tc>
          <w:tcPr>
            <w:tcW w:w="9639" w:type="dxa"/>
            <w:gridSpan w:val="3"/>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14:paraId="14ACCBA2" w14:textId="77777777" w:rsidR="00512A7E" w:rsidRDefault="00512A7E" w:rsidP="00D5765F">
            <w:pPr>
              <w:widowControl w:val="0"/>
              <w:autoSpaceDE w:val="0"/>
              <w:autoSpaceDN w:val="0"/>
              <w:adjustRightInd w:val="0"/>
              <w:spacing w:after="0" w:line="240" w:lineRule="auto"/>
              <w:jc w:val="center"/>
              <w:rPr>
                <w:rFonts w:cs="Calibri"/>
                <w:b/>
              </w:rPr>
            </w:pPr>
            <w:bookmarkStart w:id="28" w:name="_Hlk523736442"/>
            <w:r>
              <w:rPr>
                <w:rFonts w:cs="Calibri"/>
                <w:b/>
              </w:rPr>
              <w:t>BILANȚ SITUAȚIA EXISTENTĂ</w:t>
            </w:r>
          </w:p>
          <w:p w14:paraId="440CB941" w14:textId="77777777" w:rsidR="00512A7E" w:rsidRDefault="00512A7E" w:rsidP="00D5765F">
            <w:pPr>
              <w:widowControl w:val="0"/>
              <w:autoSpaceDE w:val="0"/>
              <w:autoSpaceDN w:val="0"/>
              <w:adjustRightInd w:val="0"/>
              <w:spacing w:after="0" w:line="240" w:lineRule="auto"/>
              <w:rPr>
                <w:rFonts w:cs="Calibri"/>
                <w:b/>
              </w:rPr>
            </w:pPr>
          </w:p>
        </w:tc>
      </w:tr>
      <w:tr w:rsidR="00512A7E" w14:paraId="7B2790E7" w14:textId="77777777" w:rsidTr="00D5765F">
        <w:trPr>
          <w:trHeight w:val="218"/>
        </w:trPr>
        <w:tc>
          <w:tcPr>
            <w:tcW w:w="4678" w:type="dxa"/>
            <w:tcBorders>
              <w:top w:val="single" w:sz="6" w:space="0" w:color="auto"/>
              <w:left w:val="single" w:sz="18" w:space="0" w:color="auto"/>
              <w:bottom w:val="single" w:sz="6" w:space="0" w:color="auto"/>
              <w:right w:val="single" w:sz="6" w:space="0" w:color="auto"/>
            </w:tcBorders>
            <w:vAlign w:val="center"/>
            <w:hideMark/>
          </w:tcPr>
          <w:p w14:paraId="240AA9F0" w14:textId="77777777" w:rsidR="00512A7E" w:rsidRDefault="00512A7E" w:rsidP="00D5765F">
            <w:pPr>
              <w:widowControl w:val="0"/>
              <w:autoSpaceDE w:val="0"/>
              <w:autoSpaceDN w:val="0"/>
              <w:adjustRightInd w:val="0"/>
              <w:spacing w:after="0" w:line="240" w:lineRule="auto"/>
              <w:jc w:val="center"/>
              <w:rPr>
                <w:rFonts w:cs="Calibri"/>
                <w:b/>
              </w:rPr>
            </w:pPr>
            <w:r>
              <w:rPr>
                <w:rFonts w:cs="Calibri"/>
                <w:b/>
                <w:lang w:val="en-US"/>
              </w:rPr>
              <w:t>ARIE TEREN</w:t>
            </w:r>
          </w:p>
        </w:tc>
        <w:tc>
          <w:tcPr>
            <w:tcW w:w="4961" w:type="dxa"/>
            <w:gridSpan w:val="2"/>
            <w:tcBorders>
              <w:top w:val="single" w:sz="6" w:space="0" w:color="auto"/>
              <w:left w:val="single" w:sz="6" w:space="0" w:color="auto"/>
              <w:bottom w:val="single" w:sz="6" w:space="0" w:color="auto"/>
              <w:right w:val="single" w:sz="18" w:space="0" w:color="auto"/>
            </w:tcBorders>
            <w:vAlign w:val="center"/>
            <w:hideMark/>
          </w:tcPr>
          <w:p w14:paraId="48262A0A" w14:textId="77777777" w:rsidR="00512A7E" w:rsidRPr="003D39F9" w:rsidRDefault="00512A7E" w:rsidP="00D5765F">
            <w:pPr>
              <w:widowControl w:val="0"/>
              <w:autoSpaceDE w:val="0"/>
              <w:autoSpaceDN w:val="0"/>
              <w:adjustRightInd w:val="0"/>
              <w:spacing w:after="0" w:line="240" w:lineRule="auto"/>
              <w:jc w:val="center"/>
              <w:rPr>
                <w:rFonts w:cs="Calibri"/>
              </w:rPr>
            </w:pPr>
            <w:r>
              <w:rPr>
                <w:rFonts w:cs="Calibri"/>
                <w:lang w:val="en-US"/>
              </w:rPr>
              <w:t>14.952</w:t>
            </w:r>
            <w:r w:rsidRPr="003D39F9">
              <w:rPr>
                <w:rFonts w:cs="Calibri"/>
                <w:lang w:val="en-US"/>
              </w:rPr>
              <w:t xml:space="preserve">,00 </w:t>
            </w:r>
            <w:proofErr w:type="spellStart"/>
            <w:r w:rsidRPr="003D39F9">
              <w:rPr>
                <w:rFonts w:cs="Calibri"/>
                <w:lang w:val="en-US"/>
              </w:rPr>
              <w:t>mp</w:t>
            </w:r>
            <w:proofErr w:type="spellEnd"/>
          </w:p>
        </w:tc>
      </w:tr>
      <w:tr w:rsidR="00512A7E" w14:paraId="2F1F803F" w14:textId="77777777" w:rsidTr="00D5765F">
        <w:trPr>
          <w:trHeight w:val="218"/>
        </w:trPr>
        <w:tc>
          <w:tcPr>
            <w:tcW w:w="4678" w:type="dxa"/>
            <w:tcBorders>
              <w:top w:val="single" w:sz="6" w:space="0" w:color="auto"/>
              <w:left w:val="single" w:sz="18" w:space="0" w:color="auto"/>
              <w:bottom w:val="single" w:sz="6" w:space="0" w:color="auto"/>
              <w:right w:val="single" w:sz="6" w:space="0" w:color="auto"/>
            </w:tcBorders>
            <w:vAlign w:val="center"/>
            <w:hideMark/>
          </w:tcPr>
          <w:p w14:paraId="37EEF4DD" w14:textId="77777777" w:rsidR="00512A7E" w:rsidRDefault="00512A7E" w:rsidP="00D5765F">
            <w:pPr>
              <w:widowControl w:val="0"/>
              <w:autoSpaceDE w:val="0"/>
              <w:autoSpaceDN w:val="0"/>
              <w:adjustRightInd w:val="0"/>
              <w:spacing w:after="0" w:line="240" w:lineRule="auto"/>
              <w:jc w:val="center"/>
              <w:rPr>
                <w:rFonts w:cs="Calibri"/>
                <w:b/>
              </w:rPr>
            </w:pPr>
            <w:r>
              <w:rPr>
                <w:rFonts w:cs="Calibri"/>
                <w:b/>
                <w:lang w:val="en-US"/>
              </w:rPr>
              <w:t>ARIE CONSTRUITĂ</w:t>
            </w:r>
          </w:p>
        </w:tc>
        <w:tc>
          <w:tcPr>
            <w:tcW w:w="4961" w:type="dxa"/>
            <w:gridSpan w:val="2"/>
            <w:tcBorders>
              <w:top w:val="single" w:sz="6" w:space="0" w:color="auto"/>
              <w:left w:val="single" w:sz="6" w:space="0" w:color="auto"/>
              <w:bottom w:val="single" w:sz="6" w:space="0" w:color="auto"/>
              <w:right w:val="single" w:sz="18" w:space="0" w:color="auto"/>
            </w:tcBorders>
            <w:vAlign w:val="center"/>
            <w:hideMark/>
          </w:tcPr>
          <w:p w14:paraId="6534A15E" w14:textId="77777777" w:rsidR="00512A7E" w:rsidRDefault="00512A7E" w:rsidP="00D5765F">
            <w:pPr>
              <w:widowControl w:val="0"/>
              <w:autoSpaceDE w:val="0"/>
              <w:autoSpaceDN w:val="0"/>
              <w:adjustRightInd w:val="0"/>
              <w:spacing w:after="0" w:line="240" w:lineRule="auto"/>
              <w:jc w:val="center"/>
              <w:rPr>
                <w:rFonts w:cs="Calibri"/>
              </w:rPr>
            </w:pPr>
            <w:r>
              <w:rPr>
                <w:rFonts w:cs="Calibri"/>
              </w:rPr>
              <w:t>00,00 mp</w:t>
            </w:r>
          </w:p>
        </w:tc>
      </w:tr>
      <w:tr w:rsidR="00512A7E" w14:paraId="4F1388A7" w14:textId="77777777" w:rsidTr="00D5765F">
        <w:trPr>
          <w:trHeight w:val="265"/>
        </w:trPr>
        <w:tc>
          <w:tcPr>
            <w:tcW w:w="4678" w:type="dxa"/>
            <w:tcBorders>
              <w:top w:val="single" w:sz="6" w:space="0" w:color="auto"/>
              <w:left w:val="single" w:sz="18" w:space="0" w:color="auto"/>
              <w:bottom w:val="single" w:sz="6" w:space="0" w:color="auto"/>
              <w:right w:val="single" w:sz="6" w:space="0" w:color="auto"/>
            </w:tcBorders>
            <w:vAlign w:val="center"/>
            <w:hideMark/>
          </w:tcPr>
          <w:p w14:paraId="6687B658" w14:textId="77777777" w:rsidR="00512A7E" w:rsidRDefault="00512A7E" w:rsidP="00D5765F">
            <w:pPr>
              <w:widowControl w:val="0"/>
              <w:autoSpaceDE w:val="0"/>
              <w:autoSpaceDN w:val="0"/>
              <w:adjustRightInd w:val="0"/>
              <w:spacing w:after="0" w:line="240" w:lineRule="auto"/>
              <w:jc w:val="center"/>
              <w:rPr>
                <w:rFonts w:cs="Calibri"/>
                <w:b/>
              </w:rPr>
            </w:pPr>
            <w:r>
              <w:rPr>
                <w:rFonts w:cs="Calibri"/>
                <w:b/>
                <w:lang w:val="en-US"/>
              </w:rPr>
              <w:t>ARIE DESFĂŞURATĂ</w:t>
            </w:r>
          </w:p>
        </w:tc>
        <w:tc>
          <w:tcPr>
            <w:tcW w:w="4961" w:type="dxa"/>
            <w:gridSpan w:val="2"/>
            <w:tcBorders>
              <w:top w:val="single" w:sz="6" w:space="0" w:color="auto"/>
              <w:left w:val="single" w:sz="6" w:space="0" w:color="auto"/>
              <w:bottom w:val="single" w:sz="6" w:space="0" w:color="auto"/>
              <w:right w:val="single" w:sz="18" w:space="0" w:color="auto"/>
            </w:tcBorders>
            <w:vAlign w:val="center"/>
            <w:hideMark/>
          </w:tcPr>
          <w:p w14:paraId="7F6B366A" w14:textId="77777777" w:rsidR="00512A7E" w:rsidRDefault="00512A7E" w:rsidP="00D5765F">
            <w:pPr>
              <w:widowControl w:val="0"/>
              <w:autoSpaceDE w:val="0"/>
              <w:autoSpaceDN w:val="0"/>
              <w:adjustRightInd w:val="0"/>
              <w:spacing w:after="0" w:line="240" w:lineRule="auto"/>
              <w:jc w:val="center"/>
              <w:rPr>
                <w:rFonts w:cs="Calibri"/>
              </w:rPr>
            </w:pPr>
            <w:r>
              <w:rPr>
                <w:rFonts w:cs="Calibri"/>
              </w:rPr>
              <w:t>00,00 mp</w:t>
            </w:r>
          </w:p>
        </w:tc>
      </w:tr>
      <w:tr w:rsidR="00512A7E" w14:paraId="07FE8E8B" w14:textId="77777777" w:rsidTr="00D5765F">
        <w:trPr>
          <w:trHeight w:val="243"/>
        </w:trPr>
        <w:tc>
          <w:tcPr>
            <w:tcW w:w="4678" w:type="dxa"/>
            <w:tcBorders>
              <w:top w:val="single" w:sz="6" w:space="0" w:color="auto"/>
              <w:left w:val="single" w:sz="18" w:space="0" w:color="auto"/>
              <w:bottom w:val="single" w:sz="6" w:space="0" w:color="auto"/>
              <w:right w:val="single" w:sz="6" w:space="0" w:color="auto"/>
            </w:tcBorders>
            <w:vAlign w:val="center"/>
            <w:hideMark/>
          </w:tcPr>
          <w:p w14:paraId="3B6E4A28" w14:textId="77777777" w:rsidR="00512A7E" w:rsidRDefault="00512A7E" w:rsidP="00D5765F">
            <w:pPr>
              <w:widowControl w:val="0"/>
              <w:autoSpaceDE w:val="0"/>
              <w:autoSpaceDN w:val="0"/>
              <w:adjustRightInd w:val="0"/>
              <w:spacing w:after="0" w:line="240" w:lineRule="auto"/>
              <w:jc w:val="center"/>
              <w:rPr>
                <w:rFonts w:cs="Calibri"/>
                <w:b/>
              </w:rPr>
            </w:pPr>
            <w:r>
              <w:rPr>
                <w:rFonts w:cs="Calibri"/>
                <w:b/>
                <w:lang w:val="en-US"/>
              </w:rPr>
              <w:t>P.O.T.</w:t>
            </w:r>
          </w:p>
        </w:tc>
        <w:tc>
          <w:tcPr>
            <w:tcW w:w="4961" w:type="dxa"/>
            <w:gridSpan w:val="2"/>
            <w:tcBorders>
              <w:top w:val="single" w:sz="6" w:space="0" w:color="auto"/>
              <w:left w:val="single" w:sz="6" w:space="0" w:color="auto"/>
              <w:bottom w:val="single" w:sz="6" w:space="0" w:color="auto"/>
              <w:right w:val="single" w:sz="18" w:space="0" w:color="auto"/>
            </w:tcBorders>
            <w:vAlign w:val="center"/>
            <w:hideMark/>
          </w:tcPr>
          <w:p w14:paraId="111FB20E" w14:textId="77777777" w:rsidR="00512A7E" w:rsidRDefault="00512A7E" w:rsidP="00D5765F">
            <w:pPr>
              <w:widowControl w:val="0"/>
              <w:autoSpaceDE w:val="0"/>
              <w:autoSpaceDN w:val="0"/>
              <w:adjustRightInd w:val="0"/>
              <w:spacing w:after="0" w:line="240" w:lineRule="auto"/>
              <w:jc w:val="center"/>
              <w:rPr>
                <w:rFonts w:cs="Calibri"/>
              </w:rPr>
            </w:pPr>
            <w:r>
              <w:rPr>
                <w:rFonts w:cs="Calibri"/>
                <w:lang w:val="en-US"/>
              </w:rPr>
              <w:t>0,00 %</w:t>
            </w:r>
          </w:p>
        </w:tc>
      </w:tr>
      <w:tr w:rsidR="00512A7E" w14:paraId="62DA4D4C" w14:textId="77777777" w:rsidTr="00D5765F">
        <w:trPr>
          <w:trHeight w:val="206"/>
        </w:trPr>
        <w:tc>
          <w:tcPr>
            <w:tcW w:w="4678" w:type="dxa"/>
            <w:tcBorders>
              <w:top w:val="single" w:sz="6" w:space="0" w:color="auto"/>
              <w:left w:val="single" w:sz="18" w:space="0" w:color="auto"/>
              <w:bottom w:val="single" w:sz="6" w:space="0" w:color="auto"/>
              <w:right w:val="single" w:sz="6" w:space="0" w:color="auto"/>
            </w:tcBorders>
            <w:vAlign w:val="center"/>
            <w:hideMark/>
          </w:tcPr>
          <w:p w14:paraId="4BAF1A9A" w14:textId="77777777" w:rsidR="00512A7E" w:rsidRDefault="00512A7E" w:rsidP="00D5765F">
            <w:pPr>
              <w:widowControl w:val="0"/>
              <w:autoSpaceDE w:val="0"/>
              <w:autoSpaceDN w:val="0"/>
              <w:adjustRightInd w:val="0"/>
              <w:spacing w:after="0" w:line="240" w:lineRule="auto"/>
              <w:jc w:val="center"/>
              <w:rPr>
                <w:rFonts w:cs="Calibri"/>
                <w:b/>
                <w:lang w:val="en-US"/>
              </w:rPr>
            </w:pPr>
            <w:r>
              <w:rPr>
                <w:rFonts w:cs="Calibri"/>
                <w:b/>
                <w:lang w:val="en-US"/>
              </w:rPr>
              <w:t>C.U.T.</w:t>
            </w:r>
          </w:p>
        </w:tc>
        <w:tc>
          <w:tcPr>
            <w:tcW w:w="4961" w:type="dxa"/>
            <w:gridSpan w:val="2"/>
            <w:tcBorders>
              <w:top w:val="single" w:sz="6" w:space="0" w:color="auto"/>
              <w:left w:val="single" w:sz="6" w:space="0" w:color="auto"/>
              <w:bottom w:val="single" w:sz="6" w:space="0" w:color="auto"/>
              <w:right w:val="single" w:sz="18" w:space="0" w:color="auto"/>
            </w:tcBorders>
            <w:vAlign w:val="center"/>
            <w:hideMark/>
          </w:tcPr>
          <w:p w14:paraId="179C50F4" w14:textId="77777777" w:rsidR="00512A7E" w:rsidRDefault="00512A7E" w:rsidP="00D5765F">
            <w:pPr>
              <w:widowControl w:val="0"/>
              <w:autoSpaceDE w:val="0"/>
              <w:autoSpaceDN w:val="0"/>
              <w:adjustRightInd w:val="0"/>
              <w:spacing w:after="0" w:line="240" w:lineRule="auto"/>
              <w:jc w:val="center"/>
              <w:rPr>
                <w:rFonts w:cs="Calibri"/>
              </w:rPr>
            </w:pPr>
            <w:r>
              <w:rPr>
                <w:rFonts w:cs="Calibri"/>
                <w:lang w:val="en-US"/>
              </w:rPr>
              <w:t>0,00 ADC/</w:t>
            </w:r>
            <w:proofErr w:type="spellStart"/>
            <w:r>
              <w:rPr>
                <w:rFonts w:cs="Calibri"/>
                <w:lang w:val="en-US"/>
              </w:rPr>
              <w:t>mp</w:t>
            </w:r>
            <w:proofErr w:type="spellEnd"/>
            <w:r>
              <w:rPr>
                <w:rFonts w:cs="Calibri"/>
                <w:lang w:val="en-US"/>
              </w:rPr>
              <w:t xml:space="preserve"> </w:t>
            </w:r>
            <w:proofErr w:type="spellStart"/>
            <w:r>
              <w:rPr>
                <w:rFonts w:cs="Calibri"/>
                <w:lang w:val="en-US"/>
              </w:rPr>
              <w:t>teren</w:t>
            </w:r>
            <w:proofErr w:type="spellEnd"/>
          </w:p>
        </w:tc>
      </w:tr>
      <w:tr w:rsidR="00512A7E" w14:paraId="34043E5B" w14:textId="77777777" w:rsidTr="00D5765F">
        <w:trPr>
          <w:trHeight w:val="206"/>
        </w:trPr>
        <w:tc>
          <w:tcPr>
            <w:tcW w:w="4678" w:type="dxa"/>
            <w:tcBorders>
              <w:top w:val="single" w:sz="6" w:space="0" w:color="auto"/>
              <w:left w:val="single" w:sz="18" w:space="0" w:color="auto"/>
              <w:bottom w:val="single" w:sz="6" w:space="0" w:color="auto"/>
              <w:right w:val="single" w:sz="6" w:space="0" w:color="auto"/>
            </w:tcBorders>
            <w:vAlign w:val="center"/>
            <w:hideMark/>
          </w:tcPr>
          <w:p w14:paraId="6BD44056" w14:textId="77777777" w:rsidR="00512A7E" w:rsidRDefault="00512A7E" w:rsidP="00D5765F">
            <w:pPr>
              <w:widowControl w:val="0"/>
              <w:autoSpaceDE w:val="0"/>
              <w:autoSpaceDN w:val="0"/>
              <w:adjustRightInd w:val="0"/>
              <w:spacing w:after="0" w:line="240" w:lineRule="auto"/>
              <w:jc w:val="center"/>
              <w:rPr>
                <w:rFonts w:cs="Calibri"/>
                <w:b/>
                <w:lang w:val="en-US"/>
              </w:rPr>
            </w:pPr>
            <w:r>
              <w:rPr>
                <w:rFonts w:cs="Calibri"/>
                <w:b/>
              </w:rPr>
              <w:t>CIRCULAȚII AUTO ȘI PLATFORME</w:t>
            </w:r>
          </w:p>
        </w:tc>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51A61" w14:textId="77777777" w:rsidR="00512A7E" w:rsidRPr="00980471" w:rsidRDefault="00512A7E" w:rsidP="00D5765F">
            <w:pPr>
              <w:widowControl w:val="0"/>
              <w:autoSpaceDE w:val="0"/>
              <w:autoSpaceDN w:val="0"/>
              <w:adjustRightInd w:val="0"/>
              <w:spacing w:after="0" w:line="240" w:lineRule="auto"/>
              <w:jc w:val="center"/>
              <w:rPr>
                <w:rFonts w:cs="Calibri"/>
                <w:lang w:val="en-US"/>
              </w:rPr>
            </w:pPr>
            <w:r w:rsidRPr="00980471">
              <w:rPr>
                <w:rFonts w:cs="Calibri"/>
                <w:lang w:val="en-US"/>
              </w:rPr>
              <w:t>00,00 %</w:t>
            </w:r>
          </w:p>
        </w:tc>
        <w:tc>
          <w:tcPr>
            <w:tcW w:w="2417"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66C1CDE2" w14:textId="77777777" w:rsidR="00512A7E" w:rsidRPr="00980471" w:rsidRDefault="00512A7E" w:rsidP="00D5765F">
            <w:pPr>
              <w:widowControl w:val="0"/>
              <w:autoSpaceDE w:val="0"/>
              <w:autoSpaceDN w:val="0"/>
              <w:adjustRightInd w:val="0"/>
              <w:spacing w:after="0" w:line="240" w:lineRule="auto"/>
              <w:jc w:val="center"/>
              <w:rPr>
                <w:rFonts w:cs="Calibri"/>
                <w:lang w:val="en-US"/>
              </w:rPr>
            </w:pPr>
            <w:r w:rsidRPr="00980471">
              <w:rPr>
                <w:rFonts w:cs="Calibri"/>
                <w:lang w:val="en-US"/>
              </w:rPr>
              <w:t xml:space="preserve">00,00 </w:t>
            </w:r>
            <w:proofErr w:type="spellStart"/>
            <w:r w:rsidRPr="00980471">
              <w:rPr>
                <w:rFonts w:cs="Calibri"/>
                <w:lang w:val="en-US"/>
              </w:rPr>
              <w:t>mp</w:t>
            </w:r>
            <w:proofErr w:type="spellEnd"/>
          </w:p>
        </w:tc>
      </w:tr>
      <w:tr w:rsidR="00512A7E" w14:paraId="1887D181" w14:textId="77777777" w:rsidTr="00D5765F">
        <w:trPr>
          <w:trHeight w:val="206"/>
        </w:trPr>
        <w:tc>
          <w:tcPr>
            <w:tcW w:w="4678" w:type="dxa"/>
            <w:tcBorders>
              <w:top w:val="single" w:sz="6" w:space="0" w:color="auto"/>
              <w:left w:val="single" w:sz="18" w:space="0" w:color="auto"/>
              <w:bottom w:val="single" w:sz="6" w:space="0" w:color="auto"/>
              <w:right w:val="single" w:sz="6" w:space="0" w:color="auto"/>
            </w:tcBorders>
            <w:vAlign w:val="center"/>
            <w:hideMark/>
          </w:tcPr>
          <w:p w14:paraId="21D8E813" w14:textId="77777777" w:rsidR="00512A7E" w:rsidRDefault="00512A7E" w:rsidP="00D5765F">
            <w:pPr>
              <w:widowControl w:val="0"/>
              <w:autoSpaceDE w:val="0"/>
              <w:autoSpaceDN w:val="0"/>
              <w:adjustRightInd w:val="0"/>
              <w:spacing w:after="0" w:line="240" w:lineRule="auto"/>
              <w:jc w:val="center"/>
              <w:rPr>
                <w:rFonts w:cs="Calibri"/>
                <w:b/>
              </w:rPr>
            </w:pPr>
            <w:r>
              <w:rPr>
                <w:rFonts w:cs="Calibri"/>
                <w:b/>
              </w:rPr>
              <w:t>CIRCULAȚII PIETONALE</w:t>
            </w:r>
          </w:p>
        </w:tc>
        <w:tc>
          <w:tcPr>
            <w:tcW w:w="2544" w:type="dxa"/>
            <w:tcBorders>
              <w:top w:val="single" w:sz="6" w:space="0" w:color="auto"/>
              <w:left w:val="single" w:sz="6" w:space="0" w:color="auto"/>
              <w:bottom w:val="single" w:sz="6" w:space="0" w:color="auto"/>
              <w:right w:val="single" w:sz="6" w:space="0" w:color="auto"/>
            </w:tcBorders>
            <w:vAlign w:val="center"/>
            <w:hideMark/>
          </w:tcPr>
          <w:p w14:paraId="194BF187" w14:textId="77777777" w:rsidR="00512A7E" w:rsidRDefault="00512A7E" w:rsidP="00D5765F">
            <w:pPr>
              <w:widowControl w:val="0"/>
              <w:autoSpaceDE w:val="0"/>
              <w:autoSpaceDN w:val="0"/>
              <w:adjustRightInd w:val="0"/>
              <w:spacing w:after="0" w:line="240" w:lineRule="auto"/>
              <w:jc w:val="center"/>
              <w:rPr>
                <w:rFonts w:cs="Calibri"/>
                <w:lang w:val="en-US"/>
              </w:rPr>
            </w:pPr>
            <w:r>
              <w:rPr>
                <w:rFonts w:cs="Calibri"/>
                <w:lang w:val="en-US"/>
              </w:rPr>
              <w:t>0,00 %</w:t>
            </w:r>
          </w:p>
        </w:tc>
        <w:tc>
          <w:tcPr>
            <w:tcW w:w="2417" w:type="dxa"/>
            <w:tcBorders>
              <w:top w:val="single" w:sz="6" w:space="0" w:color="auto"/>
              <w:left w:val="single" w:sz="6" w:space="0" w:color="auto"/>
              <w:bottom w:val="single" w:sz="6" w:space="0" w:color="auto"/>
              <w:right w:val="single" w:sz="18" w:space="0" w:color="auto"/>
            </w:tcBorders>
            <w:vAlign w:val="center"/>
            <w:hideMark/>
          </w:tcPr>
          <w:p w14:paraId="117D8C9B" w14:textId="77777777" w:rsidR="00512A7E" w:rsidRDefault="00512A7E" w:rsidP="00D5765F">
            <w:pPr>
              <w:widowControl w:val="0"/>
              <w:autoSpaceDE w:val="0"/>
              <w:autoSpaceDN w:val="0"/>
              <w:adjustRightInd w:val="0"/>
              <w:spacing w:after="0" w:line="240" w:lineRule="auto"/>
              <w:jc w:val="center"/>
              <w:rPr>
                <w:rFonts w:cs="Calibri"/>
                <w:lang w:val="en-US"/>
              </w:rPr>
            </w:pPr>
            <w:r>
              <w:rPr>
                <w:rFonts w:cs="Calibri"/>
                <w:lang w:val="en-US"/>
              </w:rPr>
              <w:t xml:space="preserve">0,00 </w:t>
            </w:r>
            <w:proofErr w:type="spellStart"/>
            <w:r>
              <w:rPr>
                <w:rFonts w:cs="Calibri"/>
                <w:lang w:val="en-US"/>
              </w:rPr>
              <w:t>mp</w:t>
            </w:r>
            <w:proofErr w:type="spellEnd"/>
          </w:p>
        </w:tc>
      </w:tr>
      <w:tr w:rsidR="00512A7E" w14:paraId="69B691CD" w14:textId="77777777" w:rsidTr="00D5765F">
        <w:trPr>
          <w:trHeight w:val="184"/>
        </w:trPr>
        <w:tc>
          <w:tcPr>
            <w:tcW w:w="4678" w:type="dxa"/>
            <w:tcBorders>
              <w:top w:val="single" w:sz="6" w:space="0" w:color="auto"/>
              <w:left w:val="single" w:sz="18" w:space="0" w:color="auto"/>
              <w:bottom w:val="single" w:sz="6" w:space="0" w:color="auto"/>
              <w:right w:val="single" w:sz="6" w:space="0" w:color="auto"/>
            </w:tcBorders>
            <w:vAlign w:val="center"/>
            <w:hideMark/>
          </w:tcPr>
          <w:p w14:paraId="2D7D085F" w14:textId="77777777" w:rsidR="00512A7E" w:rsidRDefault="00512A7E" w:rsidP="00D5765F">
            <w:pPr>
              <w:widowControl w:val="0"/>
              <w:autoSpaceDE w:val="0"/>
              <w:autoSpaceDN w:val="0"/>
              <w:adjustRightInd w:val="0"/>
              <w:spacing w:after="0" w:line="240" w:lineRule="auto"/>
              <w:jc w:val="center"/>
              <w:rPr>
                <w:rFonts w:cs="Calibri"/>
                <w:b/>
                <w:lang w:val="en-US"/>
              </w:rPr>
            </w:pPr>
            <w:r>
              <w:rPr>
                <w:rFonts w:cs="Calibri"/>
                <w:b/>
              </w:rPr>
              <w:t>SPAȚII VERZI PE SOL</w:t>
            </w:r>
          </w:p>
        </w:tc>
        <w:tc>
          <w:tcPr>
            <w:tcW w:w="2544" w:type="dxa"/>
            <w:tcBorders>
              <w:top w:val="single" w:sz="6" w:space="0" w:color="auto"/>
              <w:left w:val="single" w:sz="6" w:space="0" w:color="auto"/>
              <w:bottom w:val="single" w:sz="6" w:space="0" w:color="auto"/>
              <w:right w:val="single" w:sz="6" w:space="0" w:color="auto"/>
            </w:tcBorders>
            <w:vAlign w:val="center"/>
            <w:hideMark/>
          </w:tcPr>
          <w:p w14:paraId="30B6FB6E" w14:textId="77777777" w:rsidR="00512A7E" w:rsidRDefault="00512A7E" w:rsidP="00D5765F">
            <w:pPr>
              <w:widowControl w:val="0"/>
              <w:autoSpaceDE w:val="0"/>
              <w:autoSpaceDN w:val="0"/>
              <w:adjustRightInd w:val="0"/>
              <w:spacing w:after="0" w:line="240" w:lineRule="auto"/>
              <w:jc w:val="center"/>
              <w:rPr>
                <w:rFonts w:cs="Calibri"/>
                <w:lang w:val="en-US"/>
              </w:rPr>
            </w:pPr>
            <w:r>
              <w:rPr>
                <w:rFonts w:cs="Calibri"/>
                <w:lang w:val="en-US"/>
              </w:rPr>
              <w:t>0,00 %</w:t>
            </w:r>
          </w:p>
        </w:tc>
        <w:tc>
          <w:tcPr>
            <w:tcW w:w="2417" w:type="dxa"/>
            <w:tcBorders>
              <w:top w:val="single" w:sz="6" w:space="0" w:color="auto"/>
              <w:left w:val="single" w:sz="6" w:space="0" w:color="auto"/>
              <w:bottom w:val="single" w:sz="6" w:space="0" w:color="auto"/>
              <w:right w:val="single" w:sz="18" w:space="0" w:color="auto"/>
            </w:tcBorders>
            <w:vAlign w:val="center"/>
            <w:hideMark/>
          </w:tcPr>
          <w:p w14:paraId="76D87968" w14:textId="77777777" w:rsidR="00512A7E" w:rsidRDefault="00512A7E" w:rsidP="00D5765F">
            <w:pPr>
              <w:widowControl w:val="0"/>
              <w:autoSpaceDE w:val="0"/>
              <w:autoSpaceDN w:val="0"/>
              <w:adjustRightInd w:val="0"/>
              <w:spacing w:after="0" w:line="240" w:lineRule="auto"/>
              <w:jc w:val="center"/>
              <w:rPr>
                <w:rFonts w:cs="Calibri"/>
                <w:lang w:val="en-US"/>
              </w:rPr>
            </w:pPr>
            <w:r>
              <w:rPr>
                <w:rFonts w:cs="Calibri"/>
                <w:lang w:val="en-US"/>
              </w:rPr>
              <w:t xml:space="preserve">0,00 </w:t>
            </w:r>
            <w:proofErr w:type="spellStart"/>
            <w:r>
              <w:rPr>
                <w:rFonts w:cs="Calibri"/>
                <w:lang w:val="en-US"/>
              </w:rPr>
              <w:t>mp</w:t>
            </w:r>
            <w:proofErr w:type="spellEnd"/>
          </w:p>
        </w:tc>
      </w:tr>
      <w:tr w:rsidR="00512A7E" w14:paraId="69B428C1" w14:textId="77777777" w:rsidTr="00D5765F">
        <w:trPr>
          <w:trHeight w:val="208"/>
        </w:trPr>
        <w:tc>
          <w:tcPr>
            <w:tcW w:w="4678" w:type="dxa"/>
            <w:tcBorders>
              <w:top w:val="single" w:sz="6" w:space="0" w:color="auto"/>
              <w:left w:val="single" w:sz="18" w:space="0" w:color="auto"/>
              <w:bottom w:val="single" w:sz="6" w:space="0" w:color="auto"/>
              <w:right w:val="single" w:sz="6" w:space="0" w:color="auto"/>
            </w:tcBorders>
            <w:vAlign w:val="center"/>
            <w:hideMark/>
          </w:tcPr>
          <w:p w14:paraId="1C044B9A" w14:textId="77777777" w:rsidR="00512A7E" w:rsidRDefault="00512A7E" w:rsidP="00D5765F">
            <w:pPr>
              <w:widowControl w:val="0"/>
              <w:autoSpaceDE w:val="0"/>
              <w:autoSpaceDN w:val="0"/>
              <w:adjustRightInd w:val="0"/>
              <w:spacing w:after="0" w:line="240" w:lineRule="auto"/>
              <w:jc w:val="center"/>
              <w:rPr>
                <w:rFonts w:cs="Calibri"/>
                <w:b/>
                <w:lang w:val="en-US"/>
              </w:rPr>
            </w:pPr>
            <w:r>
              <w:rPr>
                <w:rFonts w:cs="Calibri"/>
                <w:b/>
                <w:lang w:val="en-US"/>
              </w:rPr>
              <w:t>REGIMUL DE ÎNĂLŢIME</w:t>
            </w:r>
          </w:p>
        </w:tc>
        <w:tc>
          <w:tcPr>
            <w:tcW w:w="4961" w:type="dxa"/>
            <w:gridSpan w:val="2"/>
            <w:tcBorders>
              <w:top w:val="single" w:sz="6" w:space="0" w:color="auto"/>
              <w:left w:val="single" w:sz="6" w:space="0" w:color="auto"/>
              <w:bottom w:val="single" w:sz="6" w:space="0" w:color="auto"/>
              <w:right w:val="single" w:sz="18" w:space="0" w:color="auto"/>
            </w:tcBorders>
            <w:vAlign w:val="center"/>
            <w:hideMark/>
          </w:tcPr>
          <w:p w14:paraId="6BD51C86" w14:textId="77777777" w:rsidR="00512A7E" w:rsidRDefault="00512A7E" w:rsidP="00D5765F">
            <w:pPr>
              <w:widowControl w:val="0"/>
              <w:autoSpaceDE w:val="0"/>
              <w:autoSpaceDN w:val="0"/>
              <w:adjustRightInd w:val="0"/>
              <w:spacing w:after="0" w:line="240" w:lineRule="auto"/>
              <w:jc w:val="center"/>
              <w:rPr>
                <w:rFonts w:cs="Calibri"/>
              </w:rPr>
            </w:pPr>
            <w:r>
              <w:rPr>
                <w:rFonts w:cs="Calibri"/>
              </w:rPr>
              <w:t>-</w:t>
            </w:r>
          </w:p>
        </w:tc>
      </w:tr>
      <w:tr w:rsidR="00512A7E" w14:paraId="13F2989E" w14:textId="77777777" w:rsidTr="00D5765F">
        <w:trPr>
          <w:trHeight w:val="208"/>
        </w:trPr>
        <w:tc>
          <w:tcPr>
            <w:tcW w:w="4678" w:type="dxa"/>
            <w:tcBorders>
              <w:top w:val="single" w:sz="6" w:space="0" w:color="auto"/>
              <w:left w:val="single" w:sz="18" w:space="0" w:color="auto"/>
              <w:bottom w:val="single" w:sz="18" w:space="0" w:color="auto"/>
              <w:right w:val="single" w:sz="6" w:space="0" w:color="auto"/>
            </w:tcBorders>
            <w:vAlign w:val="center"/>
            <w:hideMark/>
          </w:tcPr>
          <w:p w14:paraId="3F8C597E" w14:textId="77777777" w:rsidR="00512A7E" w:rsidRDefault="00512A7E" w:rsidP="00D5765F">
            <w:pPr>
              <w:widowControl w:val="0"/>
              <w:autoSpaceDE w:val="0"/>
              <w:autoSpaceDN w:val="0"/>
              <w:adjustRightInd w:val="0"/>
              <w:spacing w:after="0" w:line="240" w:lineRule="auto"/>
              <w:jc w:val="center"/>
              <w:rPr>
                <w:rFonts w:cs="Calibri"/>
                <w:b/>
                <w:lang w:val="en-US"/>
              </w:rPr>
            </w:pPr>
            <w:r>
              <w:rPr>
                <w:rFonts w:cs="Calibri"/>
                <w:b/>
                <w:lang w:val="en-US"/>
              </w:rPr>
              <w:t>ÎNĂLŢIMEA MAXIMĂ</w:t>
            </w:r>
          </w:p>
        </w:tc>
        <w:tc>
          <w:tcPr>
            <w:tcW w:w="4961" w:type="dxa"/>
            <w:gridSpan w:val="2"/>
            <w:tcBorders>
              <w:top w:val="single" w:sz="6" w:space="0" w:color="auto"/>
              <w:left w:val="single" w:sz="6" w:space="0" w:color="auto"/>
              <w:bottom w:val="single" w:sz="18" w:space="0" w:color="auto"/>
              <w:right w:val="single" w:sz="18" w:space="0" w:color="auto"/>
            </w:tcBorders>
            <w:vAlign w:val="center"/>
            <w:hideMark/>
          </w:tcPr>
          <w:p w14:paraId="06520766" w14:textId="77777777" w:rsidR="00512A7E" w:rsidRDefault="00512A7E" w:rsidP="00D5765F">
            <w:pPr>
              <w:widowControl w:val="0"/>
              <w:autoSpaceDE w:val="0"/>
              <w:autoSpaceDN w:val="0"/>
              <w:adjustRightInd w:val="0"/>
              <w:spacing w:after="0" w:line="240" w:lineRule="auto"/>
              <w:jc w:val="center"/>
              <w:rPr>
                <w:rFonts w:cs="Calibri"/>
                <w:lang w:val="en-US"/>
              </w:rPr>
            </w:pPr>
            <w:r>
              <w:rPr>
                <w:rFonts w:cs="Calibri"/>
              </w:rPr>
              <w:t>- m</w:t>
            </w:r>
          </w:p>
        </w:tc>
      </w:tr>
      <w:bookmarkEnd w:id="28"/>
    </w:tbl>
    <w:p w14:paraId="5CD5A097" w14:textId="77777777" w:rsidR="00512A7E" w:rsidRDefault="00512A7E" w:rsidP="00512A7E">
      <w:pPr>
        <w:spacing w:after="0" w:line="240" w:lineRule="auto"/>
        <w:jc w:val="both"/>
        <w:rPr>
          <w:rFonts w:cs="Calibri"/>
          <w:sz w:val="20"/>
          <w:szCs w:val="20"/>
          <w:lang w:val="it-IT"/>
        </w:rPr>
      </w:pPr>
    </w:p>
    <w:p w14:paraId="64F16ADC" w14:textId="77777777" w:rsidR="00512A7E" w:rsidRPr="002164AF" w:rsidRDefault="00512A7E" w:rsidP="00512A7E">
      <w:pPr>
        <w:spacing w:after="0" w:line="240" w:lineRule="auto"/>
        <w:jc w:val="both"/>
        <w:rPr>
          <w:rFonts w:cs="Calibri"/>
          <w:sz w:val="24"/>
          <w:szCs w:val="24"/>
        </w:rPr>
      </w:pPr>
      <w:r w:rsidRPr="002164AF">
        <w:rPr>
          <w:rFonts w:cs="Calibri"/>
          <w:sz w:val="24"/>
          <w:szCs w:val="24"/>
        </w:rPr>
        <w:t>Conform informațiilor de care dispunem și legislației în vigoare, respectiv Ordonanța de Urgență nr. 57/2007 privind regimul ariilor naturale protejate, conservarea habitatelor naturale, a florei și faunei sălbatice (modificată și completată de O.U.G. nr. 154/2008 și Legea nr. 329/2009) și Legea 5/2000 privind aprobarea planului de amenajare a teritoriului național – Secțiunea III – Arii protejate</w:t>
      </w:r>
      <w:r w:rsidRPr="002164AF">
        <w:rPr>
          <w:rFonts w:cs="Calibri"/>
          <w:b/>
          <w:sz w:val="24"/>
          <w:szCs w:val="24"/>
        </w:rPr>
        <w:t>, în zona amplasamentului studiat nu sunt consemnate</w:t>
      </w:r>
      <w:r w:rsidRPr="002164AF">
        <w:rPr>
          <w:rFonts w:cs="Calibri"/>
          <w:sz w:val="24"/>
          <w:szCs w:val="24"/>
        </w:rPr>
        <w:t xml:space="preserve"> </w:t>
      </w:r>
      <w:r w:rsidRPr="002164AF">
        <w:rPr>
          <w:rFonts w:cs="Calibri"/>
          <w:b/>
          <w:sz w:val="24"/>
          <w:szCs w:val="24"/>
        </w:rPr>
        <w:t>arii protejate</w:t>
      </w:r>
      <w:r w:rsidRPr="002164AF">
        <w:rPr>
          <w:rFonts w:cs="Calibri"/>
          <w:sz w:val="24"/>
          <w:szCs w:val="24"/>
        </w:rPr>
        <w:t xml:space="preserve"> din punct de vedere al bunurilor din patrimoniul natural, al vegetației și al faunei sau din punct de vedere arhitectonic și arheologic.</w:t>
      </w:r>
    </w:p>
    <w:p w14:paraId="1C9D5E7A" w14:textId="77777777" w:rsidR="00512A7E" w:rsidRPr="002164AF" w:rsidRDefault="00512A7E" w:rsidP="00512A7E">
      <w:pPr>
        <w:spacing w:after="0" w:line="240" w:lineRule="auto"/>
        <w:jc w:val="both"/>
        <w:rPr>
          <w:rFonts w:cs="Calibri"/>
          <w:sz w:val="24"/>
          <w:szCs w:val="24"/>
        </w:rPr>
      </w:pPr>
    </w:p>
    <w:p w14:paraId="5C3E3F04" w14:textId="77777777" w:rsidR="00512A7E" w:rsidRPr="002164AF" w:rsidRDefault="00512A7E" w:rsidP="00512A7E">
      <w:pPr>
        <w:spacing w:after="0" w:line="240" w:lineRule="auto"/>
        <w:jc w:val="both"/>
        <w:rPr>
          <w:rFonts w:cs="Calibri"/>
          <w:b/>
          <w:sz w:val="24"/>
          <w:szCs w:val="24"/>
        </w:rPr>
      </w:pPr>
      <w:r w:rsidRPr="002164AF">
        <w:rPr>
          <w:rFonts w:cs="Calibri"/>
          <w:sz w:val="24"/>
          <w:szCs w:val="24"/>
        </w:rPr>
        <w:t xml:space="preserve">În prezent, pe teritoriul studiat </w:t>
      </w:r>
      <w:r w:rsidRPr="002164AF">
        <w:rPr>
          <w:rFonts w:cs="Calibri"/>
          <w:b/>
          <w:sz w:val="24"/>
          <w:szCs w:val="24"/>
        </w:rPr>
        <w:t>nu se află elemente vegetale cu însemnătate biologică sau dendrologică.</w:t>
      </w:r>
    </w:p>
    <w:p w14:paraId="5B046E58" w14:textId="77777777" w:rsidR="00512A7E" w:rsidRPr="002164AF" w:rsidRDefault="00512A7E" w:rsidP="00512A7E">
      <w:pPr>
        <w:spacing w:after="0" w:line="240" w:lineRule="auto"/>
        <w:jc w:val="both"/>
        <w:rPr>
          <w:rFonts w:cs="Calibri"/>
          <w:sz w:val="24"/>
          <w:szCs w:val="24"/>
        </w:rPr>
      </w:pPr>
    </w:p>
    <w:p w14:paraId="540A0367" w14:textId="77777777" w:rsidR="00512A7E" w:rsidRPr="002164AF" w:rsidRDefault="00512A7E" w:rsidP="00512A7E">
      <w:pPr>
        <w:spacing w:after="0" w:line="240" w:lineRule="auto"/>
        <w:jc w:val="both"/>
        <w:rPr>
          <w:rFonts w:cs="Calibri"/>
          <w:b/>
          <w:sz w:val="24"/>
          <w:szCs w:val="24"/>
        </w:rPr>
      </w:pPr>
      <w:r w:rsidRPr="002164AF">
        <w:rPr>
          <w:rFonts w:cs="Calibri"/>
          <w:sz w:val="24"/>
          <w:szCs w:val="24"/>
        </w:rPr>
        <w:t xml:space="preserve">Pe teritoriul studiat </w:t>
      </w:r>
      <w:r w:rsidRPr="002164AF">
        <w:rPr>
          <w:rFonts w:cs="Calibri"/>
          <w:b/>
          <w:sz w:val="24"/>
          <w:szCs w:val="24"/>
        </w:rPr>
        <w:t>nu au fost identificate riscuri naturale și antropice și/sau surse de poluare.</w:t>
      </w:r>
    </w:p>
    <w:p w14:paraId="5D06BB16" w14:textId="1F3173AA" w:rsidR="007B10F6" w:rsidRPr="008A106D" w:rsidRDefault="007B10F6" w:rsidP="00512A7E">
      <w:pPr>
        <w:spacing w:after="0" w:line="240" w:lineRule="auto"/>
        <w:jc w:val="both"/>
        <w:rPr>
          <w:rFonts w:cs="Calibri"/>
          <w:sz w:val="24"/>
          <w:szCs w:val="24"/>
        </w:rPr>
      </w:pPr>
    </w:p>
    <w:p w14:paraId="52200C06" w14:textId="77777777" w:rsidR="007B10F6" w:rsidRPr="003D7886" w:rsidRDefault="007B10F6" w:rsidP="007B10F6">
      <w:pPr>
        <w:shd w:val="clear" w:color="auto" w:fill="D9D9D9" w:themeFill="background1" w:themeFillShade="D9"/>
        <w:spacing w:after="0" w:line="240" w:lineRule="auto"/>
        <w:jc w:val="both"/>
        <w:rPr>
          <w:rFonts w:cs="Calibri"/>
          <w:b/>
          <w:sz w:val="24"/>
          <w:szCs w:val="24"/>
        </w:rPr>
      </w:pPr>
      <w:r>
        <w:rPr>
          <w:rFonts w:cs="Calibri"/>
          <w:b/>
          <w:sz w:val="24"/>
          <w:szCs w:val="24"/>
        </w:rPr>
        <w:t>PRINCIPALELE CARACTERISTICI ALE FUNCȚIUNILOR CE OCUPĂ ZONA STUDIATĂ</w:t>
      </w:r>
    </w:p>
    <w:p w14:paraId="0EA4883F" w14:textId="3B112DE4" w:rsidR="005D1894" w:rsidRPr="00632FB6" w:rsidRDefault="005D1894" w:rsidP="005D1894">
      <w:pPr>
        <w:spacing w:after="0" w:line="240" w:lineRule="auto"/>
        <w:jc w:val="both"/>
        <w:rPr>
          <w:rFonts w:cs="Calibri"/>
          <w:sz w:val="24"/>
          <w:szCs w:val="24"/>
        </w:rPr>
      </w:pPr>
      <w:r w:rsidRPr="00632FB6">
        <w:rPr>
          <w:rFonts w:cs="Calibri"/>
          <w:sz w:val="24"/>
          <w:szCs w:val="24"/>
          <w:lang w:val="it-IT"/>
        </w:rPr>
        <w:t xml:space="preserve">Terenul studiat  precum și pe cele învecinate, au fost utilizate până de curând ca terenuri pentru activități agricole și gospodărești. Începând cu anii 2000, odată cu aprobarea Planului Urbanistic General al localității, </w:t>
      </w:r>
      <w:r w:rsidRPr="00632FB6">
        <w:rPr>
          <w:rFonts w:cs="Calibri"/>
          <w:sz w:val="24"/>
          <w:szCs w:val="24"/>
        </w:rPr>
        <w:t xml:space="preserve">acestea, parțial, au fost introduse în intravilan și le-au fost atribuite </w:t>
      </w:r>
      <w:proofErr w:type="spellStart"/>
      <w:r w:rsidRPr="00632FB6">
        <w:rPr>
          <w:rFonts w:cs="Calibri"/>
          <w:sz w:val="24"/>
          <w:szCs w:val="24"/>
        </w:rPr>
        <w:t>fucțiuni</w:t>
      </w:r>
      <w:proofErr w:type="spellEnd"/>
      <w:r w:rsidRPr="00632FB6">
        <w:rPr>
          <w:rFonts w:cs="Calibri"/>
          <w:sz w:val="24"/>
          <w:szCs w:val="24"/>
        </w:rPr>
        <w:t xml:space="preserve"> mixte – </w:t>
      </w:r>
      <w:r w:rsidRPr="00632FB6">
        <w:rPr>
          <w:rFonts w:cs="Calibri"/>
          <w:i/>
          <w:iCs/>
          <w:sz w:val="24"/>
          <w:szCs w:val="24"/>
        </w:rPr>
        <w:t xml:space="preserve">servicii, activități nenocive. </w:t>
      </w:r>
      <w:r w:rsidRPr="00632FB6">
        <w:rPr>
          <w:rFonts w:cs="Calibri"/>
          <w:sz w:val="24"/>
          <w:szCs w:val="24"/>
        </w:rPr>
        <w:t>Introducerea terenurilor din zona studiată în intravilan a ținut cont de potențialul de dezvoltare conferit proximitatea municipiului Constanța.</w:t>
      </w:r>
    </w:p>
    <w:p w14:paraId="123E35BB" w14:textId="77777777" w:rsidR="007B10F6" w:rsidRPr="00512A7E" w:rsidRDefault="007B10F6" w:rsidP="007B10F6">
      <w:pPr>
        <w:spacing w:after="0" w:line="240" w:lineRule="auto"/>
        <w:jc w:val="both"/>
        <w:rPr>
          <w:rFonts w:cs="Calibri"/>
          <w:color w:val="FF0000"/>
          <w:sz w:val="24"/>
          <w:szCs w:val="24"/>
        </w:rPr>
      </w:pPr>
    </w:p>
    <w:p w14:paraId="77A00F3C" w14:textId="33E682B7" w:rsidR="007B10F6" w:rsidRPr="00512A7E" w:rsidRDefault="007B10F6" w:rsidP="007B10F6">
      <w:pPr>
        <w:spacing w:after="0" w:line="240" w:lineRule="auto"/>
        <w:jc w:val="both"/>
        <w:rPr>
          <w:rFonts w:cs="Calibri"/>
          <w:color w:val="FF0000"/>
          <w:sz w:val="24"/>
          <w:szCs w:val="24"/>
        </w:rPr>
      </w:pPr>
      <w:r w:rsidRPr="005D1894">
        <w:rPr>
          <w:rFonts w:cs="Calibri"/>
          <w:sz w:val="24"/>
          <w:szCs w:val="24"/>
        </w:rPr>
        <w:t>Terenul studiat</w:t>
      </w:r>
      <w:r w:rsidR="00656D05">
        <w:rPr>
          <w:rFonts w:cs="Calibri"/>
          <w:sz w:val="24"/>
          <w:szCs w:val="24"/>
        </w:rPr>
        <w:t xml:space="preserve"> este </w:t>
      </w:r>
      <w:r w:rsidRPr="005D1894">
        <w:rPr>
          <w:rFonts w:cs="Calibri"/>
          <w:sz w:val="24"/>
          <w:szCs w:val="24"/>
        </w:rPr>
        <w:t>liber de construcții și nu a fost niciodată construit.</w:t>
      </w:r>
    </w:p>
    <w:p w14:paraId="52757BDD" w14:textId="77777777" w:rsidR="007B10F6" w:rsidRPr="005F2933" w:rsidRDefault="007B10F6" w:rsidP="007B10F6">
      <w:pPr>
        <w:spacing w:after="0" w:line="240" w:lineRule="auto"/>
        <w:jc w:val="both"/>
        <w:rPr>
          <w:color w:val="0070C0"/>
          <w:sz w:val="20"/>
          <w:szCs w:val="20"/>
        </w:rPr>
      </w:pPr>
    </w:p>
    <w:p w14:paraId="001DABEC" w14:textId="77777777" w:rsidR="007B10F6" w:rsidRPr="003D7886" w:rsidRDefault="007B10F6" w:rsidP="007B10F6">
      <w:pPr>
        <w:shd w:val="clear" w:color="auto" w:fill="D9D9D9" w:themeFill="background1" w:themeFillShade="D9"/>
        <w:spacing w:after="0" w:line="240" w:lineRule="auto"/>
        <w:jc w:val="both"/>
        <w:rPr>
          <w:rFonts w:cs="Calibri"/>
          <w:b/>
          <w:sz w:val="24"/>
          <w:szCs w:val="24"/>
        </w:rPr>
      </w:pPr>
      <w:r w:rsidRPr="003D7886">
        <w:rPr>
          <w:rFonts w:cs="Calibri"/>
          <w:b/>
          <w:sz w:val="24"/>
          <w:szCs w:val="24"/>
        </w:rPr>
        <w:t>ASIGURAREA CU SERVICII A ZONEI ÎN CORELARE CU ZONELE VECINE</w:t>
      </w:r>
    </w:p>
    <w:p w14:paraId="7EE1CC26" w14:textId="77777777" w:rsidR="00512A7E" w:rsidRPr="002164AF" w:rsidRDefault="00512A7E" w:rsidP="00512A7E">
      <w:pPr>
        <w:spacing w:after="0" w:line="240" w:lineRule="auto"/>
        <w:jc w:val="both"/>
        <w:rPr>
          <w:rFonts w:cs="Calibri"/>
          <w:color w:val="FF0000"/>
          <w:sz w:val="24"/>
          <w:szCs w:val="24"/>
        </w:rPr>
      </w:pPr>
      <w:r w:rsidRPr="002164AF">
        <w:rPr>
          <w:sz w:val="24"/>
          <w:szCs w:val="24"/>
        </w:rPr>
        <w:t xml:space="preserve">În zona centrală a Comunei Lumina sunt concentrate o serie de servicii: administrație, învățământ, sănătate, comerț, telecomunicații, ș.a.. Teritoriul studiat se află 2 km față de centrul localității. </w:t>
      </w:r>
    </w:p>
    <w:p w14:paraId="3761B821" w14:textId="77777777" w:rsidR="00512A7E" w:rsidRPr="002164AF" w:rsidRDefault="00512A7E" w:rsidP="00512A7E">
      <w:pPr>
        <w:spacing w:after="0" w:line="240" w:lineRule="auto"/>
        <w:jc w:val="both"/>
        <w:rPr>
          <w:color w:val="0070C0"/>
          <w:sz w:val="24"/>
          <w:szCs w:val="24"/>
        </w:rPr>
      </w:pPr>
    </w:p>
    <w:p w14:paraId="3AE19A3D" w14:textId="77777777" w:rsidR="00512A7E" w:rsidRPr="002164AF" w:rsidRDefault="00512A7E" w:rsidP="00512A7E">
      <w:pPr>
        <w:spacing w:after="0" w:line="240" w:lineRule="auto"/>
        <w:jc w:val="both"/>
        <w:rPr>
          <w:rFonts w:cs="Calibri"/>
          <w:sz w:val="24"/>
          <w:szCs w:val="24"/>
        </w:rPr>
      </w:pPr>
      <w:r w:rsidRPr="002164AF">
        <w:rPr>
          <w:rFonts w:cs="Calibri"/>
          <w:sz w:val="24"/>
          <w:szCs w:val="24"/>
        </w:rPr>
        <w:t>Terenul studiat nu prezinta disfuncționalități evidente care să împiedice realizarea investiției propuse.</w:t>
      </w:r>
    </w:p>
    <w:p w14:paraId="7BE6DE3D" w14:textId="77777777" w:rsidR="00512A7E" w:rsidRPr="002164AF" w:rsidRDefault="00512A7E" w:rsidP="00512A7E">
      <w:pPr>
        <w:pStyle w:val="Corptext"/>
        <w:tabs>
          <w:tab w:val="left" w:pos="0"/>
        </w:tabs>
        <w:spacing w:after="0"/>
        <w:jc w:val="both"/>
        <w:rPr>
          <w:rFonts w:ascii="Calibri" w:hAnsi="Calibri" w:cs="Calibri"/>
          <w:lang w:val="it-IT"/>
        </w:rPr>
      </w:pPr>
    </w:p>
    <w:p w14:paraId="62E8C052" w14:textId="77777777" w:rsidR="00512A7E" w:rsidRDefault="00512A7E" w:rsidP="00512A7E">
      <w:pPr>
        <w:widowControl w:val="0"/>
        <w:autoSpaceDE w:val="0"/>
        <w:autoSpaceDN w:val="0"/>
        <w:adjustRightInd w:val="0"/>
        <w:spacing w:after="0" w:line="240" w:lineRule="auto"/>
        <w:jc w:val="both"/>
        <w:rPr>
          <w:rFonts w:cs="Calibri"/>
          <w:sz w:val="24"/>
          <w:szCs w:val="24"/>
        </w:rPr>
      </w:pPr>
      <w:r w:rsidRPr="002164AF">
        <w:rPr>
          <w:rFonts w:cs="Calibri"/>
          <w:sz w:val="24"/>
          <w:szCs w:val="24"/>
        </w:rPr>
        <w:t xml:space="preserve">Pe trenul studiat nu s-au identificat disfuncționalități care pot </w:t>
      </w:r>
      <w:proofErr w:type="spellStart"/>
      <w:r w:rsidRPr="002164AF">
        <w:rPr>
          <w:rFonts w:cs="Calibri"/>
          <w:sz w:val="24"/>
          <w:szCs w:val="24"/>
        </w:rPr>
        <w:t>impiedica</w:t>
      </w:r>
      <w:proofErr w:type="spellEnd"/>
      <w:r w:rsidRPr="002164AF">
        <w:rPr>
          <w:rFonts w:cs="Calibri"/>
          <w:sz w:val="24"/>
          <w:szCs w:val="24"/>
        </w:rPr>
        <w:t xml:space="preserve"> desfășurarea activităților propuse prin tema de proiectare.</w:t>
      </w:r>
    </w:p>
    <w:p w14:paraId="4A0E199D" w14:textId="77777777" w:rsidR="00BD2494" w:rsidRPr="002164AF" w:rsidRDefault="00BD2494" w:rsidP="00512A7E">
      <w:pPr>
        <w:widowControl w:val="0"/>
        <w:autoSpaceDE w:val="0"/>
        <w:autoSpaceDN w:val="0"/>
        <w:adjustRightInd w:val="0"/>
        <w:spacing w:after="0" w:line="240" w:lineRule="auto"/>
        <w:jc w:val="both"/>
        <w:rPr>
          <w:rFonts w:cs="Calibri"/>
          <w:sz w:val="24"/>
          <w:szCs w:val="24"/>
        </w:rPr>
      </w:pPr>
    </w:p>
    <w:p w14:paraId="4AE5CF5D" w14:textId="77777777" w:rsidR="00CB55D7" w:rsidRPr="007450BA" w:rsidRDefault="007C765D" w:rsidP="007C765D">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auto"/>
          <w:sz w:val="24"/>
          <w:szCs w:val="24"/>
        </w:rPr>
      </w:pPr>
      <w:bookmarkStart w:id="29" w:name="_Toc250640998"/>
      <w:bookmarkStart w:id="30" w:name="_Toc447822584"/>
      <w:bookmarkStart w:id="31" w:name="_Toc127294636"/>
      <w:r w:rsidRPr="007450BA">
        <w:rPr>
          <w:rFonts w:ascii="Calibri" w:hAnsi="Calibri" w:cs="Calibri"/>
          <w:color w:val="auto"/>
          <w:sz w:val="24"/>
          <w:szCs w:val="24"/>
        </w:rPr>
        <w:t xml:space="preserve">2.6. </w:t>
      </w:r>
      <w:r w:rsidR="00CB55D7" w:rsidRPr="007450BA">
        <w:rPr>
          <w:rFonts w:ascii="Calibri" w:hAnsi="Calibri" w:cs="Calibri"/>
          <w:color w:val="auto"/>
          <w:sz w:val="24"/>
          <w:szCs w:val="24"/>
        </w:rPr>
        <w:t>ECHIPARE TEHNICO-EDILITAR</w:t>
      </w:r>
      <w:bookmarkEnd w:id="29"/>
      <w:r w:rsidR="00CB55D7" w:rsidRPr="007450BA">
        <w:rPr>
          <w:rFonts w:ascii="Calibri" w:hAnsi="Calibri" w:cs="Calibri"/>
          <w:color w:val="auto"/>
          <w:sz w:val="24"/>
          <w:szCs w:val="24"/>
        </w:rPr>
        <w:t>Ă</w:t>
      </w:r>
      <w:bookmarkEnd w:id="30"/>
      <w:bookmarkEnd w:id="31"/>
    </w:p>
    <w:p w14:paraId="6C876976" w14:textId="0C5E2DC6" w:rsidR="00512A7E" w:rsidRPr="003E096E" w:rsidRDefault="00E024C8" w:rsidP="00512A7E">
      <w:pPr>
        <w:spacing w:after="0" w:line="240" w:lineRule="auto"/>
        <w:jc w:val="both"/>
        <w:rPr>
          <w:rFonts w:cs="Calibri"/>
          <w:sz w:val="24"/>
          <w:szCs w:val="24"/>
        </w:rPr>
      </w:pPr>
      <w:bookmarkStart w:id="32" w:name="_Hlk98263637"/>
      <w:r w:rsidRPr="003D39F9">
        <w:rPr>
          <w:rFonts w:cs="Calibri"/>
          <w:sz w:val="24"/>
          <w:szCs w:val="24"/>
        </w:rPr>
        <w:t xml:space="preserve">Terenul </w:t>
      </w:r>
      <w:bookmarkEnd w:id="32"/>
      <w:r w:rsidR="00512A7E" w:rsidRPr="003D39F9">
        <w:rPr>
          <w:rFonts w:cs="Calibri"/>
          <w:sz w:val="24"/>
          <w:szCs w:val="24"/>
        </w:rPr>
        <w:t>studiat nu este echipat edilitar.</w:t>
      </w:r>
      <w:r w:rsidR="00512A7E">
        <w:rPr>
          <w:rFonts w:cs="Calibri"/>
          <w:sz w:val="24"/>
          <w:szCs w:val="24"/>
        </w:rPr>
        <w:t xml:space="preserve"> </w:t>
      </w:r>
      <w:r w:rsidR="00512A7E" w:rsidRPr="00AE1E06">
        <w:rPr>
          <w:rFonts w:cs="Calibri"/>
          <w:sz w:val="24"/>
          <w:szCs w:val="24"/>
        </w:rPr>
        <w:t>Asigurarea echipării edilitare se va face prin extinderea rețelelor de alimentare cu energie electrică, gaze naturale și apă, precum și canalizare,  aflate în proximitatea terenului sau pe amplasament</w:t>
      </w:r>
      <w:r w:rsidR="00512A7E">
        <w:rPr>
          <w:rFonts w:cs="Calibri"/>
          <w:sz w:val="24"/>
          <w:szCs w:val="24"/>
        </w:rPr>
        <w:t xml:space="preserve"> (energie electrică)</w:t>
      </w:r>
      <w:r w:rsidR="00512A7E" w:rsidRPr="00AE1E06">
        <w:rPr>
          <w:rFonts w:cs="Calibri"/>
          <w:sz w:val="24"/>
          <w:szCs w:val="24"/>
        </w:rPr>
        <w:t>.</w:t>
      </w:r>
      <w:r w:rsidR="00512A7E">
        <w:rPr>
          <w:rFonts w:cs="Calibri"/>
          <w:sz w:val="24"/>
          <w:szCs w:val="24"/>
        </w:rPr>
        <w:t xml:space="preserve"> </w:t>
      </w:r>
      <w:r w:rsidR="00512A7E" w:rsidRPr="003E096E">
        <w:rPr>
          <w:rFonts w:cs="Calibri"/>
          <w:sz w:val="24"/>
          <w:szCs w:val="24"/>
        </w:rPr>
        <w:t xml:space="preserve">Propunerile vor respecta </w:t>
      </w:r>
      <w:proofErr w:type="spellStart"/>
      <w:r w:rsidR="00512A7E" w:rsidRPr="003E096E">
        <w:rPr>
          <w:rFonts w:cs="Calibri"/>
          <w:sz w:val="24"/>
          <w:szCs w:val="24"/>
        </w:rPr>
        <w:t>condiţionările</w:t>
      </w:r>
      <w:proofErr w:type="spellEnd"/>
      <w:r w:rsidR="00512A7E" w:rsidRPr="003E096E">
        <w:rPr>
          <w:rFonts w:cs="Calibri"/>
          <w:sz w:val="24"/>
          <w:szCs w:val="24"/>
        </w:rPr>
        <w:t xml:space="preserve"> impuse de avizele emise de către </w:t>
      </w:r>
      <w:proofErr w:type="spellStart"/>
      <w:r w:rsidR="00512A7E" w:rsidRPr="003E096E">
        <w:rPr>
          <w:rFonts w:cs="Calibri"/>
          <w:sz w:val="24"/>
          <w:szCs w:val="24"/>
        </w:rPr>
        <w:t>deţinătorii</w:t>
      </w:r>
      <w:proofErr w:type="spellEnd"/>
      <w:r w:rsidR="00512A7E" w:rsidRPr="003E096E">
        <w:rPr>
          <w:rFonts w:cs="Calibri"/>
          <w:sz w:val="24"/>
          <w:szCs w:val="24"/>
        </w:rPr>
        <w:t xml:space="preserve"> de </w:t>
      </w:r>
      <w:proofErr w:type="spellStart"/>
      <w:r w:rsidR="00512A7E" w:rsidRPr="003E096E">
        <w:rPr>
          <w:rFonts w:cs="Calibri"/>
          <w:sz w:val="24"/>
          <w:szCs w:val="24"/>
        </w:rPr>
        <w:t>utilităţi</w:t>
      </w:r>
      <w:proofErr w:type="spellEnd"/>
      <w:r w:rsidR="00512A7E" w:rsidRPr="003E096E">
        <w:rPr>
          <w:rFonts w:cs="Calibri"/>
          <w:sz w:val="24"/>
          <w:szCs w:val="24"/>
        </w:rPr>
        <w:t xml:space="preserve"> din zonă: </w:t>
      </w:r>
      <w:r w:rsidR="00512A7E" w:rsidRPr="00E85ED9">
        <w:rPr>
          <w:rFonts w:cs="Calibri"/>
          <w:sz w:val="24"/>
          <w:szCs w:val="24"/>
        </w:rPr>
        <w:t xml:space="preserve">E-DISTRIBUȚIE </w:t>
      </w:r>
      <w:r w:rsidR="00C821BF" w:rsidRPr="00C821BF">
        <w:rPr>
          <w:rFonts w:cs="Calibri"/>
          <w:sz w:val="24"/>
          <w:szCs w:val="24"/>
        </w:rPr>
        <w:t xml:space="preserve">DOBROGEA </w:t>
      </w:r>
      <w:r w:rsidR="00512A7E" w:rsidRPr="00E85ED9">
        <w:rPr>
          <w:rFonts w:cs="Calibri"/>
          <w:sz w:val="24"/>
          <w:szCs w:val="24"/>
        </w:rPr>
        <w:t>S.A</w:t>
      </w:r>
      <w:r w:rsidR="00512A7E" w:rsidRPr="00137B4C">
        <w:rPr>
          <w:rFonts w:cs="Calibri"/>
          <w:sz w:val="24"/>
          <w:szCs w:val="24"/>
        </w:rPr>
        <w:t>.</w:t>
      </w:r>
      <w:r w:rsidR="00512A7E" w:rsidRPr="00137B4C">
        <w:rPr>
          <w:sz w:val="24"/>
          <w:szCs w:val="24"/>
        </w:rPr>
        <w:t xml:space="preserve">, </w:t>
      </w:r>
      <w:r w:rsidR="00137B4C" w:rsidRPr="00137B4C">
        <w:rPr>
          <w:sz w:val="24"/>
          <w:szCs w:val="24"/>
        </w:rPr>
        <w:t>DISTRIGAZ SUD REȚELE</w:t>
      </w:r>
      <w:r w:rsidR="00512A7E" w:rsidRPr="00137B4C">
        <w:rPr>
          <w:sz w:val="24"/>
          <w:szCs w:val="24"/>
        </w:rPr>
        <w:t xml:space="preserve"> S.R.L.,</w:t>
      </w:r>
      <w:r w:rsidR="00512A7E" w:rsidRPr="00137B4C">
        <w:t xml:space="preserve"> </w:t>
      </w:r>
      <w:r w:rsidR="00512A7E" w:rsidRPr="00137B4C">
        <w:rPr>
          <w:sz w:val="24"/>
          <w:szCs w:val="24"/>
        </w:rPr>
        <w:t xml:space="preserve">TELEKOM </w:t>
      </w:r>
      <w:r w:rsidR="00512A7E" w:rsidRPr="00E85ED9">
        <w:rPr>
          <w:sz w:val="24"/>
          <w:szCs w:val="24"/>
        </w:rPr>
        <w:t>ROMÂNIA COMUNICATIONS S.A..</w:t>
      </w:r>
    </w:p>
    <w:p w14:paraId="21E5BD98" w14:textId="77777777" w:rsidR="00512A7E" w:rsidRPr="003E096E" w:rsidRDefault="00512A7E" w:rsidP="00512A7E">
      <w:pPr>
        <w:spacing w:after="0" w:line="240" w:lineRule="auto"/>
        <w:ind w:right="46"/>
        <w:jc w:val="both"/>
        <w:rPr>
          <w:rFonts w:cs="Calibri"/>
          <w:sz w:val="20"/>
          <w:szCs w:val="20"/>
        </w:rPr>
      </w:pPr>
    </w:p>
    <w:p w14:paraId="05A72F16" w14:textId="77777777" w:rsidR="00512A7E" w:rsidRPr="003D39F9" w:rsidRDefault="00512A7E" w:rsidP="00512A7E">
      <w:pPr>
        <w:spacing w:after="0" w:line="240" w:lineRule="auto"/>
        <w:ind w:right="46"/>
        <w:jc w:val="both"/>
        <w:rPr>
          <w:rFonts w:cs="Calibri"/>
          <w:sz w:val="24"/>
          <w:szCs w:val="24"/>
          <w:lang w:val="it-IT"/>
        </w:rPr>
      </w:pPr>
      <w:r w:rsidRPr="003D39F9">
        <w:rPr>
          <w:rFonts w:cs="Calibri"/>
          <w:sz w:val="24"/>
          <w:szCs w:val="24"/>
          <w:lang w:val="it-IT"/>
        </w:rPr>
        <w:t>Până la extinderea reţelelor de alimentare cu apă şi canalizare, se vor aplica soluţii locale – individuale sau colective – de epurare a apei. Apele epurate se vor folosi pentru irigaţii. Se interzice deversarea apelor menajere uzate în puţuri absorbante. Pentru alimentarea cu apă se admite captarea izvoarelor existente pe terenul propriu sau în vecinătate, respectând recomandările avizului de mediu şi al Apelor Române.</w:t>
      </w:r>
    </w:p>
    <w:p w14:paraId="79C621AD" w14:textId="77777777" w:rsidR="00512A7E" w:rsidRPr="00632FB6" w:rsidRDefault="00512A7E" w:rsidP="00512A7E">
      <w:pPr>
        <w:spacing w:after="0" w:line="240" w:lineRule="auto"/>
        <w:ind w:right="46"/>
        <w:jc w:val="both"/>
        <w:rPr>
          <w:rFonts w:cs="Calibri"/>
          <w:sz w:val="20"/>
          <w:szCs w:val="20"/>
          <w:lang w:val="it-IT"/>
        </w:rPr>
      </w:pPr>
    </w:p>
    <w:p w14:paraId="4106DD03" w14:textId="77777777" w:rsidR="00512A7E" w:rsidRPr="003D39F9" w:rsidRDefault="00512A7E" w:rsidP="00512A7E">
      <w:pPr>
        <w:spacing w:after="0" w:line="240" w:lineRule="auto"/>
        <w:ind w:right="46"/>
        <w:jc w:val="both"/>
        <w:rPr>
          <w:rFonts w:cs="Calibri"/>
          <w:sz w:val="24"/>
          <w:szCs w:val="24"/>
          <w:lang w:val="it-IT"/>
        </w:rPr>
      </w:pPr>
      <w:r w:rsidRPr="003D39F9">
        <w:rPr>
          <w:rFonts w:cs="Calibri"/>
          <w:sz w:val="24"/>
          <w:szCs w:val="24"/>
          <w:lang w:val="it-IT"/>
        </w:rPr>
        <w:t>Sunt încurajate soluţiile care utilizează surse complementare, nepoluante de energie (solară, geotermală). Pentru corpurile de iluminat şi dispozitivele supraterane pentru diversele reţele (cămine de vizitare, cutii de racord, panouri etc.) se vor studia forma şi integrarea în peisaj.</w:t>
      </w:r>
    </w:p>
    <w:p w14:paraId="3972DFEE" w14:textId="3F599CF9" w:rsidR="00E024C8" w:rsidRDefault="00E024C8" w:rsidP="00512A7E">
      <w:pPr>
        <w:spacing w:after="0" w:line="240" w:lineRule="auto"/>
        <w:jc w:val="both"/>
        <w:rPr>
          <w:rFonts w:cs="Calibri"/>
          <w:sz w:val="24"/>
          <w:szCs w:val="24"/>
          <w:lang w:val="it-IT"/>
        </w:rPr>
      </w:pPr>
    </w:p>
    <w:p w14:paraId="643BF7C2" w14:textId="77777777" w:rsidR="00CB55D7" w:rsidRPr="007450BA" w:rsidRDefault="007C765D" w:rsidP="007C765D">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000000" w:themeColor="text1"/>
          <w:sz w:val="24"/>
          <w:szCs w:val="24"/>
        </w:rPr>
      </w:pPr>
      <w:bookmarkStart w:id="33" w:name="_Toc250640999"/>
      <w:bookmarkStart w:id="34" w:name="_Toc447822585"/>
      <w:bookmarkStart w:id="35" w:name="_Toc127294637"/>
      <w:r w:rsidRPr="007450BA">
        <w:rPr>
          <w:rFonts w:ascii="Calibri" w:hAnsi="Calibri" w:cs="Calibri"/>
          <w:color w:val="000000" w:themeColor="text1"/>
          <w:sz w:val="24"/>
          <w:szCs w:val="24"/>
        </w:rPr>
        <w:t xml:space="preserve">2.7. </w:t>
      </w:r>
      <w:r w:rsidR="00CB55D7" w:rsidRPr="007450BA">
        <w:rPr>
          <w:rFonts w:ascii="Calibri" w:hAnsi="Calibri" w:cs="Calibri"/>
          <w:color w:val="000000" w:themeColor="text1"/>
          <w:sz w:val="24"/>
          <w:szCs w:val="24"/>
        </w:rPr>
        <w:t>PROBLEME DE MEDIU</w:t>
      </w:r>
      <w:bookmarkEnd w:id="33"/>
      <w:bookmarkEnd w:id="34"/>
      <w:bookmarkEnd w:id="35"/>
    </w:p>
    <w:p w14:paraId="6B9CC2F6" w14:textId="77777777" w:rsidR="00170888" w:rsidRPr="007450BA" w:rsidRDefault="00170888" w:rsidP="00170888">
      <w:pPr>
        <w:spacing w:after="0" w:line="240" w:lineRule="auto"/>
        <w:rPr>
          <w:sz w:val="24"/>
          <w:szCs w:val="24"/>
        </w:rPr>
      </w:pPr>
      <w:bookmarkStart w:id="36" w:name="_Toc447822390"/>
      <w:bookmarkStart w:id="37" w:name="_Toc447822586"/>
      <w:bookmarkStart w:id="38" w:name="_Toc250641001"/>
    </w:p>
    <w:p w14:paraId="77F05060" w14:textId="77777777" w:rsidR="00170888" w:rsidRPr="003E096E" w:rsidRDefault="00170888" w:rsidP="00170888">
      <w:pPr>
        <w:shd w:val="clear" w:color="auto" w:fill="D9D9D9" w:themeFill="background1" w:themeFillShade="D9"/>
        <w:spacing w:after="0" w:line="240" w:lineRule="auto"/>
        <w:jc w:val="both"/>
        <w:rPr>
          <w:rFonts w:cs="Calibri"/>
          <w:b/>
          <w:sz w:val="24"/>
          <w:szCs w:val="24"/>
          <w:lang w:val="it-IT"/>
        </w:rPr>
      </w:pPr>
      <w:r w:rsidRPr="003E096E">
        <w:rPr>
          <w:rFonts w:cs="Calibri"/>
          <w:b/>
          <w:sz w:val="24"/>
          <w:szCs w:val="24"/>
          <w:lang w:val="it-IT"/>
        </w:rPr>
        <w:t>RELAȚIA CADRU NATURAL – CADRU CONSTRUIT</w:t>
      </w:r>
    </w:p>
    <w:p w14:paraId="608B4A66" w14:textId="12029B4E" w:rsidR="002D3277" w:rsidRPr="003E096E" w:rsidRDefault="002D3277" w:rsidP="002D3277">
      <w:pPr>
        <w:spacing w:after="0" w:line="240" w:lineRule="auto"/>
        <w:jc w:val="both"/>
        <w:rPr>
          <w:rFonts w:cs="Calibri"/>
          <w:sz w:val="24"/>
          <w:szCs w:val="24"/>
          <w:lang w:val="it-IT"/>
        </w:rPr>
      </w:pPr>
      <w:r w:rsidRPr="007450BA">
        <w:rPr>
          <w:rFonts w:cs="Calibri"/>
          <w:sz w:val="24"/>
          <w:szCs w:val="24"/>
          <w:lang w:val="it-IT"/>
        </w:rPr>
        <w:t xml:space="preserve">Terenul </w:t>
      </w:r>
      <w:r w:rsidRPr="003E096E">
        <w:rPr>
          <w:rFonts w:cs="Calibri"/>
          <w:sz w:val="24"/>
          <w:szCs w:val="24"/>
          <w:lang w:val="it-IT"/>
        </w:rPr>
        <w:t xml:space="preserve">studiat </w:t>
      </w:r>
      <w:r w:rsidRPr="007450BA">
        <w:rPr>
          <w:rFonts w:cs="Calibri"/>
          <w:sz w:val="24"/>
          <w:szCs w:val="24"/>
          <w:lang w:val="it-IT"/>
        </w:rPr>
        <w:t xml:space="preserve">este liber de construcții, acesta nefiind construit </w:t>
      </w:r>
      <w:r w:rsidRPr="0084581D">
        <w:rPr>
          <w:rFonts w:cs="Calibri"/>
          <w:sz w:val="24"/>
          <w:szCs w:val="24"/>
          <w:lang w:val="it-IT"/>
        </w:rPr>
        <w:t xml:space="preserve">niciodată. </w:t>
      </w:r>
      <w:r w:rsidRPr="003E096E">
        <w:rPr>
          <w:rFonts w:cs="Calibri"/>
          <w:sz w:val="24"/>
          <w:szCs w:val="24"/>
          <w:lang w:val="it-IT"/>
        </w:rPr>
        <w:t xml:space="preserve">Pe </w:t>
      </w:r>
      <w:r w:rsidR="00382EC6" w:rsidRPr="003E096E">
        <w:rPr>
          <w:rFonts w:cs="Calibri"/>
          <w:sz w:val="24"/>
          <w:szCs w:val="24"/>
          <w:lang w:val="it-IT"/>
        </w:rPr>
        <w:t>teren</w:t>
      </w:r>
      <w:r w:rsidRPr="003E096E">
        <w:rPr>
          <w:rFonts w:cs="Calibri"/>
          <w:sz w:val="24"/>
          <w:szCs w:val="24"/>
          <w:lang w:val="it-IT"/>
        </w:rPr>
        <w:t xml:space="preserve"> nu există spații verzi amenajate. Vegetația prezentă (iarbă) pe teren este crescută spontan.</w:t>
      </w:r>
    </w:p>
    <w:p w14:paraId="5AB21035" w14:textId="77777777" w:rsidR="002D3277" w:rsidRPr="003E096E" w:rsidRDefault="002D3277" w:rsidP="002D3277">
      <w:pPr>
        <w:spacing w:after="0" w:line="240" w:lineRule="auto"/>
        <w:jc w:val="both"/>
        <w:rPr>
          <w:rFonts w:cs="Calibri"/>
          <w:sz w:val="24"/>
          <w:szCs w:val="24"/>
          <w:lang w:val="it-IT"/>
        </w:rPr>
      </w:pPr>
    </w:p>
    <w:p w14:paraId="244794D4" w14:textId="77777777" w:rsidR="00A06F92" w:rsidRPr="003E096E" w:rsidRDefault="00A06F92" w:rsidP="00A06F9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t xml:space="preserve">RISCURI NATURALE ȘI ANTROPICE </w:t>
      </w:r>
    </w:p>
    <w:p w14:paraId="692547BA" w14:textId="77777777" w:rsidR="00A06F92" w:rsidRPr="003E096E" w:rsidRDefault="00A06F92" w:rsidP="00A06F92">
      <w:pPr>
        <w:spacing w:after="0" w:line="240" w:lineRule="auto"/>
        <w:jc w:val="both"/>
        <w:rPr>
          <w:rFonts w:cs="Calibri"/>
          <w:sz w:val="24"/>
          <w:szCs w:val="24"/>
          <w:lang w:val="it-IT"/>
        </w:rPr>
      </w:pPr>
      <w:r w:rsidRPr="003E096E">
        <w:rPr>
          <w:rFonts w:cs="Calibri"/>
          <w:sz w:val="24"/>
          <w:szCs w:val="24"/>
          <w:lang w:val="it-IT"/>
        </w:rPr>
        <w:t xml:space="preserve">În urma analizei situației existente, pe teritoriul studiat, nu s-au identificat riscuri naturale </w:t>
      </w:r>
      <w:r w:rsidRPr="007450BA">
        <w:rPr>
          <w:rFonts w:cs="Calibri"/>
          <w:sz w:val="24"/>
          <w:szCs w:val="24"/>
        </w:rPr>
        <w:t>și</w:t>
      </w:r>
      <w:r w:rsidRPr="003E096E">
        <w:rPr>
          <w:rFonts w:cs="Calibri"/>
          <w:sz w:val="24"/>
          <w:szCs w:val="24"/>
          <w:lang w:val="it-IT"/>
        </w:rPr>
        <w:t xml:space="preserve"> antropice </w:t>
      </w:r>
      <w:r w:rsidRPr="007450BA">
        <w:rPr>
          <w:rFonts w:cs="Calibri"/>
          <w:sz w:val="24"/>
          <w:szCs w:val="24"/>
        </w:rPr>
        <w:t>și/sau surse de poluare</w:t>
      </w:r>
      <w:r w:rsidRPr="003E096E">
        <w:rPr>
          <w:rFonts w:cs="Calibri"/>
          <w:sz w:val="24"/>
          <w:szCs w:val="24"/>
          <w:lang w:val="it-IT"/>
        </w:rPr>
        <w:t>.</w:t>
      </w:r>
    </w:p>
    <w:p w14:paraId="563DAC0C" w14:textId="77777777" w:rsidR="00A06F92" w:rsidRPr="003E096E" w:rsidRDefault="00A06F92" w:rsidP="00A06F92">
      <w:pPr>
        <w:spacing w:after="0" w:line="240" w:lineRule="auto"/>
        <w:jc w:val="both"/>
        <w:rPr>
          <w:rFonts w:cs="Calibri"/>
          <w:b/>
          <w:sz w:val="24"/>
          <w:szCs w:val="24"/>
          <w:lang w:val="it-IT"/>
        </w:rPr>
      </w:pPr>
    </w:p>
    <w:p w14:paraId="16FE1D68" w14:textId="77777777" w:rsidR="00A06F92" w:rsidRPr="003E096E" w:rsidRDefault="00A06F92" w:rsidP="00A06F9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t xml:space="preserve">VALORI DE PATRIMONIU </w:t>
      </w:r>
    </w:p>
    <w:p w14:paraId="2DBAD87A" w14:textId="77777777" w:rsidR="00A06F92" w:rsidRPr="003E096E" w:rsidRDefault="00A06F92" w:rsidP="00A06F92">
      <w:pPr>
        <w:autoSpaceDE w:val="0"/>
        <w:autoSpaceDN w:val="0"/>
        <w:adjustRightInd w:val="0"/>
        <w:spacing w:after="0" w:line="240" w:lineRule="auto"/>
        <w:jc w:val="both"/>
        <w:rPr>
          <w:rFonts w:cs="Calibri"/>
          <w:sz w:val="24"/>
          <w:szCs w:val="24"/>
          <w:lang w:val="it-IT"/>
        </w:rPr>
      </w:pPr>
      <w:r w:rsidRPr="003E096E">
        <w:rPr>
          <w:rFonts w:cs="Calibri"/>
          <w:sz w:val="24"/>
          <w:szCs w:val="24"/>
          <w:lang w:val="it-IT"/>
        </w:rPr>
        <w:t xml:space="preserve">În zonă nu există valori de patrimoniu ce necesită protecţie. </w:t>
      </w:r>
    </w:p>
    <w:p w14:paraId="740F94E9" w14:textId="77777777" w:rsidR="00A06F92" w:rsidRPr="003E096E" w:rsidRDefault="00A06F92" w:rsidP="00A06F92">
      <w:pPr>
        <w:autoSpaceDE w:val="0"/>
        <w:autoSpaceDN w:val="0"/>
        <w:adjustRightInd w:val="0"/>
        <w:spacing w:after="0" w:line="240" w:lineRule="auto"/>
        <w:jc w:val="both"/>
        <w:rPr>
          <w:rFonts w:cs="Calibri"/>
          <w:sz w:val="24"/>
          <w:szCs w:val="24"/>
          <w:lang w:val="it-IT"/>
        </w:rPr>
      </w:pPr>
    </w:p>
    <w:p w14:paraId="14D0B19F" w14:textId="77777777" w:rsidR="00A06F92" w:rsidRPr="003E096E" w:rsidRDefault="00A06F92" w:rsidP="00A06F9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t xml:space="preserve">POTENȚIAL BALNEAR ȘI TURISTIC </w:t>
      </w:r>
    </w:p>
    <w:p w14:paraId="253AE7B9" w14:textId="77777777" w:rsidR="00A06F92" w:rsidRPr="003E096E" w:rsidRDefault="00A06F92" w:rsidP="00A06F92">
      <w:pPr>
        <w:autoSpaceDE w:val="0"/>
        <w:autoSpaceDN w:val="0"/>
        <w:adjustRightInd w:val="0"/>
        <w:spacing w:after="0" w:line="240" w:lineRule="auto"/>
        <w:jc w:val="both"/>
        <w:rPr>
          <w:rFonts w:cs="Calibri"/>
          <w:sz w:val="24"/>
          <w:szCs w:val="24"/>
          <w:lang w:val="it-IT"/>
        </w:rPr>
      </w:pPr>
      <w:r w:rsidRPr="003E096E">
        <w:rPr>
          <w:rFonts w:cs="Calibri"/>
          <w:sz w:val="24"/>
          <w:szCs w:val="24"/>
          <w:lang w:val="it-IT"/>
        </w:rPr>
        <w:t>În urma analizei situației existente, pe teritoriul studiat, nu au fost identificate resurse balneare și/sau turistice.</w:t>
      </w:r>
    </w:p>
    <w:p w14:paraId="09BCC558" w14:textId="77777777" w:rsidR="00A06F92" w:rsidRPr="003E096E" w:rsidRDefault="005C5167" w:rsidP="00A06F9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lastRenderedPageBreak/>
        <w:t>GESTIONAREA DEȘEURILOR</w:t>
      </w:r>
      <w:r w:rsidR="00A06F92" w:rsidRPr="003E096E">
        <w:rPr>
          <w:rFonts w:cs="Calibri"/>
          <w:b/>
          <w:bCs/>
          <w:sz w:val="24"/>
          <w:szCs w:val="24"/>
          <w:lang w:val="it-IT"/>
        </w:rPr>
        <w:t xml:space="preserve"> </w:t>
      </w:r>
    </w:p>
    <w:p w14:paraId="63A3B8B2" w14:textId="05AEC269" w:rsidR="002D3277" w:rsidRDefault="002D3277" w:rsidP="002D3277">
      <w:pPr>
        <w:autoSpaceDE w:val="0"/>
        <w:autoSpaceDN w:val="0"/>
        <w:adjustRightInd w:val="0"/>
        <w:spacing w:after="0" w:line="240" w:lineRule="auto"/>
        <w:jc w:val="both"/>
        <w:rPr>
          <w:rFonts w:cs="Calibri"/>
          <w:sz w:val="24"/>
          <w:szCs w:val="24"/>
          <w:lang w:val="it-IT"/>
        </w:rPr>
      </w:pPr>
      <w:r w:rsidRPr="001B6B3E">
        <w:rPr>
          <w:rFonts w:cs="Calibri"/>
          <w:sz w:val="24"/>
          <w:szCs w:val="24"/>
          <w:lang w:val="it-IT"/>
        </w:rPr>
        <w:t>Terenul este liber de construcții, acesta nefiind construit niciodată. Pe teren nu se află depozitate deșeuri de nici un fel.</w:t>
      </w:r>
    </w:p>
    <w:p w14:paraId="1C64F40A" w14:textId="77777777" w:rsidR="00B13257" w:rsidRPr="003E096E" w:rsidRDefault="00B13257" w:rsidP="002D3277">
      <w:pPr>
        <w:autoSpaceDE w:val="0"/>
        <w:autoSpaceDN w:val="0"/>
        <w:adjustRightInd w:val="0"/>
        <w:spacing w:after="0" w:line="240" w:lineRule="auto"/>
        <w:jc w:val="both"/>
        <w:rPr>
          <w:rFonts w:cs="Calibri"/>
          <w:color w:val="FF0000"/>
          <w:sz w:val="24"/>
          <w:szCs w:val="24"/>
          <w:lang w:val="it-IT"/>
        </w:rPr>
      </w:pPr>
    </w:p>
    <w:p w14:paraId="1AF17582" w14:textId="77777777" w:rsidR="002D3277" w:rsidRPr="003E096E" w:rsidRDefault="002D3277" w:rsidP="002D3277">
      <w:pPr>
        <w:autoSpaceDE w:val="0"/>
        <w:autoSpaceDN w:val="0"/>
        <w:adjustRightInd w:val="0"/>
        <w:spacing w:after="0" w:line="240" w:lineRule="auto"/>
        <w:jc w:val="both"/>
        <w:rPr>
          <w:rFonts w:cs="Calibri"/>
          <w:sz w:val="24"/>
          <w:szCs w:val="24"/>
          <w:lang w:val="it-IT"/>
        </w:rPr>
      </w:pPr>
      <w:r w:rsidRPr="003E096E">
        <w:rPr>
          <w:rFonts w:cs="Calibri"/>
          <w:sz w:val="24"/>
          <w:szCs w:val="24"/>
          <w:lang w:val="it-IT"/>
        </w:rPr>
        <w:t xml:space="preserve">În prezent în perimetrul studiat nu există surse de poluanți. </w:t>
      </w:r>
    </w:p>
    <w:p w14:paraId="4A3ADB70" w14:textId="77777777" w:rsidR="00A06F92" w:rsidRPr="003E096E" w:rsidRDefault="00A06F92" w:rsidP="00A06F92">
      <w:pPr>
        <w:autoSpaceDE w:val="0"/>
        <w:autoSpaceDN w:val="0"/>
        <w:adjustRightInd w:val="0"/>
        <w:spacing w:after="0" w:line="240" w:lineRule="auto"/>
        <w:jc w:val="both"/>
        <w:rPr>
          <w:rFonts w:cs="Calibri"/>
          <w:sz w:val="24"/>
          <w:szCs w:val="24"/>
          <w:lang w:val="it-IT"/>
        </w:rPr>
      </w:pPr>
    </w:p>
    <w:p w14:paraId="4F013127" w14:textId="77777777" w:rsidR="00A06F92" w:rsidRPr="003E096E" w:rsidRDefault="00A06F92" w:rsidP="00A06F92">
      <w:pPr>
        <w:autoSpaceDE w:val="0"/>
        <w:autoSpaceDN w:val="0"/>
        <w:adjustRightInd w:val="0"/>
        <w:spacing w:after="0" w:line="240" w:lineRule="auto"/>
        <w:jc w:val="both"/>
        <w:rPr>
          <w:rFonts w:cs="Calibri"/>
          <w:sz w:val="24"/>
          <w:szCs w:val="24"/>
          <w:lang w:val="it-IT"/>
        </w:rPr>
      </w:pPr>
      <w:r w:rsidRPr="003E096E">
        <w:rPr>
          <w:rFonts w:cs="Calibri"/>
          <w:sz w:val="24"/>
          <w:szCs w:val="24"/>
          <w:lang w:val="it-IT"/>
        </w:rPr>
        <w:t xml:space="preserve">Volumul de pamânt rezultat </w:t>
      </w:r>
      <w:r w:rsidRPr="001B6B3E">
        <w:rPr>
          <w:rFonts w:cs="Calibri"/>
          <w:sz w:val="24"/>
          <w:szCs w:val="24"/>
        </w:rPr>
        <w:t>în</w:t>
      </w:r>
      <w:r w:rsidRPr="003E096E">
        <w:rPr>
          <w:rFonts w:cs="Calibri"/>
          <w:sz w:val="24"/>
          <w:szCs w:val="24"/>
          <w:lang w:val="it-IT"/>
        </w:rPr>
        <w:t xml:space="preserve"> urma activităților de sistematizare verticală a terenului, la faza de construcţie va fi folosit local pentru nivelarea terenului, pentru umplerea unor gropi existente sau va fi evacuat spre depozite de deşeuri şi alte materiale.  </w:t>
      </w:r>
    </w:p>
    <w:bookmarkEnd w:id="36"/>
    <w:bookmarkEnd w:id="37"/>
    <w:p w14:paraId="7BC77A5C" w14:textId="77777777" w:rsidR="00224A0A" w:rsidRPr="007450BA" w:rsidRDefault="00224A0A" w:rsidP="00197911">
      <w:pPr>
        <w:spacing w:after="0" w:line="240" w:lineRule="auto"/>
        <w:jc w:val="both"/>
        <w:rPr>
          <w:rFonts w:cs="Calibri"/>
          <w:b/>
          <w:sz w:val="24"/>
          <w:szCs w:val="24"/>
        </w:rPr>
      </w:pPr>
    </w:p>
    <w:p w14:paraId="2EAE096B" w14:textId="77777777" w:rsidR="00CB55D7" w:rsidRPr="007450BA" w:rsidRDefault="007C765D" w:rsidP="007C765D">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000000" w:themeColor="text1"/>
          <w:sz w:val="24"/>
          <w:szCs w:val="24"/>
        </w:rPr>
      </w:pPr>
      <w:bookmarkStart w:id="39" w:name="_Toc447822587"/>
      <w:bookmarkStart w:id="40" w:name="_Toc127294638"/>
      <w:bookmarkEnd w:id="38"/>
      <w:r w:rsidRPr="007450BA">
        <w:rPr>
          <w:rFonts w:ascii="Calibri" w:hAnsi="Calibri" w:cs="Calibri"/>
          <w:color w:val="000000" w:themeColor="text1"/>
          <w:sz w:val="24"/>
          <w:szCs w:val="24"/>
        </w:rPr>
        <w:t xml:space="preserve">2.8. </w:t>
      </w:r>
      <w:r w:rsidR="00A935F6" w:rsidRPr="007450BA">
        <w:rPr>
          <w:rFonts w:ascii="Calibri" w:hAnsi="Calibri" w:cs="Calibri"/>
          <w:color w:val="000000" w:themeColor="text1"/>
          <w:sz w:val="24"/>
          <w:szCs w:val="24"/>
        </w:rPr>
        <w:t>OPȚIUNI ALE POPULAȚ</w:t>
      </w:r>
      <w:r w:rsidR="00CB55D7" w:rsidRPr="007450BA">
        <w:rPr>
          <w:rFonts w:ascii="Calibri" w:hAnsi="Calibri" w:cs="Calibri"/>
          <w:color w:val="000000" w:themeColor="text1"/>
          <w:sz w:val="24"/>
          <w:szCs w:val="24"/>
        </w:rPr>
        <w:t>IEI</w:t>
      </w:r>
      <w:bookmarkEnd w:id="39"/>
      <w:bookmarkEnd w:id="40"/>
    </w:p>
    <w:p w14:paraId="1A713234" w14:textId="77777777" w:rsidR="00B13257" w:rsidRPr="00230383" w:rsidRDefault="00382EC6" w:rsidP="00B13257">
      <w:pPr>
        <w:autoSpaceDE w:val="0"/>
        <w:autoSpaceDN w:val="0"/>
        <w:adjustRightInd w:val="0"/>
        <w:spacing w:after="0" w:line="240" w:lineRule="auto"/>
        <w:jc w:val="both"/>
        <w:rPr>
          <w:rFonts w:cs="Calibri"/>
          <w:color w:val="000000" w:themeColor="text1"/>
          <w:sz w:val="24"/>
          <w:szCs w:val="24"/>
        </w:rPr>
      </w:pPr>
      <w:r w:rsidRPr="003E096E">
        <w:rPr>
          <w:rFonts w:cs="Calibri"/>
          <w:color w:val="000000" w:themeColor="text1"/>
          <w:sz w:val="24"/>
          <w:szCs w:val="24"/>
        </w:rPr>
        <w:t xml:space="preserve">Opțiunile </w:t>
      </w:r>
      <w:r w:rsidR="00B13257" w:rsidRPr="00230383">
        <w:rPr>
          <w:rFonts w:cs="Calibri"/>
          <w:color w:val="000000" w:themeColor="text1"/>
          <w:sz w:val="24"/>
          <w:szCs w:val="24"/>
        </w:rPr>
        <w:t>generale ale populației sunt cele care susțin dezvoltarea localității, creșterea veniturilor populației, reducerea șomajului, creșterea veniturilor administrației publice locale, creșterea nivelului de trai și fixarea forței de muncă locale.</w:t>
      </w:r>
    </w:p>
    <w:p w14:paraId="039FAA78" w14:textId="77777777" w:rsidR="00B13257" w:rsidRPr="00230383" w:rsidRDefault="00B13257" w:rsidP="00B13257">
      <w:pPr>
        <w:autoSpaceDE w:val="0"/>
        <w:autoSpaceDN w:val="0"/>
        <w:adjustRightInd w:val="0"/>
        <w:spacing w:after="0" w:line="240" w:lineRule="auto"/>
        <w:jc w:val="both"/>
        <w:rPr>
          <w:rFonts w:cs="Calibri"/>
          <w:color w:val="C00000"/>
          <w:sz w:val="24"/>
          <w:szCs w:val="24"/>
        </w:rPr>
      </w:pPr>
    </w:p>
    <w:p w14:paraId="1F5B6C34" w14:textId="65845614" w:rsidR="00B13257" w:rsidRPr="00230383" w:rsidRDefault="00B13257" w:rsidP="00B13257">
      <w:pPr>
        <w:autoSpaceDE w:val="0"/>
        <w:autoSpaceDN w:val="0"/>
        <w:adjustRightInd w:val="0"/>
        <w:spacing w:after="0" w:line="240" w:lineRule="auto"/>
        <w:jc w:val="both"/>
        <w:rPr>
          <w:rFonts w:cs="Calibri"/>
          <w:sz w:val="24"/>
          <w:szCs w:val="24"/>
        </w:rPr>
      </w:pPr>
      <w:r w:rsidRPr="00230383">
        <w:rPr>
          <w:rFonts w:cs="Calibri"/>
          <w:sz w:val="24"/>
          <w:szCs w:val="24"/>
        </w:rPr>
        <w:t xml:space="preserve">Având în vedere </w:t>
      </w:r>
      <w:proofErr w:type="spellStart"/>
      <w:r w:rsidRPr="00230383">
        <w:rPr>
          <w:rFonts w:cs="Calibri"/>
          <w:sz w:val="24"/>
          <w:szCs w:val="24"/>
        </w:rPr>
        <w:t>potenţialul</w:t>
      </w:r>
      <w:proofErr w:type="spellEnd"/>
      <w:r w:rsidRPr="00230383">
        <w:rPr>
          <w:rFonts w:cs="Calibri"/>
          <w:sz w:val="24"/>
          <w:szCs w:val="24"/>
        </w:rPr>
        <w:t xml:space="preserve"> conferit de poziția în cadrul localității, de conexiunea facilă la sistemul rutier național, teritoriul studiat devine tot mai atractiv pentru populație ca zonă servicii</w:t>
      </w:r>
      <w:r>
        <w:rPr>
          <w:rFonts w:cs="Calibri"/>
          <w:sz w:val="24"/>
          <w:szCs w:val="24"/>
        </w:rPr>
        <w:t xml:space="preserve"> </w:t>
      </w:r>
      <w:r w:rsidRPr="003E096E">
        <w:rPr>
          <w:rFonts w:cs="Calibri"/>
          <w:sz w:val="24"/>
          <w:szCs w:val="24"/>
        </w:rPr>
        <w:t>și</w:t>
      </w:r>
      <w:r w:rsidRPr="00230383">
        <w:rPr>
          <w:rFonts w:cs="Calibri"/>
          <w:sz w:val="24"/>
          <w:szCs w:val="24"/>
        </w:rPr>
        <w:t xml:space="preserve"> depozitare. </w:t>
      </w:r>
    </w:p>
    <w:p w14:paraId="1152B99F" w14:textId="77777777" w:rsidR="00B13257" w:rsidRPr="00230383" w:rsidRDefault="00B13257" w:rsidP="00B13257">
      <w:pPr>
        <w:autoSpaceDE w:val="0"/>
        <w:autoSpaceDN w:val="0"/>
        <w:adjustRightInd w:val="0"/>
        <w:spacing w:after="0" w:line="240" w:lineRule="auto"/>
        <w:jc w:val="both"/>
        <w:rPr>
          <w:rFonts w:cs="Calibri"/>
          <w:sz w:val="24"/>
          <w:szCs w:val="24"/>
        </w:rPr>
      </w:pPr>
    </w:p>
    <w:p w14:paraId="2DA7BB1D" w14:textId="77777777" w:rsidR="00B13257" w:rsidRPr="00230383" w:rsidRDefault="00B13257" w:rsidP="00B13257">
      <w:pPr>
        <w:autoSpaceDE w:val="0"/>
        <w:autoSpaceDN w:val="0"/>
        <w:adjustRightInd w:val="0"/>
        <w:spacing w:after="0" w:line="240" w:lineRule="auto"/>
        <w:jc w:val="both"/>
        <w:rPr>
          <w:sz w:val="24"/>
          <w:szCs w:val="24"/>
          <w:lang w:val="fr-FR"/>
        </w:rPr>
      </w:pPr>
      <w:proofErr w:type="spellStart"/>
      <w:r w:rsidRPr="00230383">
        <w:rPr>
          <w:sz w:val="24"/>
          <w:szCs w:val="24"/>
          <w:lang w:val="fr-FR"/>
        </w:rPr>
        <w:t>Participarea</w:t>
      </w:r>
      <w:proofErr w:type="spellEnd"/>
      <w:r w:rsidRPr="00230383">
        <w:rPr>
          <w:sz w:val="24"/>
          <w:szCs w:val="24"/>
          <w:lang w:val="fr-FR"/>
        </w:rPr>
        <w:t xml:space="preserve"> </w:t>
      </w:r>
      <w:proofErr w:type="spellStart"/>
      <w:r w:rsidRPr="00230383">
        <w:rPr>
          <w:sz w:val="24"/>
          <w:szCs w:val="24"/>
          <w:lang w:val="fr-FR"/>
        </w:rPr>
        <w:t>publicului</w:t>
      </w:r>
      <w:proofErr w:type="spellEnd"/>
      <w:r w:rsidRPr="00230383">
        <w:rPr>
          <w:sz w:val="24"/>
          <w:szCs w:val="24"/>
          <w:lang w:val="fr-FR"/>
        </w:rPr>
        <w:t xml:space="preserve"> la </w:t>
      </w:r>
      <w:proofErr w:type="spellStart"/>
      <w:r w:rsidRPr="00230383">
        <w:rPr>
          <w:sz w:val="24"/>
          <w:szCs w:val="24"/>
          <w:lang w:val="fr-FR"/>
        </w:rPr>
        <w:t>activitățile</w:t>
      </w:r>
      <w:proofErr w:type="spellEnd"/>
      <w:r w:rsidRPr="00230383">
        <w:rPr>
          <w:sz w:val="24"/>
          <w:szCs w:val="24"/>
          <w:lang w:val="fr-FR"/>
        </w:rPr>
        <w:t xml:space="preserve"> de </w:t>
      </w:r>
      <w:proofErr w:type="spellStart"/>
      <w:r w:rsidRPr="00230383">
        <w:rPr>
          <w:sz w:val="24"/>
          <w:szCs w:val="24"/>
          <w:lang w:val="fr-FR"/>
        </w:rPr>
        <w:t>amenajare</w:t>
      </w:r>
      <w:proofErr w:type="spellEnd"/>
      <w:r w:rsidRPr="00230383">
        <w:rPr>
          <w:sz w:val="24"/>
          <w:szCs w:val="24"/>
          <w:lang w:val="fr-FR"/>
        </w:rPr>
        <w:t xml:space="preserve"> a </w:t>
      </w:r>
      <w:proofErr w:type="spellStart"/>
      <w:r w:rsidRPr="00230383">
        <w:rPr>
          <w:sz w:val="24"/>
          <w:szCs w:val="24"/>
          <w:lang w:val="fr-FR"/>
        </w:rPr>
        <w:t>teritoriului</w:t>
      </w:r>
      <w:proofErr w:type="spellEnd"/>
      <w:r w:rsidRPr="00230383">
        <w:rPr>
          <w:sz w:val="24"/>
          <w:szCs w:val="24"/>
          <w:lang w:val="fr-FR"/>
        </w:rPr>
        <w:t xml:space="preserve"> </w:t>
      </w:r>
      <w:proofErr w:type="spellStart"/>
      <w:r w:rsidRPr="00230383">
        <w:rPr>
          <w:sz w:val="24"/>
          <w:szCs w:val="24"/>
          <w:lang w:val="fr-FR"/>
        </w:rPr>
        <w:t>și</w:t>
      </w:r>
      <w:proofErr w:type="spellEnd"/>
      <w:r w:rsidRPr="00230383">
        <w:rPr>
          <w:sz w:val="24"/>
          <w:szCs w:val="24"/>
          <w:lang w:val="fr-FR"/>
        </w:rPr>
        <w:t xml:space="preserve"> urbanism se va face, </w:t>
      </w:r>
      <w:proofErr w:type="spellStart"/>
      <w:r w:rsidRPr="00230383">
        <w:rPr>
          <w:sz w:val="24"/>
          <w:szCs w:val="24"/>
          <w:lang w:val="fr-FR"/>
        </w:rPr>
        <w:t>potrivit</w:t>
      </w:r>
      <w:proofErr w:type="spellEnd"/>
      <w:r w:rsidRPr="00230383">
        <w:rPr>
          <w:sz w:val="24"/>
          <w:szCs w:val="24"/>
          <w:lang w:val="fr-FR"/>
        </w:rPr>
        <w:t xml:space="preserve"> </w:t>
      </w:r>
      <w:proofErr w:type="spellStart"/>
      <w:r w:rsidRPr="00230383">
        <w:rPr>
          <w:sz w:val="24"/>
          <w:szCs w:val="24"/>
          <w:lang w:val="fr-FR"/>
        </w:rPr>
        <w:t>legii</w:t>
      </w:r>
      <w:proofErr w:type="spellEnd"/>
      <w:r w:rsidRPr="00230383">
        <w:rPr>
          <w:sz w:val="24"/>
          <w:szCs w:val="24"/>
          <w:lang w:val="fr-FR"/>
        </w:rPr>
        <w:t xml:space="preserve">, </w:t>
      </w:r>
      <w:proofErr w:type="spellStart"/>
      <w:r w:rsidRPr="00230383">
        <w:rPr>
          <w:sz w:val="24"/>
          <w:szCs w:val="24"/>
          <w:lang w:val="fr-FR"/>
        </w:rPr>
        <w:t>conform</w:t>
      </w:r>
      <w:proofErr w:type="spellEnd"/>
      <w:r w:rsidRPr="00230383">
        <w:rPr>
          <w:sz w:val="24"/>
          <w:szCs w:val="24"/>
          <w:lang w:val="fr-FR"/>
        </w:rPr>
        <w:t xml:space="preserve"> </w:t>
      </w:r>
      <w:proofErr w:type="spellStart"/>
      <w:r w:rsidRPr="00230383">
        <w:rPr>
          <w:sz w:val="24"/>
          <w:szCs w:val="24"/>
          <w:lang w:val="fr-FR"/>
        </w:rPr>
        <w:t>Metodologiei</w:t>
      </w:r>
      <w:proofErr w:type="spellEnd"/>
      <w:r w:rsidRPr="00230383">
        <w:rPr>
          <w:sz w:val="24"/>
          <w:szCs w:val="24"/>
          <w:lang w:val="fr-FR"/>
        </w:rPr>
        <w:t xml:space="preserve"> de </w:t>
      </w:r>
      <w:proofErr w:type="spellStart"/>
      <w:r w:rsidRPr="00230383">
        <w:rPr>
          <w:sz w:val="24"/>
          <w:szCs w:val="24"/>
          <w:lang w:val="fr-FR"/>
        </w:rPr>
        <w:t>informare</w:t>
      </w:r>
      <w:proofErr w:type="spellEnd"/>
      <w:r w:rsidRPr="00230383">
        <w:rPr>
          <w:sz w:val="24"/>
          <w:szCs w:val="24"/>
          <w:lang w:val="fr-FR"/>
        </w:rPr>
        <w:t xml:space="preserve"> </w:t>
      </w:r>
      <w:proofErr w:type="spellStart"/>
      <w:r w:rsidRPr="00230383">
        <w:rPr>
          <w:sz w:val="24"/>
          <w:szCs w:val="24"/>
          <w:lang w:val="fr-FR"/>
        </w:rPr>
        <w:t>și</w:t>
      </w:r>
      <w:proofErr w:type="spellEnd"/>
      <w:r w:rsidRPr="00230383">
        <w:rPr>
          <w:sz w:val="24"/>
          <w:szCs w:val="24"/>
          <w:lang w:val="fr-FR"/>
        </w:rPr>
        <w:t xml:space="preserve"> </w:t>
      </w:r>
      <w:proofErr w:type="spellStart"/>
      <w:r w:rsidRPr="00230383">
        <w:rPr>
          <w:sz w:val="24"/>
          <w:szCs w:val="24"/>
          <w:lang w:val="fr-FR"/>
        </w:rPr>
        <w:t>consultare</w:t>
      </w:r>
      <w:proofErr w:type="spellEnd"/>
      <w:r w:rsidRPr="00230383">
        <w:rPr>
          <w:sz w:val="24"/>
          <w:szCs w:val="24"/>
          <w:lang w:val="fr-FR"/>
        </w:rPr>
        <w:t xml:space="preserve"> </w:t>
      </w:r>
      <w:proofErr w:type="spellStart"/>
      <w:r w:rsidRPr="00230383">
        <w:rPr>
          <w:sz w:val="24"/>
          <w:szCs w:val="24"/>
          <w:lang w:val="fr-FR"/>
        </w:rPr>
        <w:t>aprobată</w:t>
      </w:r>
      <w:proofErr w:type="spellEnd"/>
      <w:r w:rsidRPr="00230383">
        <w:rPr>
          <w:sz w:val="24"/>
          <w:szCs w:val="24"/>
          <w:lang w:val="fr-FR"/>
        </w:rPr>
        <w:t xml:space="preserve"> </w:t>
      </w:r>
      <w:proofErr w:type="spellStart"/>
      <w:r w:rsidRPr="00230383">
        <w:rPr>
          <w:sz w:val="24"/>
          <w:szCs w:val="24"/>
          <w:lang w:val="fr-FR"/>
        </w:rPr>
        <w:t>prin</w:t>
      </w:r>
      <w:proofErr w:type="spellEnd"/>
      <w:r w:rsidRPr="00230383">
        <w:rPr>
          <w:sz w:val="24"/>
          <w:szCs w:val="24"/>
          <w:lang w:val="fr-FR"/>
        </w:rPr>
        <w:t xml:space="preserve"> </w:t>
      </w:r>
      <w:proofErr w:type="spellStart"/>
      <w:r w:rsidRPr="00230383">
        <w:rPr>
          <w:sz w:val="24"/>
          <w:szCs w:val="24"/>
          <w:lang w:val="fr-FR"/>
        </w:rPr>
        <w:t>ordinul</w:t>
      </w:r>
      <w:proofErr w:type="spellEnd"/>
      <w:r w:rsidRPr="00230383">
        <w:rPr>
          <w:sz w:val="24"/>
          <w:szCs w:val="24"/>
          <w:lang w:val="fr-FR"/>
        </w:rPr>
        <w:t xml:space="preserve"> nr. 2701 </w:t>
      </w:r>
      <w:proofErr w:type="spellStart"/>
      <w:r w:rsidRPr="00230383">
        <w:rPr>
          <w:sz w:val="24"/>
          <w:szCs w:val="24"/>
          <w:lang w:val="fr-FR"/>
        </w:rPr>
        <w:t>din</w:t>
      </w:r>
      <w:proofErr w:type="spellEnd"/>
      <w:r w:rsidRPr="00230383">
        <w:rPr>
          <w:sz w:val="24"/>
          <w:szCs w:val="24"/>
          <w:lang w:val="fr-FR"/>
        </w:rPr>
        <w:t xml:space="preserve"> 30.12.2010 </w:t>
      </w:r>
      <w:proofErr w:type="spellStart"/>
      <w:r w:rsidRPr="00230383">
        <w:rPr>
          <w:sz w:val="24"/>
          <w:szCs w:val="24"/>
          <w:lang w:val="fr-FR"/>
        </w:rPr>
        <w:t>cu</w:t>
      </w:r>
      <w:proofErr w:type="spellEnd"/>
      <w:r w:rsidRPr="00230383">
        <w:rPr>
          <w:sz w:val="24"/>
          <w:szCs w:val="24"/>
          <w:lang w:val="fr-FR"/>
        </w:rPr>
        <w:t xml:space="preserve"> </w:t>
      </w:r>
      <w:proofErr w:type="spellStart"/>
      <w:r w:rsidRPr="00230383">
        <w:rPr>
          <w:sz w:val="24"/>
          <w:szCs w:val="24"/>
          <w:lang w:val="fr-FR"/>
        </w:rPr>
        <w:t>modificările</w:t>
      </w:r>
      <w:proofErr w:type="spellEnd"/>
      <w:r w:rsidRPr="00230383">
        <w:rPr>
          <w:sz w:val="24"/>
          <w:szCs w:val="24"/>
          <w:lang w:val="fr-FR"/>
        </w:rPr>
        <w:t xml:space="preserve"> </w:t>
      </w:r>
      <w:proofErr w:type="spellStart"/>
      <w:r w:rsidRPr="00230383">
        <w:rPr>
          <w:sz w:val="24"/>
          <w:szCs w:val="24"/>
          <w:lang w:val="fr-FR"/>
        </w:rPr>
        <w:t>și</w:t>
      </w:r>
      <w:proofErr w:type="spellEnd"/>
      <w:r w:rsidRPr="00230383">
        <w:rPr>
          <w:sz w:val="24"/>
          <w:szCs w:val="24"/>
          <w:lang w:val="fr-FR"/>
        </w:rPr>
        <w:t xml:space="preserve"> </w:t>
      </w:r>
      <w:proofErr w:type="spellStart"/>
      <w:r w:rsidRPr="00230383">
        <w:rPr>
          <w:sz w:val="24"/>
          <w:szCs w:val="24"/>
          <w:lang w:val="fr-FR"/>
        </w:rPr>
        <w:t>completăarile</w:t>
      </w:r>
      <w:proofErr w:type="spellEnd"/>
      <w:r w:rsidRPr="00230383">
        <w:rPr>
          <w:sz w:val="24"/>
          <w:szCs w:val="24"/>
          <w:lang w:val="fr-FR"/>
        </w:rPr>
        <w:t xml:space="preserve"> </w:t>
      </w:r>
      <w:proofErr w:type="spellStart"/>
      <w:r w:rsidRPr="00230383">
        <w:rPr>
          <w:sz w:val="24"/>
          <w:szCs w:val="24"/>
          <w:lang w:val="fr-FR"/>
        </w:rPr>
        <w:t>ulterioare</w:t>
      </w:r>
      <w:proofErr w:type="spellEnd"/>
      <w:r w:rsidRPr="00230383">
        <w:rPr>
          <w:sz w:val="24"/>
          <w:szCs w:val="24"/>
          <w:lang w:val="fr-FR"/>
        </w:rPr>
        <w:t xml:space="preserve">, </w:t>
      </w:r>
      <w:proofErr w:type="spellStart"/>
      <w:r w:rsidRPr="00230383">
        <w:rPr>
          <w:sz w:val="24"/>
          <w:szCs w:val="24"/>
          <w:lang w:val="fr-FR"/>
        </w:rPr>
        <w:t>privind</w:t>
      </w:r>
      <w:proofErr w:type="spellEnd"/>
      <w:r w:rsidRPr="00230383">
        <w:rPr>
          <w:sz w:val="24"/>
          <w:szCs w:val="24"/>
          <w:lang w:val="fr-FR"/>
        </w:rPr>
        <w:t xml:space="preserve"> </w:t>
      </w:r>
      <w:proofErr w:type="spellStart"/>
      <w:r w:rsidRPr="00230383">
        <w:rPr>
          <w:sz w:val="24"/>
          <w:szCs w:val="24"/>
          <w:lang w:val="fr-FR"/>
        </w:rPr>
        <w:t>consultarea</w:t>
      </w:r>
      <w:proofErr w:type="spellEnd"/>
      <w:r w:rsidRPr="00230383">
        <w:rPr>
          <w:sz w:val="24"/>
          <w:szCs w:val="24"/>
          <w:lang w:val="fr-FR"/>
        </w:rPr>
        <w:t xml:space="preserve"> </w:t>
      </w:r>
      <w:proofErr w:type="spellStart"/>
      <w:r w:rsidRPr="00230383">
        <w:rPr>
          <w:sz w:val="24"/>
          <w:szCs w:val="24"/>
          <w:lang w:val="fr-FR"/>
        </w:rPr>
        <w:t>publicului</w:t>
      </w:r>
      <w:proofErr w:type="spellEnd"/>
      <w:r w:rsidRPr="00230383">
        <w:rPr>
          <w:sz w:val="24"/>
          <w:szCs w:val="24"/>
          <w:lang w:val="fr-FR"/>
        </w:rPr>
        <w:t xml:space="preserve"> </w:t>
      </w:r>
      <w:proofErr w:type="spellStart"/>
      <w:r w:rsidRPr="00230383">
        <w:rPr>
          <w:sz w:val="24"/>
          <w:szCs w:val="24"/>
          <w:lang w:val="fr-FR"/>
        </w:rPr>
        <w:t>cu</w:t>
      </w:r>
      <w:proofErr w:type="spellEnd"/>
      <w:r w:rsidRPr="00230383">
        <w:rPr>
          <w:sz w:val="24"/>
          <w:szCs w:val="24"/>
          <w:lang w:val="fr-FR"/>
        </w:rPr>
        <w:t xml:space="preserve"> </w:t>
      </w:r>
      <w:proofErr w:type="spellStart"/>
      <w:r w:rsidRPr="00230383">
        <w:rPr>
          <w:sz w:val="24"/>
          <w:szCs w:val="24"/>
          <w:lang w:val="fr-FR"/>
        </w:rPr>
        <w:t>privire</w:t>
      </w:r>
      <w:proofErr w:type="spellEnd"/>
      <w:r w:rsidRPr="00230383">
        <w:rPr>
          <w:sz w:val="24"/>
          <w:szCs w:val="24"/>
          <w:lang w:val="fr-FR"/>
        </w:rPr>
        <w:t xml:space="preserve"> la </w:t>
      </w:r>
      <w:proofErr w:type="spellStart"/>
      <w:r w:rsidRPr="00230383">
        <w:rPr>
          <w:sz w:val="24"/>
          <w:szCs w:val="24"/>
          <w:lang w:val="fr-FR"/>
        </w:rPr>
        <w:t>elaborarea</w:t>
      </w:r>
      <w:proofErr w:type="spellEnd"/>
      <w:r w:rsidRPr="00230383">
        <w:rPr>
          <w:sz w:val="24"/>
          <w:szCs w:val="24"/>
          <w:lang w:val="fr-FR"/>
        </w:rPr>
        <w:t xml:space="preserve"> </w:t>
      </w:r>
      <w:proofErr w:type="spellStart"/>
      <w:r w:rsidRPr="00230383">
        <w:rPr>
          <w:sz w:val="24"/>
          <w:szCs w:val="24"/>
          <w:lang w:val="fr-FR"/>
        </w:rPr>
        <w:t>sau</w:t>
      </w:r>
      <w:proofErr w:type="spellEnd"/>
      <w:r w:rsidRPr="00230383">
        <w:rPr>
          <w:sz w:val="24"/>
          <w:szCs w:val="24"/>
          <w:lang w:val="fr-FR"/>
        </w:rPr>
        <w:t xml:space="preserve"> </w:t>
      </w:r>
      <w:proofErr w:type="spellStart"/>
      <w:r w:rsidRPr="00230383">
        <w:rPr>
          <w:sz w:val="24"/>
          <w:szCs w:val="24"/>
          <w:lang w:val="fr-FR"/>
        </w:rPr>
        <w:t>revizuirea</w:t>
      </w:r>
      <w:proofErr w:type="spellEnd"/>
      <w:r w:rsidRPr="00230383">
        <w:rPr>
          <w:sz w:val="24"/>
          <w:szCs w:val="24"/>
          <w:lang w:val="fr-FR"/>
        </w:rPr>
        <w:t xml:space="preserve"> </w:t>
      </w:r>
      <w:proofErr w:type="spellStart"/>
      <w:r w:rsidRPr="00230383">
        <w:rPr>
          <w:sz w:val="24"/>
          <w:szCs w:val="24"/>
          <w:lang w:val="fr-FR"/>
        </w:rPr>
        <w:t>planurilor</w:t>
      </w:r>
      <w:proofErr w:type="spellEnd"/>
      <w:r w:rsidRPr="00230383">
        <w:rPr>
          <w:sz w:val="24"/>
          <w:szCs w:val="24"/>
          <w:lang w:val="fr-FR"/>
        </w:rPr>
        <w:t xml:space="preserve"> de urbanism </w:t>
      </w:r>
      <w:proofErr w:type="spellStart"/>
      <w:r w:rsidRPr="00230383">
        <w:rPr>
          <w:sz w:val="24"/>
          <w:szCs w:val="24"/>
          <w:lang w:val="fr-FR"/>
        </w:rPr>
        <w:t>și</w:t>
      </w:r>
      <w:proofErr w:type="spellEnd"/>
      <w:r w:rsidRPr="00230383">
        <w:rPr>
          <w:sz w:val="24"/>
          <w:szCs w:val="24"/>
          <w:lang w:val="fr-FR"/>
        </w:rPr>
        <w:t xml:space="preserve"> de </w:t>
      </w:r>
      <w:proofErr w:type="spellStart"/>
      <w:r w:rsidRPr="00230383">
        <w:rPr>
          <w:sz w:val="24"/>
          <w:szCs w:val="24"/>
          <w:lang w:val="fr-FR"/>
        </w:rPr>
        <w:t>amenajare</w:t>
      </w:r>
      <w:proofErr w:type="spellEnd"/>
      <w:r w:rsidRPr="00230383">
        <w:rPr>
          <w:sz w:val="24"/>
          <w:szCs w:val="24"/>
          <w:lang w:val="fr-FR"/>
        </w:rPr>
        <w:t xml:space="preserve"> a </w:t>
      </w:r>
      <w:proofErr w:type="spellStart"/>
      <w:r w:rsidRPr="00230383">
        <w:rPr>
          <w:sz w:val="24"/>
          <w:szCs w:val="24"/>
          <w:lang w:val="fr-FR"/>
        </w:rPr>
        <w:t>teritoriului</w:t>
      </w:r>
      <w:proofErr w:type="spellEnd"/>
      <w:r w:rsidRPr="00230383">
        <w:rPr>
          <w:sz w:val="24"/>
          <w:szCs w:val="24"/>
          <w:lang w:val="fr-FR"/>
        </w:rPr>
        <w:t>.</w:t>
      </w:r>
    </w:p>
    <w:p w14:paraId="16C223C6" w14:textId="77777777" w:rsidR="00B13257" w:rsidRPr="00230383" w:rsidRDefault="00B13257" w:rsidP="00B13257">
      <w:pPr>
        <w:autoSpaceDE w:val="0"/>
        <w:autoSpaceDN w:val="0"/>
        <w:adjustRightInd w:val="0"/>
        <w:spacing w:after="0" w:line="240" w:lineRule="auto"/>
        <w:jc w:val="both"/>
        <w:rPr>
          <w:rFonts w:cs="Calibri"/>
          <w:sz w:val="24"/>
          <w:szCs w:val="24"/>
          <w:lang w:val="fr-FR"/>
        </w:rPr>
      </w:pPr>
    </w:p>
    <w:p w14:paraId="30E32D69" w14:textId="77777777" w:rsidR="00B13257" w:rsidRPr="00230383" w:rsidRDefault="00B13257" w:rsidP="00B13257">
      <w:pPr>
        <w:shd w:val="clear" w:color="auto" w:fill="D9D9D9" w:themeFill="background1" w:themeFillShade="D9"/>
        <w:autoSpaceDE w:val="0"/>
        <w:autoSpaceDN w:val="0"/>
        <w:adjustRightInd w:val="0"/>
        <w:spacing w:after="0" w:line="240" w:lineRule="auto"/>
        <w:jc w:val="both"/>
        <w:rPr>
          <w:rFonts w:cs="Calibri"/>
          <w:sz w:val="24"/>
          <w:szCs w:val="24"/>
          <w:lang w:val="fr-FR"/>
        </w:rPr>
      </w:pPr>
      <w:r w:rsidRPr="00230383">
        <w:rPr>
          <w:rFonts w:cs="Calibri"/>
          <w:b/>
          <w:bCs/>
          <w:sz w:val="24"/>
          <w:szCs w:val="24"/>
          <w:lang w:val="fr-FR"/>
        </w:rPr>
        <w:t>PUNCTUL DE VEDERE AL ADMINISTRAȚIEI PUBLICE LOCALE</w:t>
      </w:r>
    </w:p>
    <w:p w14:paraId="1651DDC1" w14:textId="77777777" w:rsidR="00B13257" w:rsidRPr="003E096E" w:rsidRDefault="00B13257" w:rsidP="00B13257">
      <w:pPr>
        <w:autoSpaceDE w:val="0"/>
        <w:autoSpaceDN w:val="0"/>
        <w:adjustRightInd w:val="0"/>
        <w:spacing w:after="0" w:line="240" w:lineRule="auto"/>
        <w:jc w:val="both"/>
        <w:rPr>
          <w:rFonts w:cs="Arial"/>
          <w:i/>
          <w:iCs/>
          <w:sz w:val="24"/>
          <w:szCs w:val="24"/>
          <w:lang w:val="fr-FR"/>
        </w:rPr>
      </w:pPr>
      <w:proofErr w:type="spellStart"/>
      <w:r w:rsidRPr="00230383">
        <w:rPr>
          <w:rFonts w:cs="Calibri"/>
          <w:sz w:val="24"/>
          <w:szCs w:val="24"/>
          <w:lang w:val="fr-FR"/>
        </w:rPr>
        <w:t>Opțiunea</w:t>
      </w:r>
      <w:proofErr w:type="spellEnd"/>
      <w:r w:rsidRPr="00230383">
        <w:rPr>
          <w:rFonts w:cs="Calibri"/>
          <w:sz w:val="24"/>
          <w:szCs w:val="24"/>
          <w:lang w:val="fr-FR"/>
        </w:rPr>
        <w:t xml:space="preserve"> </w:t>
      </w:r>
      <w:proofErr w:type="spellStart"/>
      <w:r w:rsidRPr="00230383">
        <w:rPr>
          <w:rFonts w:cs="Calibri"/>
          <w:sz w:val="24"/>
          <w:szCs w:val="24"/>
          <w:lang w:val="fr-FR"/>
        </w:rPr>
        <w:t>populației</w:t>
      </w:r>
      <w:proofErr w:type="spellEnd"/>
      <w:r w:rsidRPr="00230383">
        <w:rPr>
          <w:rFonts w:cs="Calibri"/>
          <w:sz w:val="24"/>
          <w:szCs w:val="24"/>
          <w:lang w:val="fr-FR"/>
        </w:rPr>
        <w:t xml:space="preserve"> de </w:t>
      </w:r>
      <w:proofErr w:type="spellStart"/>
      <w:r w:rsidRPr="00230383">
        <w:rPr>
          <w:rFonts w:cs="Calibri"/>
          <w:sz w:val="24"/>
          <w:szCs w:val="24"/>
          <w:lang w:val="fr-FR"/>
        </w:rPr>
        <w:t>dezvoltare</w:t>
      </w:r>
      <w:proofErr w:type="spellEnd"/>
      <w:r w:rsidRPr="00230383">
        <w:rPr>
          <w:rFonts w:cs="Calibri"/>
          <w:sz w:val="24"/>
          <w:szCs w:val="24"/>
          <w:lang w:val="fr-FR"/>
        </w:rPr>
        <w:t xml:space="preserve"> a </w:t>
      </w:r>
      <w:proofErr w:type="spellStart"/>
      <w:r w:rsidRPr="00230383">
        <w:rPr>
          <w:rFonts w:cs="Calibri"/>
          <w:sz w:val="24"/>
          <w:szCs w:val="24"/>
          <w:lang w:val="fr-FR"/>
        </w:rPr>
        <w:t>teritoriului</w:t>
      </w:r>
      <w:proofErr w:type="spellEnd"/>
      <w:r w:rsidRPr="00230383">
        <w:rPr>
          <w:rFonts w:cs="Calibri"/>
          <w:sz w:val="24"/>
          <w:szCs w:val="24"/>
          <w:lang w:val="fr-FR"/>
        </w:rPr>
        <w:t xml:space="preserve"> </w:t>
      </w:r>
      <w:proofErr w:type="spellStart"/>
      <w:r w:rsidRPr="00230383">
        <w:rPr>
          <w:rFonts w:cs="Calibri"/>
          <w:sz w:val="24"/>
          <w:szCs w:val="24"/>
          <w:lang w:val="fr-FR"/>
        </w:rPr>
        <w:t>studiat</w:t>
      </w:r>
      <w:proofErr w:type="spellEnd"/>
      <w:r w:rsidRPr="00230383">
        <w:rPr>
          <w:rFonts w:cs="Calibri"/>
          <w:sz w:val="24"/>
          <w:szCs w:val="24"/>
          <w:lang w:val="fr-FR"/>
        </w:rPr>
        <w:t xml:space="preserve"> </w:t>
      </w:r>
      <w:proofErr w:type="gramStart"/>
      <w:r w:rsidRPr="00230383">
        <w:rPr>
          <w:rFonts w:cs="Calibri"/>
          <w:sz w:val="24"/>
          <w:szCs w:val="24"/>
          <w:lang w:val="fr-FR"/>
        </w:rPr>
        <w:t>ca</w:t>
      </w:r>
      <w:proofErr w:type="gramEnd"/>
      <w:r w:rsidRPr="00230383">
        <w:rPr>
          <w:rFonts w:cs="Calibri"/>
          <w:sz w:val="24"/>
          <w:szCs w:val="24"/>
          <w:lang w:val="fr-FR"/>
        </w:rPr>
        <w:t xml:space="preserve"> </w:t>
      </w:r>
      <w:proofErr w:type="spellStart"/>
      <w:r w:rsidRPr="00230383">
        <w:rPr>
          <w:rFonts w:cs="Calibri"/>
          <w:sz w:val="24"/>
          <w:szCs w:val="24"/>
          <w:lang w:val="fr-FR"/>
        </w:rPr>
        <w:t>zonă</w:t>
      </w:r>
      <w:proofErr w:type="spellEnd"/>
      <w:r w:rsidRPr="00230383">
        <w:rPr>
          <w:rFonts w:cs="Calibri"/>
          <w:sz w:val="24"/>
          <w:szCs w:val="24"/>
          <w:lang w:val="fr-FR"/>
        </w:rPr>
        <w:t xml:space="preserve"> </w:t>
      </w:r>
      <w:proofErr w:type="spellStart"/>
      <w:r w:rsidRPr="00230383">
        <w:rPr>
          <w:rFonts w:cs="Calibri"/>
          <w:sz w:val="24"/>
          <w:szCs w:val="24"/>
          <w:lang w:val="fr-FR"/>
        </w:rPr>
        <w:t>mixtă</w:t>
      </w:r>
      <w:proofErr w:type="spellEnd"/>
      <w:r w:rsidRPr="00230383">
        <w:rPr>
          <w:rFonts w:cs="Calibri"/>
          <w:sz w:val="24"/>
          <w:szCs w:val="24"/>
          <w:lang w:val="fr-FR"/>
        </w:rPr>
        <w:t xml:space="preserve">, este </w:t>
      </w:r>
      <w:proofErr w:type="spellStart"/>
      <w:r w:rsidRPr="00230383">
        <w:rPr>
          <w:rFonts w:cs="Calibri"/>
          <w:sz w:val="24"/>
          <w:szCs w:val="24"/>
          <w:lang w:val="fr-FR"/>
        </w:rPr>
        <w:t>susținută</w:t>
      </w:r>
      <w:proofErr w:type="spellEnd"/>
      <w:r w:rsidRPr="00230383">
        <w:rPr>
          <w:rFonts w:cs="Calibri"/>
          <w:sz w:val="24"/>
          <w:szCs w:val="24"/>
          <w:lang w:val="fr-FR"/>
        </w:rPr>
        <w:t xml:space="preserve"> </w:t>
      </w:r>
      <w:proofErr w:type="spellStart"/>
      <w:r w:rsidRPr="00230383">
        <w:rPr>
          <w:rFonts w:cs="Calibri"/>
          <w:sz w:val="24"/>
          <w:szCs w:val="24"/>
          <w:lang w:val="fr-FR"/>
        </w:rPr>
        <w:t>și</w:t>
      </w:r>
      <w:proofErr w:type="spellEnd"/>
      <w:r w:rsidRPr="00230383">
        <w:rPr>
          <w:rFonts w:cs="Calibri"/>
          <w:sz w:val="24"/>
          <w:szCs w:val="24"/>
          <w:lang w:val="fr-FR"/>
        </w:rPr>
        <w:t xml:space="preserve"> de </w:t>
      </w:r>
      <w:proofErr w:type="spellStart"/>
      <w:r w:rsidRPr="00230383">
        <w:rPr>
          <w:rFonts w:cs="Calibri"/>
          <w:sz w:val="24"/>
          <w:szCs w:val="24"/>
          <w:lang w:val="fr-FR"/>
        </w:rPr>
        <w:t>administrația</w:t>
      </w:r>
      <w:proofErr w:type="spellEnd"/>
      <w:r w:rsidRPr="00230383">
        <w:rPr>
          <w:rFonts w:cs="Calibri"/>
          <w:sz w:val="24"/>
          <w:szCs w:val="24"/>
          <w:lang w:val="fr-FR"/>
        </w:rPr>
        <w:t xml:space="preserve"> </w:t>
      </w:r>
      <w:proofErr w:type="spellStart"/>
      <w:r w:rsidRPr="00230383">
        <w:rPr>
          <w:rFonts w:cs="Calibri"/>
          <w:sz w:val="24"/>
          <w:szCs w:val="24"/>
          <w:lang w:val="fr-FR"/>
        </w:rPr>
        <w:t>publică</w:t>
      </w:r>
      <w:proofErr w:type="spellEnd"/>
      <w:r w:rsidRPr="00230383">
        <w:rPr>
          <w:rFonts w:cs="Calibri"/>
          <w:sz w:val="24"/>
          <w:szCs w:val="24"/>
          <w:lang w:val="fr-FR"/>
        </w:rPr>
        <w:t xml:space="preserve"> </w:t>
      </w:r>
      <w:proofErr w:type="spellStart"/>
      <w:r w:rsidRPr="00230383">
        <w:rPr>
          <w:rFonts w:cs="Calibri"/>
          <w:sz w:val="24"/>
          <w:szCs w:val="24"/>
          <w:lang w:val="fr-FR"/>
        </w:rPr>
        <w:t>locală</w:t>
      </w:r>
      <w:proofErr w:type="spellEnd"/>
      <w:r w:rsidRPr="00230383">
        <w:rPr>
          <w:rFonts w:cs="Calibri"/>
          <w:sz w:val="24"/>
          <w:szCs w:val="24"/>
          <w:lang w:val="fr-FR"/>
        </w:rPr>
        <w:t xml:space="preserve"> care a </w:t>
      </w:r>
      <w:proofErr w:type="spellStart"/>
      <w:r w:rsidRPr="00230383">
        <w:rPr>
          <w:rFonts w:cs="Calibri"/>
          <w:sz w:val="24"/>
          <w:szCs w:val="24"/>
          <w:lang w:val="fr-FR"/>
        </w:rPr>
        <w:t>prevăzut</w:t>
      </w:r>
      <w:proofErr w:type="spellEnd"/>
      <w:r w:rsidRPr="00230383">
        <w:rPr>
          <w:rFonts w:cs="Calibri"/>
          <w:sz w:val="24"/>
          <w:szCs w:val="24"/>
          <w:lang w:val="fr-FR"/>
        </w:rPr>
        <w:t xml:space="preserve">, </w:t>
      </w:r>
      <w:proofErr w:type="spellStart"/>
      <w:r w:rsidRPr="00230383">
        <w:rPr>
          <w:rFonts w:cs="Calibri"/>
          <w:sz w:val="24"/>
          <w:szCs w:val="24"/>
          <w:lang w:val="fr-FR"/>
        </w:rPr>
        <w:t>atât</w:t>
      </w:r>
      <w:proofErr w:type="spellEnd"/>
      <w:r w:rsidRPr="00230383">
        <w:rPr>
          <w:rFonts w:cs="Calibri"/>
          <w:sz w:val="24"/>
          <w:szCs w:val="24"/>
          <w:lang w:val="fr-FR"/>
        </w:rPr>
        <w:t xml:space="preserve"> </w:t>
      </w:r>
      <w:proofErr w:type="spellStart"/>
      <w:r w:rsidRPr="00230383">
        <w:rPr>
          <w:rFonts w:cs="Calibri"/>
          <w:sz w:val="24"/>
          <w:szCs w:val="24"/>
          <w:lang w:val="fr-FR"/>
        </w:rPr>
        <w:t>în</w:t>
      </w:r>
      <w:proofErr w:type="spellEnd"/>
      <w:r w:rsidRPr="00230383">
        <w:rPr>
          <w:rFonts w:cs="Calibri"/>
          <w:sz w:val="24"/>
          <w:szCs w:val="24"/>
          <w:lang w:val="fr-FR"/>
        </w:rPr>
        <w:t xml:space="preserve"> </w:t>
      </w:r>
      <w:r w:rsidRPr="00230383">
        <w:rPr>
          <w:rFonts w:cs="Calibri"/>
          <w:sz w:val="24"/>
          <w:szCs w:val="24"/>
        </w:rPr>
        <w:t xml:space="preserve">Planul Urbanistic General al </w:t>
      </w:r>
      <w:r w:rsidRPr="00230383">
        <w:rPr>
          <w:rFonts w:cs="Calibri"/>
          <w:bCs/>
          <w:sz w:val="24"/>
          <w:szCs w:val="24"/>
        </w:rPr>
        <w:t xml:space="preserve">Comunei Lumina, </w:t>
      </w:r>
      <w:r w:rsidRPr="00230383">
        <w:rPr>
          <w:rFonts w:cs="Calibri"/>
          <w:sz w:val="24"/>
          <w:szCs w:val="24"/>
        </w:rPr>
        <w:t xml:space="preserve">aprobat, </w:t>
      </w:r>
      <w:r w:rsidRPr="003E096E">
        <w:rPr>
          <w:rFonts w:cs="Arial"/>
          <w:sz w:val="24"/>
          <w:szCs w:val="24"/>
          <w:lang w:val="fr-FR"/>
        </w:rPr>
        <w:t xml:space="preserve">ca </w:t>
      </w:r>
      <w:proofErr w:type="spellStart"/>
      <w:r w:rsidRPr="003E096E">
        <w:rPr>
          <w:rFonts w:cs="Arial"/>
          <w:sz w:val="24"/>
          <w:szCs w:val="24"/>
          <w:lang w:val="fr-FR"/>
        </w:rPr>
        <w:t>zonificarea</w:t>
      </w:r>
      <w:proofErr w:type="spellEnd"/>
      <w:r w:rsidRPr="003E096E">
        <w:rPr>
          <w:rFonts w:cs="Arial"/>
          <w:sz w:val="24"/>
          <w:szCs w:val="24"/>
          <w:lang w:val="fr-FR"/>
        </w:rPr>
        <w:t xml:space="preserve"> </w:t>
      </w:r>
      <w:proofErr w:type="spellStart"/>
      <w:r w:rsidRPr="003E096E">
        <w:rPr>
          <w:rFonts w:cs="Arial"/>
          <w:sz w:val="24"/>
          <w:szCs w:val="24"/>
          <w:lang w:val="fr-FR"/>
        </w:rPr>
        <w:t>funcțională</w:t>
      </w:r>
      <w:proofErr w:type="spellEnd"/>
      <w:r w:rsidRPr="003E096E">
        <w:rPr>
          <w:rFonts w:cs="Arial"/>
          <w:sz w:val="24"/>
          <w:szCs w:val="24"/>
          <w:lang w:val="fr-FR"/>
        </w:rPr>
        <w:t xml:space="preserve"> a </w:t>
      </w:r>
      <w:proofErr w:type="spellStart"/>
      <w:r w:rsidRPr="003E096E">
        <w:rPr>
          <w:rFonts w:cs="Arial"/>
          <w:sz w:val="24"/>
          <w:szCs w:val="24"/>
          <w:lang w:val="fr-FR"/>
        </w:rPr>
        <w:t>teritoriului</w:t>
      </w:r>
      <w:proofErr w:type="spellEnd"/>
      <w:r w:rsidRPr="003E096E">
        <w:rPr>
          <w:rFonts w:cs="Arial"/>
          <w:sz w:val="24"/>
          <w:szCs w:val="24"/>
          <w:lang w:val="fr-FR"/>
        </w:rPr>
        <w:t xml:space="preserve"> </w:t>
      </w:r>
      <w:proofErr w:type="spellStart"/>
      <w:r w:rsidRPr="003E096E">
        <w:rPr>
          <w:rFonts w:cs="Arial"/>
          <w:sz w:val="24"/>
          <w:szCs w:val="24"/>
          <w:lang w:val="fr-FR"/>
        </w:rPr>
        <w:t>studiat</w:t>
      </w:r>
      <w:proofErr w:type="spellEnd"/>
      <w:r w:rsidRPr="003E096E">
        <w:rPr>
          <w:rFonts w:cs="Arial"/>
          <w:sz w:val="24"/>
          <w:szCs w:val="24"/>
          <w:lang w:val="fr-FR"/>
        </w:rPr>
        <w:t xml:space="preserve"> </w:t>
      </w:r>
      <w:proofErr w:type="spellStart"/>
      <w:r w:rsidRPr="003E096E">
        <w:rPr>
          <w:rFonts w:cs="Arial"/>
          <w:sz w:val="24"/>
          <w:szCs w:val="24"/>
          <w:lang w:val="fr-FR"/>
        </w:rPr>
        <w:t>să</w:t>
      </w:r>
      <w:proofErr w:type="spellEnd"/>
      <w:r w:rsidRPr="003E096E">
        <w:rPr>
          <w:rFonts w:cs="Arial"/>
          <w:sz w:val="24"/>
          <w:szCs w:val="24"/>
          <w:lang w:val="fr-FR"/>
        </w:rPr>
        <w:t xml:space="preserve"> fie de </w:t>
      </w:r>
      <w:proofErr w:type="spellStart"/>
      <w:r w:rsidRPr="003E096E">
        <w:rPr>
          <w:rFonts w:cs="Arial"/>
          <w:i/>
          <w:iCs/>
          <w:sz w:val="24"/>
          <w:szCs w:val="24"/>
          <w:lang w:val="fr-FR"/>
        </w:rPr>
        <w:t>servicii</w:t>
      </w:r>
      <w:proofErr w:type="spellEnd"/>
      <w:r w:rsidRPr="003E096E">
        <w:rPr>
          <w:rFonts w:cs="Arial"/>
          <w:i/>
          <w:iCs/>
          <w:sz w:val="24"/>
          <w:szCs w:val="24"/>
          <w:lang w:val="fr-FR"/>
        </w:rPr>
        <w:t xml:space="preserve">, </w:t>
      </w:r>
      <w:proofErr w:type="spellStart"/>
      <w:r w:rsidRPr="003E096E">
        <w:rPr>
          <w:rFonts w:cs="Arial"/>
          <w:i/>
          <w:iCs/>
          <w:sz w:val="24"/>
          <w:szCs w:val="24"/>
          <w:lang w:val="fr-FR"/>
        </w:rPr>
        <w:t>activități</w:t>
      </w:r>
      <w:proofErr w:type="spellEnd"/>
      <w:r w:rsidRPr="003E096E">
        <w:rPr>
          <w:rFonts w:cs="Arial"/>
          <w:i/>
          <w:iCs/>
          <w:sz w:val="24"/>
          <w:szCs w:val="24"/>
          <w:lang w:val="fr-FR"/>
        </w:rPr>
        <w:t xml:space="preserve"> </w:t>
      </w:r>
      <w:proofErr w:type="spellStart"/>
      <w:r w:rsidRPr="003E096E">
        <w:rPr>
          <w:rFonts w:cs="Arial"/>
          <w:i/>
          <w:iCs/>
          <w:sz w:val="24"/>
          <w:szCs w:val="24"/>
          <w:lang w:val="fr-FR"/>
        </w:rPr>
        <w:t>nenocive</w:t>
      </w:r>
      <w:proofErr w:type="spellEnd"/>
      <w:r w:rsidRPr="003E096E">
        <w:rPr>
          <w:rFonts w:cs="Arial"/>
          <w:i/>
          <w:iCs/>
          <w:sz w:val="24"/>
          <w:szCs w:val="24"/>
          <w:lang w:val="fr-FR"/>
        </w:rPr>
        <w:t xml:space="preserve">. </w:t>
      </w:r>
    </w:p>
    <w:p w14:paraId="5DB4E8F6" w14:textId="77777777" w:rsidR="00B13257" w:rsidRPr="00230383" w:rsidRDefault="00B13257" w:rsidP="00B13257">
      <w:pPr>
        <w:autoSpaceDE w:val="0"/>
        <w:autoSpaceDN w:val="0"/>
        <w:adjustRightInd w:val="0"/>
        <w:spacing w:after="0" w:line="240" w:lineRule="auto"/>
        <w:jc w:val="both"/>
        <w:rPr>
          <w:color w:val="FF0000"/>
          <w:sz w:val="24"/>
          <w:szCs w:val="24"/>
          <w:lang w:val="fr-FR"/>
        </w:rPr>
      </w:pPr>
    </w:p>
    <w:p w14:paraId="005A19E3" w14:textId="77777777" w:rsidR="00B13257" w:rsidRPr="004B0FB0" w:rsidRDefault="00B13257" w:rsidP="00B13257">
      <w:pPr>
        <w:shd w:val="clear" w:color="auto" w:fill="D9D9D9" w:themeFill="background1" w:themeFillShade="D9"/>
        <w:autoSpaceDE w:val="0"/>
        <w:autoSpaceDN w:val="0"/>
        <w:adjustRightInd w:val="0"/>
        <w:spacing w:after="0" w:line="240" w:lineRule="auto"/>
        <w:jc w:val="both"/>
        <w:rPr>
          <w:rFonts w:cs="Calibri"/>
          <w:sz w:val="24"/>
          <w:szCs w:val="24"/>
          <w:lang w:val="fr-FR"/>
        </w:rPr>
      </w:pPr>
      <w:r w:rsidRPr="004B0FB0">
        <w:rPr>
          <w:rFonts w:cs="Calibri"/>
          <w:b/>
          <w:bCs/>
          <w:sz w:val="24"/>
          <w:szCs w:val="24"/>
          <w:lang w:val="fr-FR"/>
        </w:rPr>
        <w:t>PUNCTUL DE VEDERE AL ELABORATORULUI</w:t>
      </w:r>
    </w:p>
    <w:p w14:paraId="1B9FB7E3" w14:textId="77777777" w:rsidR="00B13257" w:rsidRPr="002164AF" w:rsidRDefault="00B13257" w:rsidP="00B13257">
      <w:pPr>
        <w:pStyle w:val="Indentcorptext2"/>
        <w:autoSpaceDE w:val="0"/>
        <w:autoSpaceDN w:val="0"/>
        <w:adjustRightInd w:val="0"/>
        <w:spacing w:after="0" w:line="240" w:lineRule="auto"/>
        <w:ind w:left="0"/>
        <w:jc w:val="both"/>
        <w:rPr>
          <w:rFonts w:ascii="Calibri" w:hAnsi="Calibri" w:cs="Calibri"/>
          <w:lang w:val="fr-FR"/>
        </w:rPr>
      </w:pPr>
      <w:proofErr w:type="spellStart"/>
      <w:r w:rsidRPr="004B0FB0">
        <w:rPr>
          <w:rFonts w:ascii="Calibri" w:hAnsi="Calibri" w:cs="Calibri"/>
          <w:lang w:val="fr-FR"/>
        </w:rPr>
        <w:t>Ținând</w:t>
      </w:r>
      <w:proofErr w:type="spellEnd"/>
      <w:r w:rsidRPr="004B0FB0">
        <w:rPr>
          <w:rFonts w:ascii="Calibri" w:hAnsi="Calibri" w:cs="Calibri"/>
          <w:lang w:val="fr-FR"/>
        </w:rPr>
        <w:t xml:space="preserve"> </w:t>
      </w:r>
      <w:proofErr w:type="spellStart"/>
      <w:r w:rsidRPr="004B0FB0">
        <w:rPr>
          <w:rFonts w:ascii="Calibri" w:hAnsi="Calibri" w:cs="Calibri"/>
          <w:lang w:val="fr-FR"/>
        </w:rPr>
        <w:t>cont</w:t>
      </w:r>
      <w:proofErr w:type="spellEnd"/>
      <w:r w:rsidRPr="004B0FB0">
        <w:rPr>
          <w:rFonts w:ascii="Calibri" w:hAnsi="Calibri" w:cs="Calibri"/>
          <w:lang w:val="fr-FR"/>
        </w:rPr>
        <w:t xml:space="preserve"> de </w:t>
      </w:r>
      <w:proofErr w:type="spellStart"/>
      <w:r w:rsidRPr="004B0FB0">
        <w:rPr>
          <w:rFonts w:ascii="Calibri" w:hAnsi="Calibri" w:cs="Calibri"/>
          <w:lang w:val="fr-FR"/>
        </w:rPr>
        <w:t>solicitările</w:t>
      </w:r>
      <w:proofErr w:type="spellEnd"/>
      <w:r w:rsidRPr="004B0FB0">
        <w:rPr>
          <w:rFonts w:ascii="Calibri" w:hAnsi="Calibri" w:cs="Calibri"/>
          <w:lang w:val="fr-FR"/>
        </w:rPr>
        <w:t xml:space="preserve"> </w:t>
      </w:r>
      <w:proofErr w:type="spellStart"/>
      <w:r w:rsidRPr="004B0FB0">
        <w:rPr>
          <w:rFonts w:ascii="Calibri" w:hAnsi="Calibri" w:cs="Calibri"/>
          <w:lang w:val="fr-FR"/>
        </w:rPr>
        <w:t>temei</w:t>
      </w:r>
      <w:proofErr w:type="spellEnd"/>
      <w:r w:rsidRPr="004B0FB0">
        <w:rPr>
          <w:rFonts w:ascii="Calibri" w:hAnsi="Calibri" w:cs="Calibri"/>
          <w:lang w:val="fr-FR"/>
        </w:rPr>
        <w:t xml:space="preserve">-program, </w:t>
      </w:r>
      <w:proofErr w:type="spellStart"/>
      <w:r w:rsidRPr="004B0FB0">
        <w:rPr>
          <w:rFonts w:ascii="Calibri" w:hAnsi="Calibri" w:cs="Calibri"/>
          <w:lang w:val="fr-FR"/>
        </w:rPr>
        <w:t>prezentul</w:t>
      </w:r>
      <w:proofErr w:type="spellEnd"/>
      <w:r w:rsidRPr="004B0FB0">
        <w:rPr>
          <w:rFonts w:ascii="Calibri" w:hAnsi="Calibri" w:cs="Calibri"/>
          <w:lang w:val="fr-FR"/>
        </w:rPr>
        <w:t xml:space="preserve"> Plan </w:t>
      </w:r>
      <w:proofErr w:type="spellStart"/>
      <w:r w:rsidRPr="004B0FB0">
        <w:rPr>
          <w:rFonts w:ascii="Calibri" w:hAnsi="Calibri" w:cs="Calibri"/>
          <w:lang w:val="fr-FR"/>
        </w:rPr>
        <w:t>Urbanistic</w:t>
      </w:r>
      <w:proofErr w:type="spellEnd"/>
      <w:r w:rsidRPr="004B0FB0">
        <w:rPr>
          <w:rFonts w:ascii="Calibri" w:hAnsi="Calibri" w:cs="Calibri"/>
          <w:lang w:val="fr-FR"/>
        </w:rPr>
        <w:t xml:space="preserve"> Zonal va </w:t>
      </w:r>
      <w:proofErr w:type="spellStart"/>
      <w:r w:rsidRPr="004B0FB0">
        <w:rPr>
          <w:rFonts w:ascii="Calibri" w:hAnsi="Calibri" w:cs="Calibri"/>
          <w:lang w:val="fr-FR"/>
        </w:rPr>
        <w:t>reglementa</w:t>
      </w:r>
      <w:proofErr w:type="spellEnd"/>
      <w:r w:rsidRPr="004B0FB0">
        <w:rPr>
          <w:rFonts w:ascii="Calibri" w:hAnsi="Calibri" w:cs="Calibri"/>
          <w:lang w:val="fr-FR"/>
        </w:rPr>
        <w:t xml:space="preserve">, </w:t>
      </w:r>
      <w:proofErr w:type="spellStart"/>
      <w:r w:rsidRPr="004B0FB0">
        <w:rPr>
          <w:rFonts w:ascii="Calibri" w:hAnsi="Calibri" w:cs="Calibri"/>
          <w:lang w:val="fr-FR"/>
        </w:rPr>
        <w:t>pe</w:t>
      </w:r>
      <w:proofErr w:type="spellEnd"/>
      <w:r w:rsidRPr="004B0FB0">
        <w:rPr>
          <w:rFonts w:ascii="Calibri" w:hAnsi="Calibri" w:cs="Calibri"/>
          <w:lang w:val="fr-FR"/>
        </w:rPr>
        <w:t xml:space="preserve"> </w:t>
      </w:r>
      <w:proofErr w:type="spellStart"/>
      <w:r w:rsidRPr="004B0FB0">
        <w:rPr>
          <w:rFonts w:ascii="Calibri" w:hAnsi="Calibri" w:cs="Calibri"/>
          <w:lang w:val="fr-FR"/>
        </w:rPr>
        <w:t>terenul</w:t>
      </w:r>
      <w:proofErr w:type="spellEnd"/>
      <w:r w:rsidRPr="004B0FB0">
        <w:rPr>
          <w:rFonts w:ascii="Calibri" w:hAnsi="Calibri" w:cs="Calibri"/>
          <w:lang w:val="fr-FR"/>
        </w:rPr>
        <w:t xml:space="preserve"> </w:t>
      </w:r>
      <w:proofErr w:type="spellStart"/>
      <w:r w:rsidRPr="004B0FB0">
        <w:rPr>
          <w:rFonts w:ascii="Calibri" w:hAnsi="Calibri" w:cs="Calibri"/>
          <w:lang w:val="fr-FR"/>
        </w:rPr>
        <w:t>studiat</w:t>
      </w:r>
      <w:proofErr w:type="spellEnd"/>
      <w:r w:rsidRPr="004B0FB0">
        <w:rPr>
          <w:rFonts w:ascii="Calibri" w:hAnsi="Calibri" w:cs="Calibri"/>
          <w:lang w:val="fr-FR"/>
        </w:rPr>
        <w:t xml:space="preserve">: </w:t>
      </w:r>
      <w:r w:rsidRPr="004B0FB0">
        <w:rPr>
          <w:rFonts w:ascii="Calibri" w:hAnsi="Calibri" w:cs="Calibri"/>
          <w:lang w:val="ro-RO"/>
        </w:rPr>
        <w:t>zonificarea funcțională</w:t>
      </w:r>
      <w:r w:rsidRPr="002164AF">
        <w:rPr>
          <w:rFonts w:ascii="Calibri" w:hAnsi="Calibri" w:cs="Calibri"/>
          <w:lang w:val="ro-RO"/>
        </w:rPr>
        <w:t xml:space="preserve">, indicii </w:t>
      </w:r>
      <w:proofErr w:type="spellStart"/>
      <w:r w:rsidRPr="002164AF">
        <w:rPr>
          <w:rFonts w:ascii="Calibri" w:hAnsi="Calibri" w:cs="Calibri"/>
          <w:lang w:val="fr-FR"/>
        </w:rPr>
        <w:t>și</w:t>
      </w:r>
      <w:proofErr w:type="spellEnd"/>
      <w:r w:rsidRPr="002164AF">
        <w:rPr>
          <w:rFonts w:ascii="Calibri" w:hAnsi="Calibri" w:cs="Calibri"/>
          <w:lang w:val="ro-RO"/>
        </w:rPr>
        <w:t xml:space="preserve"> indicatorii urbanistici (regim de aliniere, edificabil, regim de înălțime, P.O.T., C.U.T.), organizarea acceselor pe parcelă, posibilități de </w:t>
      </w:r>
      <w:r w:rsidRPr="002164AF">
        <w:rPr>
          <w:rFonts w:ascii="Calibri" w:hAnsi="Calibri" w:cs="Calibri"/>
          <w:lang w:val="it-IT"/>
        </w:rPr>
        <w:t>dezvoltare a infrastructurii edilitare; modernizarea circulației, statutul juridic și circulația terenurilor etc. din zona studiată. Prin acestea, P.U.Z.-ul va crea cadrul legal de dezvoltare urbanistică a zonei studiate.</w:t>
      </w:r>
    </w:p>
    <w:p w14:paraId="595E4F90" w14:textId="77777777" w:rsidR="00B13257" w:rsidRPr="002164AF" w:rsidRDefault="00B13257" w:rsidP="00B13257">
      <w:pPr>
        <w:spacing w:after="0" w:line="240" w:lineRule="auto"/>
        <w:jc w:val="both"/>
        <w:rPr>
          <w:rFonts w:cs="Calibri"/>
          <w:sz w:val="24"/>
          <w:szCs w:val="24"/>
        </w:rPr>
      </w:pPr>
    </w:p>
    <w:p w14:paraId="121F3636" w14:textId="77777777" w:rsidR="00B13257" w:rsidRPr="002164AF" w:rsidRDefault="00B13257" w:rsidP="00B13257">
      <w:pPr>
        <w:spacing w:after="0" w:line="240" w:lineRule="auto"/>
        <w:jc w:val="both"/>
        <w:rPr>
          <w:rFonts w:cs="Calibri"/>
          <w:sz w:val="24"/>
          <w:szCs w:val="24"/>
        </w:rPr>
      </w:pPr>
      <w:r w:rsidRPr="002164AF">
        <w:rPr>
          <w:rFonts w:cs="Calibri"/>
          <w:sz w:val="24"/>
          <w:szCs w:val="24"/>
        </w:rPr>
        <w:t xml:space="preserve">Noile reglementări urbanistice  vor conduce la  reabilitarea imaginii urbane a zonei și vor aduce cu sine un plus de atractivitate acesteia. Prin permisiuni și restricții, proiectul, va stabili un nou standard, mai ridicat, pentru calitatea fondului urban construit. </w:t>
      </w:r>
    </w:p>
    <w:p w14:paraId="526F6280" w14:textId="77777777" w:rsidR="00B13257" w:rsidRPr="002164AF" w:rsidRDefault="00B13257" w:rsidP="00B13257">
      <w:pPr>
        <w:spacing w:after="0" w:line="240" w:lineRule="auto"/>
        <w:jc w:val="both"/>
        <w:rPr>
          <w:rFonts w:cs="Calibri"/>
          <w:sz w:val="24"/>
          <w:szCs w:val="24"/>
        </w:rPr>
      </w:pPr>
    </w:p>
    <w:p w14:paraId="16229AC6" w14:textId="77777777" w:rsidR="00B13257" w:rsidRPr="002164AF" w:rsidRDefault="00B13257" w:rsidP="00B13257">
      <w:pPr>
        <w:autoSpaceDE w:val="0"/>
        <w:autoSpaceDN w:val="0"/>
        <w:adjustRightInd w:val="0"/>
        <w:spacing w:after="0" w:line="240" w:lineRule="auto"/>
        <w:jc w:val="both"/>
        <w:rPr>
          <w:rFonts w:cs="Calibri"/>
          <w:sz w:val="24"/>
          <w:szCs w:val="24"/>
          <w:lang w:val="fr-FR"/>
        </w:rPr>
      </w:pPr>
      <w:proofErr w:type="spellStart"/>
      <w:r w:rsidRPr="002164AF">
        <w:rPr>
          <w:rFonts w:cs="Calibri"/>
          <w:sz w:val="24"/>
          <w:szCs w:val="24"/>
          <w:lang w:val="fr-FR"/>
        </w:rPr>
        <w:t>Proiectul</w:t>
      </w:r>
      <w:proofErr w:type="spellEnd"/>
      <w:r w:rsidRPr="002164AF">
        <w:rPr>
          <w:rFonts w:cs="Calibri"/>
          <w:sz w:val="24"/>
          <w:szCs w:val="24"/>
          <w:lang w:val="fr-FR"/>
        </w:rPr>
        <w:t xml:space="preserve"> </w:t>
      </w:r>
      <w:proofErr w:type="spellStart"/>
      <w:r w:rsidRPr="002164AF">
        <w:rPr>
          <w:rFonts w:cs="Calibri"/>
          <w:sz w:val="24"/>
          <w:szCs w:val="24"/>
          <w:lang w:val="fr-FR"/>
        </w:rPr>
        <w:t>răspunde</w:t>
      </w:r>
      <w:proofErr w:type="spellEnd"/>
      <w:r w:rsidRPr="002164AF">
        <w:rPr>
          <w:rFonts w:cs="Calibri"/>
          <w:sz w:val="24"/>
          <w:szCs w:val="24"/>
          <w:lang w:val="fr-FR"/>
        </w:rPr>
        <w:t xml:space="preserve"> </w:t>
      </w:r>
      <w:proofErr w:type="spellStart"/>
      <w:r w:rsidRPr="002164AF">
        <w:rPr>
          <w:rFonts w:cs="Calibri"/>
          <w:sz w:val="24"/>
          <w:szCs w:val="24"/>
          <w:lang w:val="fr-FR"/>
        </w:rPr>
        <w:t>cerințelor</w:t>
      </w:r>
      <w:proofErr w:type="spellEnd"/>
      <w:r w:rsidRPr="002164AF">
        <w:rPr>
          <w:rFonts w:cs="Calibri"/>
          <w:sz w:val="24"/>
          <w:szCs w:val="24"/>
          <w:lang w:val="fr-FR"/>
        </w:rPr>
        <w:t xml:space="preserve"> </w:t>
      </w:r>
      <w:proofErr w:type="spellStart"/>
      <w:r w:rsidRPr="002164AF">
        <w:rPr>
          <w:rFonts w:cs="Calibri"/>
          <w:sz w:val="24"/>
          <w:szCs w:val="24"/>
          <w:lang w:val="fr-FR"/>
        </w:rPr>
        <w:t>temei</w:t>
      </w:r>
      <w:proofErr w:type="spellEnd"/>
      <w:r w:rsidRPr="002164AF">
        <w:rPr>
          <w:rFonts w:cs="Calibri"/>
          <w:sz w:val="24"/>
          <w:szCs w:val="24"/>
          <w:lang w:val="fr-FR"/>
        </w:rPr>
        <w:t xml:space="preserve"> de </w:t>
      </w:r>
      <w:proofErr w:type="spellStart"/>
      <w:r w:rsidRPr="002164AF">
        <w:rPr>
          <w:rFonts w:cs="Calibri"/>
          <w:sz w:val="24"/>
          <w:szCs w:val="24"/>
          <w:lang w:val="fr-FR"/>
        </w:rPr>
        <w:t>proiectare</w:t>
      </w:r>
      <w:proofErr w:type="spellEnd"/>
      <w:r w:rsidRPr="002164AF">
        <w:rPr>
          <w:rFonts w:cs="Calibri"/>
          <w:sz w:val="24"/>
          <w:szCs w:val="24"/>
          <w:lang w:val="fr-FR"/>
        </w:rPr>
        <w:t xml:space="preserve"> a </w:t>
      </w:r>
      <w:proofErr w:type="spellStart"/>
      <w:r w:rsidRPr="002164AF">
        <w:rPr>
          <w:rFonts w:cs="Calibri"/>
          <w:sz w:val="24"/>
          <w:szCs w:val="24"/>
          <w:lang w:val="fr-FR"/>
        </w:rPr>
        <w:t>beneficiarului</w:t>
      </w:r>
      <w:proofErr w:type="spellEnd"/>
      <w:r w:rsidRPr="002164AF">
        <w:rPr>
          <w:rFonts w:cs="Calibri"/>
          <w:sz w:val="24"/>
          <w:szCs w:val="24"/>
          <w:lang w:val="fr-FR"/>
        </w:rPr>
        <w:t xml:space="preserve"> </w:t>
      </w:r>
      <w:r w:rsidRPr="002164AF">
        <w:rPr>
          <w:rFonts w:cs="Calibri"/>
          <w:sz w:val="24"/>
          <w:szCs w:val="24"/>
        </w:rPr>
        <w:t>și</w:t>
      </w:r>
      <w:r w:rsidRPr="002164AF">
        <w:rPr>
          <w:rFonts w:cs="Calibri"/>
          <w:sz w:val="24"/>
          <w:szCs w:val="24"/>
          <w:lang w:val="fr-FR"/>
        </w:rPr>
        <w:t xml:space="preserve"> </w:t>
      </w:r>
      <w:proofErr w:type="spellStart"/>
      <w:r w:rsidRPr="002164AF">
        <w:rPr>
          <w:rFonts w:cs="Calibri"/>
          <w:sz w:val="24"/>
          <w:szCs w:val="24"/>
          <w:lang w:val="fr-FR"/>
        </w:rPr>
        <w:t>oferă</w:t>
      </w:r>
      <w:proofErr w:type="spellEnd"/>
      <w:r w:rsidRPr="002164AF">
        <w:rPr>
          <w:rFonts w:cs="Calibri"/>
          <w:sz w:val="24"/>
          <w:szCs w:val="24"/>
          <w:lang w:val="fr-FR"/>
        </w:rPr>
        <w:t xml:space="preserve"> </w:t>
      </w:r>
      <w:proofErr w:type="spellStart"/>
      <w:r w:rsidRPr="002164AF">
        <w:rPr>
          <w:rFonts w:cs="Calibri"/>
          <w:sz w:val="24"/>
          <w:szCs w:val="24"/>
          <w:lang w:val="fr-FR"/>
        </w:rPr>
        <w:t>soluții</w:t>
      </w:r>
      <w:proofErr w:type="spellEnd"/>
      <w:r w:rsidRPr="002164AF">
        <w:rPr>
          <w:rFonts w:cs="Calibri"/>
          <w:sz w:val="24"/>
          <w:szCs w:val="24"/>
          <w:lang w:val="fr-FR"/>
        </w:rPr>
        <w:t xml:space="preserve"> la </w:t>
      </w:r>
      <w:proofErr w:type="spellStart"/>
      <w:r w:rsidRPr="002164AF">
        <w:rPr>
          <w:rFonts w:cs="Calibri"/>
          <w:sz w:val="24"/>
          <w:szCs w:val="24"/>
          <w:lang w:val="fr-FR"/>
        </w:rPr>
        <w:t>problemele</w:t>
      </w:r>
      <w:proofErr w:type="spellEnd"/>
      <w:r w:rsidRPr="002164AF">
        <w:rPr>
          <w:rFonts w:cs="Calibri"/>
          <w:sz w:val="24"/>
          <w:szCs w:val="24"/>
          <w:lang w:val="fr-FR"/>
        </w:rPr>
        <w:t xml:space="preserve"> </w:t>
      </w:r>
      <w:proofErr w:type="spellStart"/>
      <w:r w:rsidRPr="002164AF">
        <w:rPr>
          <w:rFonts w:cs="Calibri"/>
          <w:sz w:val="24"/>
          <w:szCs w:val="24"/>
          <w:lang w:val="fr-FR"/>
        </w:rPr>
        <w:t>pe</w:t>
      </w:r>
      <w:proofErr w:type="spellEnd"/>
      <w:r w:rsidRPr="002164AF">
        <w:rPr>
          <w:rFonts w:cs="Calibri"/>
          <w:sz w:val="24"/>
          <w:szCs w:val="24"/>
          <w:lang w:val="fr-FR"/>
        </w:rPr>
        <w:t xml:space="preserve"> care le </w:t>
      </w:r>
      <w:proofErr w:type="spellStart"/>
      <w:r w:rsidRPr="002164AF">
        <w:rPr>
          <w:rFonts w:cs="Calibri"/>
          <w:sz w:val="24"/>
          <w:szCs w:val="24"/>
          <w:lang w:val="fr-FR"/>
        </w:rPr>
        <w:t>pune</w:t>
      </w:r>
      <w:proofErr w:type="spellEnd"/>
      <w:r w:rsidRPr="002164AF">
        <w:rPr>
          <w:rFonts w:cs="Calibri"/>
          <w:sz w:val="24"/>
          <w:szCs w:val="24"/>
          <w:lang w:val="fr-FR"/>
        </w:rPr>
        <w:t xml:space="preserve"> </w:t>
      </w:r>
      <w:proofErr w:type="spellStart"/>
      <w:r w:rsidRPr="002164AF">
        <w:rPr>
          <w:rFonts w:cs="Calibri"/>
          <w:sz w:val="24"/>
          <w:szCs w:val="24"/>
          <w:lang w:val="fr-FR"/>
        </w:rPr>
        <w:t>tema</w:t>
      </w:r>
      <w:proofErr w:type="spellEnd"/>
      <w:r w:rsidRPr="002164AF">
        <w:rPr>
          <w:rFonts w:cs="Calibri"/>
          <w:sz w:val="24"/>
          <w:szCs w:val="24"/>
          <w:lang w:val="fr-FR"/>
        </w:rPr>
        <w:t xml:space="preserve"> </w:t>
      </w:r>
      <w:r w:rsidRPr="002164AF">
        <w:rPr>
          <w:rFonts w:cs="Calibri"/>
          <w:sz w:val="24"/>
          <w:szCs w:val="24"/>
        </w:rPr>
        <w:t>și</w:t>
      </w:r>
      <w:r w:rsidRPr="002164AF">
        <w:rPr>
          <w:rFonts w:cs="Calibri"/>
          <w:sz w:val="24"/>
          <w:szCs w:val="24"/>
          <w:lang w:val="fr-FR"/>
        </w:rPr>
        <w:t xml:space="preserve"> </w:t>
      </w:r>
      <w:proofErr w:type="spellStart"/>
      <w:r w:rsidRPr="002164AF">
        <w:rPr>
          <w:rFonts w:cs="Calibri"/>
          <w:sz w:val="24"/>
          <w:szCs w:val="24"/>
          <w:lang w:val="fr-FR"/>
        </w:rPr>
        <w:t>amplasamentul</w:t>
      </w:r>
      <w:proofErr w:type="spellEnd"/>
      <w:r w:rsidRPr="002164AF">
        <w:rPr>
          <w:rFonts w:cs="Calibri"/>
          <w:sz w:val="24"/>
          <w:szCs w:val="24"/>
          <w:lang w:val="fr-FR"/>
        </w:rPr>
        <w:t>.</w:t>
      </w:r>
    </w:p>
    <w:p w14:paraId="48673ACB" w14:textId="48986257" w:rsidR="004F1641" w:rsidRPr="003E096E" w:rsidRDefault="004F1641" w:rsidP="00B13257">
      <w:pPr>
        <w:autoSpaceDE w:val="0"/>
        <w:autoSpaceDN w:val="0"/>
        <w:adjustRightInd w:val="0"/>
        <w:spacing w:after="0" w:line="240" w:lineRule="auto"/>
        <w:jc w:val="both"/>
        <w:rPr>
          <w:rFonts w:cs="Calibri"/>
          <w:sz w:val="24"/>
          <w:szCs w:val="24"/>
          <w:lang w:val="it-IT"/>
        </w:rPr>
      </w:pPr>
    </w:p>
    <w:p w14:paraId="3B4754F7" w14:textId="77777777" w:rsidR="007F4C2C" w:rsidRPr="00BC4C2E" w:rsidRDefault="007C765D" w:rsidP="007C765D">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000000" w:themeColor="text1"/>
          <w:sz w:val="24"/>
          <w:szCs w:val="24"/>
        </w:rPr>
      </w:pPr>
      <w:bookmarkStart w:id="41" w:name="_Toc447822588"/>
      <w:bookmarkStart w:id="42" w:name="_Toc127294639"/>
      <w:r w:rsidRPr="00BC4C2E">
        <w:rPr>
          <w:rFonts w:ascii="Calibri" w:hAnsi="Calibri" w:cs="Calibri"/>
          <w:color w:val="000000" w:themeColor="text1"/>
          <w:sz w:val="24"/>
          <w:szCs w:val="24"/>
        </w:rPr>
        <w:lastRenderedPageBreak/>
        <w:t xml:space="preserve">2.9. </w:t>
      </w:r>
      <w:r w:rsidR="007F4C2C" w:rsidRPr="00BC4C2E">
        <w:rPr>
          <w:rFonts w:ascii="Calibri" w:hAnsi="Calibri" w:cs="Calibri"/>
          <w:color w:val="000000" w:themeColor="text1"/>
          <w:sz w:val="24"/>
          <w:szCs w:val="24"/>
        </w:rPr>
        <w:t>REGIMUL JURIDIC</w:t>
      </w:r>
      <w:bookmarkEnd w:id="41"/>
      <w:bookmarkEnd w:id="42"/>
    </w:p>
    <w:p w14:paraId="2189DD12" w14:textId="3F72CA26" w:rsidR="00512A7E" w:rsidRDefault="00512A7E" w:rsidP="00512A7E">
      <w:pPr>
        <w:spacing w:after="0" w:line="240" w:lineRule="auto"/>
        <w:jc w:val="both"/>
        <w:rPr>
          <w:rFonts w:cs="Calibri"/>
          <w:sz w:val="24"/>
          <w:szCs w:val="24"/>
        </w:rPr>
      </w:pPr>
      <w:r w:rsidRPr="00E87188">
        <w:rPr>
          <w:rFonts w:cs="Calibri"/>
          <w:sz w:val="24"/>
          <w:szCs w:val="24"/>
        </w:rPr>
        <w:t>Imobilul</w:t>
      </w:r>
      <w:r>
        <w:rPr>
          <w:rFonts w:cs="Calibri"/>
          <w:sz w:val="24"/>
          <w:szCs w:val="24"/>
        </w:rPr>
        <w:t>,</w:t>
      </w:r>
      <w:r w:rsidRPr="00E87188">
        <w:rPr>
          <w:rFonts w:cs="Calibri"/>
          <w:sz w:val="24"/>
          <w:szCs w:val="24"/>
        </w:rPr>
        <w:t xml:space="preserve"> compus din două terenuri în </w:t>
      </w:r>
      <w:proofErr w:type="spellStart"/>
      <w:r w:rsidRPr="00E87188">
        <w:rPr>
          <w:rFonts w:cs="Calibri"/>
          <w:sz w:val="24"/>
          <w:szCs w:val="24"/>
        </w:rPr>
        <w:t>suprafaţă</w:t>
      </w:r>
      <w:proofErr w:type="spellEnd"/>
      <w:r w:rsidRPr="00E87188">
        <w:rPr>
          <w:rFonts w:cs="Calibri"/>
          <w:sz w:val="24"/>
          <w:szCs w:val="24"/>
        </w:rPr>
        <w:t xml:space="preserve"> totală de 14</w:t>
      </w:r>
      <w:r>
        <w:rPr>
          <w:rFonts w:cs="Calibri"/>
          <w:sz w:val="24"/>
          <w:szCs w:val="24"/>
        </w:rPr>
        <w:t>.</w:t>
      </w:r>
      <w:r w:rsidRPr="00E87188">
        <w:rPr>
          <w:rFonts w:cs="Calibri"/>
          <w:sz w:val="24"/>
          <w:szCs w:val="24"/>
        </w:rPr>
        <w:t>952  mp (din acte și din măsurători)</w:t>
      </w:r>
      <w:r>
        <w:rPr>
          <w:rFonts w:cs="Calibri"/>
          <w:sz w:val="24"/>
          <w:szCs w:val="24"/>
        </w:rPr>
        <w:t xml:space="preserve">, identificate cadastral cu numerele </w:t>
      </w:r>
      <w:r w:rsidRPr="00230383">
        <w:rPr>
          <w:rFonts w:cs="Calibri"/>
          <w:sz w:val="24"/>
          <w:szCs w:val="24"/>
        </w:rPr>
        <w:t xml:space="preserve">108161 </w:t>
      </w:r>
      <w:r>
        <w:rPr>
          <w:rFonts w:cs="Calibri"/>
          <w:sz w:val="24"/>
          <w:szCs w:val="24"/>
        </w:rPr>
        <w:t xml:space="preserve">și </w:t>
      </w:r>
      <w:r w:rsidRPr="00230383">
        <w:rPr>
          <w:rFonts w:cs="Calibri"/>
          <w:sz w:val="24"/>
          <w:szCs w:val="24"/>
        </w:rPr>
        <w:t>108130</w:t>
      </w:r>
      <w:r>
        <w:rPr>
          <w:rFonts w:cs="Calibri"/>
          <w:sz w:val="24"/>
          <w:szCs w:val="24"/>
        </w:rPr>
        <w:t>,</w:t>
      </w:r>
      <w:r w:rsidRPr="00230383">
        <w:rPr>
          <w:rFonts w:cs="Calibri"/>
          <w:sz w:val="24"/>
          <w:szCs w:val="24"/>
        </w:rPr>
        <w:t xml:space="preserve"> </w:t>
      </w:r>
      <w:r w:rsidRPr="00E87188">
        <w:rPr>
          <w:rFonts w:cs="Calibri"/>
          <w:sz w:val="24"/>
          <w:szCs w:val="24"/>
        </w:rPr>
        <w:t xml:space="preserve">este proprietatea societății M REAL ESTATE ROMÂNIA S.R.L., conform Actului Notarial Act Notarial nr. 1517/24.08.2021 emis de </w:t>
      </w:r>
      <w:proofErr w:type="spellStart"/>
      <w:r w:rsidRPr="00E87188">
        <w:rPr>
          <w:rFonts w:cs="Calibri"/>
          <w:sz w:val="24"/>
          <w:szCs w:val="24"/>
        </w:rPr>
        <w:t>Ivanescu</w:t>
      </w:r>
      <w:proofErr w:type="spellEnd"/>
      <w:r w:rsidRPr="00E87188">
        <w:rPr>
          <w:rFonts w:cs="Calibri"/>
          <w:sz w:val="24"/>
          <w:szCs w:val="24"/>
        </w:rPr>
        <w:t xml:space="preserve"> Adina.</w:t>
      </w:r>
      <w:r>
        <w:rPr>
          <w:rFonts w:cs="Calibri"/>
          <w:sz w:val="24"/>
          <w:szCs w:val="24"/>
        </w:rPr>
        <w:t xml:space="preserve"> </w:t>
      </w:r>
    </w:p>
    <w:p w14:paraId="40F2CB6A" w14:textId="77777777" w:rsidR="00512A7E" w:rsidRDefault="00512A7E" w:rsidP="00512A7E">
      <w:pPr>
        <w:spacing w:after="0" w:line="240" w:lineRule="auto"/>
        <w:jc w:val="both"/>
        <w:rPr>
          <w:rFonts w:cs="Calibri"/>
          <w:sz w:val="24"/>
          <w:szCs w:val="24"/>
        </w:rPr>
      </w:pPr>
    </w:p>
    <w:p w14:paraId="3D726D1C" w14:textId="77777777" w:rsidR="00512A7E" w:rsidRPr="00E87188" w:rsidRDefault="00512A7E" w:rsidP="00512A7E">
      <w:pPr>
        <w:spacing w:after="0" w:line="240" w:lineRule="auto"/>
        <w:jc w:val="both"/>
        <w:rPr>
          <w:rFonts w:cs="Calibri"/>
          <w:sz w:val="24"/>
          <w:szCs w:val="24"/>
        </w:rPr>
      </w:pPr>
      <w:r>
        <w:rPr>
          <w:rFonts w:cs="Calibri"/>
          <w:sz w:val="24"/>
          <w:szCs w:val="24"/>
        </w:rPr>
        <w:t xml:space="preserve">Terenul cu nr. cad. </w:t>
      </w:r>
      <w:r w:rsidRPr="00230383">
        <w:rPr>
          <w:rFonts w:cs="Calibri"/>
          <w:sz w:val="24"/>
          <w:szCs w:val="24"/>
        </w:rPr>
        <w:t>108161</w:t>
      </w:r>
      <w:r>
        <w:rPr>
          <w:rFonts w:cs="Calibri"/>
          <w:sz w:val="24"/>
          <w:szCs w:val="24"/>
        </w:rPr>
        <w:t xml:space="preserve"> este grevat de dreptul de servitute, în favoarea terenului </w:t>
      </w:r>
      <w:r>
        <w:rPr>
          <w:rFonts w:cs="Calibri"/>
          <w:sz w:val="24"/>
          <w:szCs w:val="24"/>
          <w:lang w:val="pt-PT"/>
        </w:rPr>
        <w:t>cu nr. cad. 108160.</w:t>
      </w:r>
    </w:p>
    <w:p w14:paraId="3D8D8EFD" w14:textId="69D0AF93" w:rsidR="007D66F6" w:rsidRPr="00250FC5" w:rsidRDefault="007D66F6" w:rsidP="00512A7E">
      <w:pPr>
        <w:spacing w:after="0" w:line="240" w:lineRule="auto"/>
        <w:jc w:val="both"/>
        <w:rPr>
          <w:rFonts w:cs="Calibri"/>
          <w:sz w:val="24"/>
          <w:szCs w:val="24"/>
        </w:rPr>
      </w:pPr>
    </w:p>
    <w:p w14:paraId="00322A70" w14:textId="77777777" w:rsidR="005A569B" w:rsidRPr="00BC4C2E" w:rsidRDefault="005A569B" w:rsidP="005A569B">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000000" w:themeColor="text1"/>
          <w:sz w:val="24"/>
          <w:szCs w:val="24"/>
        </w:rPr>
      </w:pPr>
      <w:bookmarkStart w:id="43" w:name="_Toc127294640"/>
      <w:r w:rsidRPr="00BC4C2E">
        <w:rPr>
          <w:rFonts w:ascii="Calibri" w:hAnsi="Calibri" w:cs="Calibri"/>
          <w:color w:val="000000" w:themeColor="text1"/>
          <w:sz w:val="24"/>
          <w:szCs w:val="24"/>
        </w:rPr>
        <w:t>2.10. RIDICARE TOPOGRAFICĂ</w:t>
      </w:r>
      <w:bookmarkEnd w:id="43"/>
    </w:p>
    <w:p w14:paraId="53120C55" w14:textId="5659B9C2" w:rsidR="007D66F6" w:rsidRDefault="007D66F6" w:rsidP="00344E45">
      <w:pPr>
        <w:spacing w:after="0" w:line="240" w:lineRule="auto"/>
        <w:jc w:val="both"/>
        <w:rPr>
          <w:rFonts w:asciiTheme="minorHAnsi" w:hAnsiTheme="minorHAnsi" w:cstheme="minorHAnsi"/>
          <w:sz w:val="24"/>
          <w:szCs w:val="24"/>
        </w:rPr>
      </w:pPr>
      <w:r w:rsidRPr="00615B97">
        <w:rPr>
          <w:rFonts w:asciiTheme="minorHAnsi" w:hAnsiTheme="minorHAnsi" w:cstheme="minorHAnsi"/>
          <w:sz w:val="24"/>
          <w:szCs w:val="24"/>
        </w:rPr>
        <w:t xml:space="preserve">Planul </w:t>
      </w:r>
      <w:r w:rsidR="000B36EE" w:rsidRPr="00615B97">
        <w:rPr>
          <w:rFonts w:asciiTheme="minorHAnsi" w:hAnsiTheme="minorHAnsi" w:cstheme="minorHAnsi"/>
          <w:sz w:val="24"/>
          <w:szCs w:val="24"/>
        </w:rPr>
        <w:t>Urbanistic Zonal a fost realizat pe suport topografic actualiza</w:t>
      </w:r>
      <w:r w:rsidR="000B36EE">
        <w:rPr>
          <w:rFonts w:asciiTheme="minorHAnsi" w:hAnsiTheme="minorHAnsi" w:cstheme="minorHAnsi"/>
          <w:sz w:val="24"/>
          <w:szCs w:val="24"/>
        </w:rPr>
        <w:t>t</w:t>
      </w:r>
      <w:r w:rsidR="000B36EE" w:rsidRPr="00615B97">
        <w:rPr>
          <w:rFonts w:asciiTheme="minorHAnsi" w:hAnsiTheme="minorHAnsi" w:cstheme="minorHAnsi"/>
          <w:sz w:val="24"/>
          <w:szCs w:val="24"/>
        </w:rPr>
        <w:t xml:space="preserve">, </w:t>
      </w:r>
      <w:r w:rsidR="00443447">
        <w:rPr>
          <w:rFonts w:asciiTheme="minorHAnsi" w:hAnsiTheme="minorHAnsi" w:cstheme="minorHAnsi"/>
          <w:sz w:val="24"/>
          <w:szCs w:val="24"/>
        </w:rPr>
        <w:t xml:space="preserve">recepționat OCPI cu PV 1003/2023, </w:t>
      </w:r>
      <w:r w:rsidR="000B36EE" w:rsidRPr="00615B97">
        <w:rPr>
          <w:rFonts w:asciiTheme="minorHAnsi" w:hAnsiTheme="minorHAnsi" w:cstheme="minorHAnsi"/>
          <w:sz w:val="24"/>
          <w:szCs w:val="24"/>
        </w:rPr>
        <w:t xml:space="preserve">în sistem de coordonate STEREOGRAFIC 1970, elaborat de Ing. </w:t>
      </w:r>
      <w:r w:rsidR="00B13257" w:rsidRPr="00230383">
        <w:rPr>
          <w:rFonts w:asciiTheme="minorHAnsi" w:hAnsiTheme="minorHAnsi" w:cstheme="minorHAnsi"/>
          <w:sz w:val="24"/>
          <w:szCs w:val="24"/>
        </w:rPr>
        <w:t xml:space="preserve">elaborat de Ing. Deliu Laurențiu </w:t>
      </w:r>
      <w:proofErr w:type="spellStart"/>
      <w:r w:rsidR="00B13257" w:rsidRPr="00230383">
        <w:rPr>
          <w:rFonts w:asciiTheme="minorHAnsi" w:hAnsiTheme="minorHAnsi" w:cstheme="minorHAnsi"/>
          <w:sz w:val="24"/>
          <w:szCs w:val="24"/>
        </w:rPr>
        <w:t>Cezărică</w:t>
      </w:r>
      <w:proofErr w:type="spellEnd"/>
      <w:r w:rsidR="00B13257" w:rsidRPr="00230383">
        <w:rPr>
          <w:rFonts w:asciiTheme="minorHAnsi" w:hAnsiTheme="minorHAnsi" w:cstheme="minorHAnsi"/>
          <w:sz w:val="24"/>
          <w:szCs w:val="24"/>
        </w:rPr>
        <w:t>, autorizat ANCPI</w:t>
      </w:r>
      <w:r w:rsidR="000B36EE" w:rsidRPr="00E16B69">
        <w:rPr>
          <w:rFonts w:asciiTheme="minorHAnsi" w:hAnsiTheme="minorHAnsi" w:cstheme="minorHAnsi"/>
          <w:sz w:val="24"/>
          <w:szCs w:val="24"/>
        </w:rPr>
        <w:t>.</w:t>
      </w:r>
    </w:p>
    <w:p w14:paraId="743BC25F" w14:textId="77777777" w:rsidR="007745D5" w:rsidRDefault="007745D5" w:rsidP="00344E45">
      <w:pPr>
        <w:spacing w:after="0" w:line="240" w:lineRule="auto"/>
        <w:jc w:val="both"/>
        <w:rPr>
          <w:rFonts w:asciiTheme="minorHAnsi" w:hAnsiTheme="minorHAnsi" w:cstheme="minorHAnsi"/>
          <w:sz w:val="24"/>
          <w:szCs w:val="24"/>
        </w:rPr>
      </w:pPr>
    </w:p>
    <w:p w14:paraId="17470078" w14:textId="45489EA2" w:rsidR="00DC2641" w:rsidRPr="00362B85" w:rsidRDefault="00B53493" w:rsidP="007C765D">
      <w:pPr>
        <w:pStyle w:val="Titlu2"/>
        <w:keepNext/>
        <w:shd w:val="clear" w:color="auto" w:fill="BFBFBF" w:themeFill="background1" w:themeFillShade="BF"/>
        <w:tabs>
          <w:tab w:val="left" w:pos="624"/>
        </w:tabs>
        <w:spacing w:before="0" w:beforeAutospacing="0" w:after="0" w:afterAutospacing="0" w:line="276" w:lineRule="auto"/>
        <w:jc w:val="both"/>
        <w:rPr>
          <w:rFonts w:ascii="Calibri" w:hAnsi="Calibri" w:cs="Calibri"/>
          <w:color w:val="000000" w:themeColor="text1"/>
          <w:sz w:val="24"/>
          <w:szCs w:val="24"/>
        </w:rPr>
      </w:pPr>
      <w:bookmarkStart w:id="44" w:name="_Toc447822589"/>
      <w:bookmarkStart w:id="45" w:name="_Toc127294641"/>
      <w:r>
        <w:rPr>
          <w:rFonts w:ascii="Calibri" w:hAnsi="Calibri" w:cs="Calibri"/>
          <w:color w:val="000000" w:themeColor="text1"/>
          <w:sz w:val="24"/>
          <w:szCs w:val="24"/>
        </w:rPr>
        <w:t>2.1</w:t>
      </w:r>
      <w:r w:rsidR="005F557E">
        <w:rPr>
          <w:rFonts w:ascii="Calibri" w:hAnsi="Calibri" w:cs="Calibri"/>
          <w:color w:val="000000" w:themeColor="text1"/>
          <w:sz w:val="24"/>
          <w:szCs w:val="24"/>
        </w:rPr>
        <w:t>1</w:t>
      </w:r>
      <w:r w:rsidR="007C765D">
        <w:rPr>
          <w:rFonts w:ascii="Calibri" w:hAnsi="Calibri" w:cs="Calibri"/>
          <w:color w:val="000000" w:themeColor="text1"/>
          <w:sz w:val="24"/>
          <w:szCs w:val="24"/>
        </w:rPr>
        <w:t xml:space="preserve">. </w:t>
      </w:r>
      <w:r w:rsidR="00DC2641" w:rsidRPr="00362B85">
        <w:rPr>
          <w:rFonts w:ascii="Calibri" w:hAnsi="Calibri" w:cs="Calibri"/>
          <w:color w:val="000000" w:themeColor="text1"/>
          <w:sz w:val="24"/>
          <w:szCs w:val="24"/>
        </w:rPr>
        <w:t>CONCLUZII</w:t>
      </w:r>
      <w:bookmarkEnd w:id="44"/>
      <w:bookmarkEnd w:id="45"/>
    </w:p>
    <w:p w14:paraId="19E9B6DD" w14:textId="77777777" w:rsidR="001B29FE" w:rsidRPr="00DE4120" w:rsidRDefault="001B29FE" w:rsidP="001B29FE">
      <w:pPr>
        <w:spacing w:after="0" w:line="240" w:lineRule="auto"/>
        <w:jc w:val="both"/>
        <w:rPr>
          <w:sz w:val="24"/>
          <w:szCs w:val="24"/>
        </w:rPr>
      </w:pPr>
      <w:r w:rsidRPr="005B3D6E">
        <w:rPr>
          <w:sz w:val="24"/>
          <w:szCs w:val="24"/>
        </w:rPr>
        <w:t xml:space="preserve">În zona studiată au fost </w:t>
      </w:r>
      <w:r w:rsidR="00F65972">
        <w:rPr>
          <w:sz w:val="24"/>
          <w:szCs w:val="24"/>
        </w:rPr>
        <w:t>analizate</w:t>
      </w:r>
      <w:r w:rsidRPr="005B3D6E">
        <w:rPr>
          <w:sz w:val="24"/>
          <w:szCs w:val="24"/>
        </w:rPr>
        <w:t xml:space="preserve"> următoarele categorii de probleme</w:t>
      </w:r>
      <w:r w:rsidRPr="00DE4120">
        <w:rPr>
          <w:sz w:val="24"/>
          <w:szCs w:val="24"/>
        </w:rPr>
        <w:t xml:space="preserve">: </w:t>
      </w:r>
    </w:p>
    <w:p w14:paraId="361909C3" w14:textId="77777777" w:rsidR="001B29FE" w:rsidRPr="00BC4C2E" w:rsidRDefault="001B29FE" w:rsidP="001B29FE">
      <w:pPr>
        <w:spacing w:after="0" w:line="240" w:lineRule="auto"/>
        <w:jc w:val="both"/>
        <w:rPr>
          <w:sz w:val="18"/>
          <w:szCs w:val="18"/>
        </w:rPr>
      </w:pPr>
    </w:p>
    <w:tbl>
      <w:tblPr>
        <w:tblW w:w="9639" w:type="dxa"/>
        <w:tblInd w:w="-23" w:type="dxa"/>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shd w:val="clear" w:color="auto" w:fill="FFFF99"/>
        <w:tblLayout w:type="fixed"/>
        <w:tblLook w:val="0000" w:firstRow="0" w:lastRow="0" w:firstColumn="0" w:lastColumn="0" w:noHBand="0" w:noVBand="0"/>
      </w:tblPr>
      <w:tblGrid>
        <w:gridCol w:w="2116"/>
        <w:gridCol w:w="3827"/>
        <w:gridCol w:w="3696"/>
      </w:tblGrid>
      <w:tr w:rsidR="00B13257" w:rsidRPr="00D32D3B" w14:paraId="03234EFE" w14:textId="77777777" w:rsidTr="00D5765F">
        <w:trPr>
          <w:trHeight w:val="423"/>
          <w:tblHeader/>
        </w:trPr>
        <w:tc>
          <w:tcPr>
            <w:tcW w:w="2116" w:type="dxa"/>
            <w:shd w:val="clear" w:color="auto" w:fill="606060"/>
            <w:vAlign w:val="center"/>
          </w:tcPr>
          <w:p w14:paraId="664A7C54" w14:textId="77777777" w:rsidR="00B13257" w:rsidRPr="00D32D3B" w:rsidRDefault="00B13257" w:rsidP="00D5765F">
            <w:pPr>
              <w:spacing w:after="0" w:line="240" w:lineRule="auto"/>
              <w:rPr>
                <w:rFonts w:cs="Calibri"/>
                <w:b/>
                <w:snapToGrid w:val="0"/>
                <w:color w:val="FFFFFF" w:themeColor="background1"/>
                <w:lang w:val="it-IT"/>
              </w:rPr>
            </w:pPr>
            <w:r w:rsidRPr="00D32D3B">
              <w:rPr>
                <w:rFonts w:cs="Calibri"/>
                <w:b/>
                <w:snapToGrid w:val="0"/>
                <w:color w:val="FFFFFF" w:themeColor="background1"/>
                <w:lang w:val="it-IT"/>
              </w:rPr>
              <w:t>DOMENII</w:t>
            </w:r>
          </w:p>
        </w:tc>
        <w:tc>
          <w:tcPr>
            <w:tcW w:w="3827" w:type="dxa"/>
            <w:shd w:val="clear" w:color="auto" w:fill="606060"/>
            <w:vAlign w:val="center"/>
          </w:tcPr>
          <w:p w14:paraId="52908A4A" w14:textId="77777777" w:rsidR="00B13257" w:rsidRPr="00D32D3B" w:rsidRDefault="00B13257" w:rsidP="00D5765F">
            <w:pPr>
              <w:spacing w:after="0" w:line="240" w:lineRule="auto"/>
              <w:rPr>
                <w:rFonts w:cs="Calibri"/>
                <w:b/>
                <w:snapToGrid w:val="0"/>
                <w:color w:val="FFFFFF" w:themeColor="background1"/>
                <w:lang w:val="it-IT"/>
              </w:rPr>
            </w:pPr>
            <w:r w:rsidRPr="00D32D3B">
              <w:rPr>
                <w:rFonts w:cs="Calibri"/>
                <w:b/>
                <w:snapToGrid w:val="0"/>
                <w:color w:val="FFFFFF" w:themeColor="background1"/>
                <w:lang w:val="it-IT"/>
              </w:rPr>
              <w:t>DISFUNCTIONALITĂȚI</w:t>
            </w:r>
          </w:p>
        </w:tc>
        <w:tc>
          <w:tcPr>
            <w:tcW w:w="3696" w:type="dxa"/>
            <w:shd w:val="clear" w:color="auto" w:fill="606060"/>
            <w:vAlign w:val="center"/>
          </w:tcPr>
          <w:p w14:paraId="0E1628AE" w14:textId="77777777" w:rsidR="00B13257" w:rsidRPr="00D32D3B" w:rsidRDefault="00B13257" w:rsidP="00D5765F">
            <w:pPr>
              <w:spacing w:after="0" w:line="240" w:lineRule="auto"/>
              <w:rPr>
                <w:rFonts w:cs="Calibri"/>
                <w:b/>
                <w:snapToGrid w:val="0"/>
                <w:color w:val="FFFFFF" w:themeColor="background1"/>
                <w:lang w:val="it-IT"/>
              </w:rPr>
            </w:pPr>
            <w:r w:rsidRPr="00D32D3B">
              <w:rPr>
                <w:rFonts w:cs="Calibri"/>
                <w:b/>
                <w:snapToGrid w:val="0"/>
                <w:color w:val="FFFFFF" w:themeColor="background1"/>
                <w:lang w:val="it-IT"/>
              </w:rPr>
              <w:t>PRIORITĂȚI</w:t>
            </w:r>
          </w:p>
        </w:tc>
      </w:tr>
      <w:tr w:rsidR="00B13257" w:rsidRPr="00D32D3B" w14:paraId="5EBF1BFD" w14:textId="77777777" w:rsidTr="00D5765F">
        <w:tc>
          <w:tcPr>
            <w:tcW w:w="2116" w:type="dxa"/>
            <w:shd w:val="clear" w:color="auto" w:fill="auto"/>
            <w:vAlign w:val="center"/>
          </w:tcPr>
          <w:p w14:paraId="7C9A0717" w14:textId="77777777" w:rsidR="00B13257" w:rsidRPr="008E76D9" w:rsidRDefault="00B13257" w:rsidP="00D5765F">
            <w:pPr>
              <w:spacing w:after="0" w:line="240" w:lineRule="auto"/>
              <w:rPr>
                <w:rFonts w:cs="Calibri"/>
                <w:b/>
                <w:snapToGrid w:val="0"/>
                <w:lang w:val="it-IT"/>
              </w:rPr>
            </w:pPr>
            <w:r w:rsidRPr="008E76D9">
              <w:rPr>
                <w:rFonts w:cs="Calibri"/>
                <w:b/>
                <w:snapToGrid w:val="0"/>
                <w:lang w:val="it-IT"/>
              </w:rPr>
              <w:t>FONDUL CONSTRUIT ȘI UTILIZAREA TERENURILOR</w:t>
            </w:r>
          </w:p>
        </w:tc>
        <w:tc>
          <w:tcPr>
            <w:tcW w:w="3827" w:type="dxa"/>
            <w:shd w:val="clear" w:color="auto" w:fill="auto"/>
            <w:vAlign w:val="center"/>
          </w:tcPr>
          <w:p w14:paraId="3C0EECA0" w14:textId="77777777" w:rsidR="00B13257" w:rsidRPr="00EC54A0" w:rsidRDefault="00B13257" w:rsidP="00D5765F">
            <w:pPr>
              <w:pStyle w:val="Listparagraf"/>
              <w:spacing w:after="0" w:line="240" w:lineRule="auto"/>
              <w:ind w:left="357"/>
              <w:rPr>
                <w:rFonts w:cs="Calibri"/>
                <w:snapToGrid w:val="0"/>
                <w:sz w:val="10"/>
                <w:szCs w:val="10"/>
                <w:lang w:val="it-IT"/>
              </w:rPr>
            </w:pPr>
          </w:p>
          <w:p w14:paraId="23989CDB" w14:textId="77777777" w:rsidR="00B13257" w:rsidRPr="00EC54A0" w:rsidRDefault="00B13257" w:rsidP="00B13257">
            <w:pPr>
              <w:pStyle w:val="Listparagraf"/>
              <w:numPr>
                <w:ilvl w:val="0"/>
                <w:numId w:val="17"/>
              </w:numPr>
              <w:spacing w:after="0" w:line="240" w:lineRule="auto"/>
              <w:ind w:left="357" w:hanging="357"/>
              <w:rPr>
                <w:lang w:eastAsia="ro-RO"/>
              </w:rPr>
            </w:pPr>
            <w:proofErr w:type="spellStart"/>
            <w:r w:rsidRPr="00EC54A0">
              <w:rPr>
                <w:lang w:eastAsia="ro-RO"/>
              </w:rPr>
              <w:t>Existenţa</w:t>
            </w:r>
            <w:proofErr w:type="spellEnd"/>
            <w:r w:rsidRPr="00EC54A0">
              <w:rPr>
                <w:lang w:eastAsia="ro-RO"/>
              </w:rPr>
              <w:t xml:space="preserve"> unor terenuri nereglementate urbanistic.</w:t>
            </w:r>
          </w:p>
          <w:p w14:paraId="30C63229" w14:textId="77777777" w:rsidR="00B13257" w:rsidRPr="00EC54A0" w:rsidRDefault="00B13257" w:rsidP="00B13257">
            <w:pPr>
              <w:pStyle w:val="Listparagraf"/>
              <w:numPr>
                <w:ilvl w:val="0"/>
                <w:numId w:val="17"/>
              </w:numPr>
              <w:spacing w:after="0" w:line="240" w:lineRule="auto"/>
              <w:ind w:left="357" w:hanging="357"/>
              <w:rPr>
                <w:lang w:eastAsia="ro-RO"/>
              </w:rPr>
            </w:pPr>
            <w:r w:rsidRPr="00EC54A0">
              <w:rPr>
                <w:lang w:eastAsia="ro-RO"/>
              </w:rPr>
              <w:t>Teren intravilan nevalorificat.</w:t>
            </w:r>
          </w:p>
          <w:p w14:paraId="3E7F1600" w14:textId="77777777" w:rsidR="00B13257" w:rsidRPr="00EC54A0" w:rsidRDefault="00B13257" w:rsidP="00D5765F">
            <w:pPr>
              <w:spacing w:after="0" w:line="240" w:lineRule="auto"/>
              <w:rPr>
                <w:rFonts w:cs="Calibri"/>
                <w:snapToGrid w:val="0"/>
                <w:lang w:val="it-IT"/>
              </w:rPr>
            </w:pPr>
          </w:p>
        </w:tc>
        <w:tc>
          <w:tcPr>
            <w:tcW w:w="3696" w:type="dxa"/>
            <w:vAlign w:val="center"/>
          </w:tcPr>
          <w:p w14:paraId="2C7BE64D" w14:textId="77777777" w:rsidR="00B13257" w:rsidRPr="00EC54A0" w:rsidRDefault="00B13257" w:rsidP="00D5765F">
            <w:pPr>
              <w:pStyle w:val="Listparagraf"/>
              <w:spacing w:after="0" w:line="240" w:lineRule="auto"/>
              <w:ind w:left="360"/>
              <w:rPr>
                <w:rFonts w:cs="Calibri"/>
                <w:sz w:val="10"/>
                <w:szCs w:val="10"/>
              </w:rPr>
            </w:pPr>
          </w:p>
          <w:p w14:paraId="283EEBD2" w14:textId="77777777" w:rsidR="00B13257" w:rsidRPr="00EC54A0" w:rsidRDefault="00B13257" w:rsidP="00B13257">
            <w:pPr>
              <w:pStyle w:val="Listparagraf"/>
              <w:numPr>
                <w:ilvl w:val="0"/>
                <w:numId w:val="18"/>
              </w:numPr>
              <w:spacing w:after="0" w:line="240" w:lineRule="auto"/>
              <w:rPr>
                <w:rFonts w:cs="Calibri"/>
              </w:rPr>
            </w:pPr>
            <w:r w:rsidRPr="00EC54A0">
              <w:rPr>
                <w:rFonts w:cs="Calibri"/>
              </w:rPr>
              <w:t>Elaborarea Planuri Urbanistice Zonale și Regulament Local de Urbanism aferent care să reglementeze modul de construire, indicii și indicatorii urbanistici;</w:t>
            </w:r>
          </w:p>
          <w:p w14:paraId="10E99495" w14:textId="77777777" w:rsidR="00B13257" w:rsidRPr="00EC54A0" w:rsidRDefault="00B13257" w:rsidP="00B13257">
            <w:pPr>
              <w:pStyle w:val="Listparagraf"/>
              <w:numPr>
                <w:ilvl w:val="0"/>
                <w:numId w:val="18"/>
              </w:numPr>
              <w:spacing w:after="0" w:line="240" w:lineRule="auto"/>
              <w:rPr>
                <w:rFonts w:cs="Calibri"/>
              </w:rPr>
            </w:pPr>
            <w:r w:rsidRPr="00EC54A0">
              <w:rPr>
                <w:rFonts w:cs="Calibri"/>
              </w:rPr>
              <w:t>Încurajarea investițiilor în zona studiată, în special cele legate de construcția de unități industriale/depozitare și servicii;</w:t>
            </w:r>
          </w:p>
          <w:p w14:paraId="6BF5E1EE" w14:textId="77777777" w:rsidR="00B13257" w:rsidRPr="00EC54A0" w:rsidRDefault="00B13257" w:rsidP="00B13257">
            <w:pPr>
              <w:pStyle w:val="Listparagraf"/>
              <w:numPr>
                <w:ilvl w:val="0"/>
                <w:numId w:val="18"/>
              </w:numPr>
              <w:spacing w:after="0" w:line="240" w:lineRule="auto"/>
              <w:rPr>
                <w:rFonts w:cs="Calibri"/>
              </w:rPr>
            </w:pPr>
            <w:r w:rsidRPr="00EC54A0">
              <w:rPr>
                <w:rFonts w:cs="Calibri"/>
              </w:rPr>
              <w:t>Valorificarea terenurilor virane.</w:t>
            </w:r>
          </w:p>
          <w:p w14:paraId="52E96471" w14:textId="77777777" w:rsidR="00B13257" w:rsidRPr="00EC54A0" w:rsidRDefault="00B13257" w:rsidP="00D5765F">
            <w:pPr>
              <w:pStyle w:val="Listparagraf"/>
              <w:spacing w:after="0" w:line="240" w:lineRule="auto"/>
              <w:ind w:left="360"/>
              <w:rPr>
                <w:rFonts w:cs="Calibri"/>
              </w:rPr>
            </w:pPr>
          </w:p>
        </w:tc>
      </w:tr>
      <w:tr w:rsidR="00B13257" w:rsidRPr="00D32D3B" w14:paraId="7DF08868" w14:textId="77777777" w:rsidTr="00D5765F">
        <w:tc>
          <w:tcPr>
            <w:tcW w:w="2116" w:type="dxa"/>
            <w:shd w:val="clear" w:color="auto" w:fill="auto"/>
            <w:vAlign w:val="center"/>
          </w:tcPr>
          <w:p w14:paraId="64A1AA0D" w14:textId="77777777" w:rsidR="00B13257" w:rsidRPr="008E15B2" w:rsidRDefault="00B13257" w:rsidP="00D5765F">
            <w:pPr>
              <w:spacing w:after="0" w:line="240" w:lineRule="auto"/>
              <w:rPr>
                <w:rFonts w:cs="Calibri"/>
                <w:b/>
                <w:snapToGrid w:val="0"/>
                <w:lang w:val="it-IT"/>
              </w:rPr>
            </w:pPr>
            <w:r w:rsidRPr="008E15B2">
              <w:rPr>
                <w:rFonts w:cs="Calibri"/>
                <w:b/>
                <w:snapToGrid w:val="0"/>
                <w:lang w:val="it-IT"/>
              </w:rPr>
              <w:t>SPAȚII PLANTATE, AGREMENT ȘI SPORT</w:t>
            </w:r>
          </w:p>
        </w:tc>
        <w:tc>
          <w:tcPr>
            <w:tcW w:w="3827" w:type="dxa"/>
            <w:shd w:val="clear" w:color="auto" w:fill="auto"/>
            <w:vAlign w:val="center"/>
          </w:tcPr>
          <w:p w14:paraId="29059934" w14:textId="77777777" w:rsidR="00B13257" w:rsidRPr="00EC54A0" w:rsidRDefault="00B13257" w:rsidP="00D5765F">
            <w:pPr>
              <w:pStyle w:val="Listparagraf"/>
              <w:numPr>
                <w:ilvl w:val="0"/>
                <w:numId w:val="4"/>
              </w:numPr>
              <w:spacing w:after="0" w:line="240" w:lineRule="auto"/>
              <w:rPr>
                <w:rFonts w:cs="Calibri"/>
                <w:snapToGrid w:val="0"/>
                <w:lang w:val="it-IT"/>
              </w:rPr>
            </w:pPr>
            <w:r w:rsidRPr="00EC54A0">
              <w:rPr>
                <w:rFonts w:cs="Calibri"/>
                <w:lang w:eastAsia="ro-RO"/>
              </w:rPr>
              <w:t>Nu este cazul, luând în considerare vocația predominantă a zonei – industrie /depozitare și servicii.</w:t>
            </w:r>
          </w:p>
        </w:tc>
        <w:tc>
          <w:tcPr>
            <w:tcW w:w="3696" w:type="dxa"/>
            <w:vAlign w:val="center"/>
          </w:tcPr>
          <w:p w14:paraId="56D3299E" w14:textId="77777777" w:rsidR="00B13257" w:rsidRPr="00EC54A0" w:rsidRDefault="00B13257" w:rsidP="00B13257">
            <w:pPr>
              <w:pStyle w:val="Listparagraf"/>
              <w:numPr>
                <w:ilvl w:val="0"/>
                <w:numId w:val="22"/>
              </w:numPr>
              <w:spacing w:after="0" w:line="240" w:lineRule="auto"/>
              <w:rPr>
                <w:rFonts w:cs="Calibri"/>
              </w:rPr>
            </w:pPr>
            <w:r w:rsidRPr="00EC54A0">
              <w:rPr>
                <w:rFonts w:cs="Calibri"/>
                <w:lang w:eastAsia="ro-RO"/>
              </w:rPr>
              <w:t>Nu este cazul, luând în considerare vocația predominantă a zonei – industrie /depozitare și servicii.</w:t>
            </w:r>
          </w:p>
        </w:tc>
      </w:tr>
      <w:tr w:rsidR="00B13257" w:rsidRPr="00D32D3B" w14:paraId="40653307" w14:textId="77777777" w:rsidTr="00D5765F">
        <w:tc>
          <w:tcPr>
            <w:tcW w:w="2116" w:type="dxa"/>
            <w:shd w:val="clear" w:color="auto" w:fill="auto"/>
            <w:vAlign w:val="center"/>
          </w:tcPr>
          <w:p w14:paraId="0FAE0135" w14:textId="77777777" w:rsidR="00B13257" w:rsidRPr="008E15B2" w:rsidRDefault="00B13257" w:rsidP="00D5765F">
            <w:pPr>
              <w:pStyle w:val="Listparagraf"/>
              <w:spacing w:after="0" w:line="240" w:lineRule="auto"/>
              <w:ind w:left="357"/>
              <w:rPr>
                <w:rFonts w:cs="Calibri"/>
                <w:snapToGrid w:val="0"/>
                <w:sz w:val="10"/>
                <w:szCs w:val="10"/>
                <w:lang w:val="it-IT"/>
              </w:rPr>
            </w:pPr>
          </w:p>
          <w:p w14:paraId="217118CF" w14:textId="77777777" w:rsidR="00B13257" w:rsidRPr="008E15B2" w:rsidRDefault="00B13257" w:rsidP="00D5765F">
            <w:pPr>
              <w:spacing w:after="0" w:line="240" w:lineRule="auto"/>
              <w:rPr>
                <w:rFonts w:cs="Calibri"/>
                <w:b/>
                <w:snapToGrid w:val="0"/>
                <w:lang w:val="it-IT"/>
              </w:rPr>
            </w:pPr>
            <w:r w:rsidRPr="008E15B2">
              <w:rPr>
                <w:rFonts w:cs="Calibri"/>
                <w:b/>
                <w:snapToGrid w:val="0"/>
                <w:lang w:val="it-IT"/>
              </w:rPr>
              <w:t>CĂI DE COMUNICAȚIE ȘI TRANSPORT</w:t>
            </w:r>
          </w:p>
        </w:tc>
        <w:tc>
          <w:tcPr>
            <w:tcW w:w="3827" w:type="dxa"/>
            <w:shd w:val="clear" w:color="auto" w:fill="auto"/>
            <w:vAlign w:val="center"/>
          </w:tcPr>
          <w:p w14:paraId="0AD18CC7" w14:textId="77777777" w:rsidR="00B13257" w:rsidRPr="00EC54A0" w:rsidRDefault="00B13257" w:rsidP="00D5765F">
            <w:pPr>
              <w:spacing w:after="0" w:line="240" w:lineRule="auto"/>
              <w:rPr>
                <w:rFonts w:cs="Calibri"/>
                <w:snapToGrid w:val="0"/>
                <w:sz w:val="10"/>
                <w:szCs w:val="10"/>
                <w:lang w:val="it-IT"/>
              </w:rPr>
            </w:pPr>
          </w:p>
          <w:p w14:paraId="24125E06" w14:textId="77777777" w:rsidR="00B13257" w:rsidRPr="00EC54A0" w:rsidRDefault="00B13257" w:rsidP="00B13257">
            <w:pPr>
              <w:pStyle w:val="Listparagraf"/>
              <w:numPr>
                <w:ilvl w:val="0"/>
                <w:numId w:val="22"/>
              </w:numPr>
              <w:spacing w:after="0" w:line="240" w:lineRule="auto"/>
              <w:rPr>
                <w:rFonts w:cs="Calibri"/>
                <w:snapToGrid w:val="0"/>
                <w:lang w:val="it-IT"/>
              </w:rPr>
            </w:pPr>
            <w:r w:rsidRPr="00EC54A0">
              <w:rPr>
                <w:rFonts w:cs="Calibri"/>
                <w:lang w:eastAsia="ro-RO"/>
              </w:rPr>
              <w:t>Nu este cazul, nu au fost identificate probleme de circulație.</w:t>
            </w:r>
          </w:p>
        </w:tc>
        <w:tc>
          <w:tcPr>
            <w:tcW w:w="3696" w:type="dxa"/>
            <w:vAlign w:val="center"/>
          </w:tcPr>
          <w:p w14:paraId="6FADDAB4" w14:textId="77777777" w:rsidR="00B13257" w:rsidRPr="00EC54A0" w:rsidRDefault="00B13257" w:rsidP="00D5765F">
            <w:pPr>
              <w:pStyle w:val="Listparagraf"/>
              <w:spacing w:after="0" w:line="240" w:lineRule="auto"/>
              <w:ind w:left="357"/>
              <w:rPr>
                <w:rFonts w:cs="Calibri"/>
                <w:snapToGrid w:val="0"/>
                <w:sz w:val="10"/>
                <w:szCs w:val="10"/>
                <w:lang w:val="it-IT"/>
              </w:rPr>
            </w:pPr>
          </w:p>
          <w:p w14:paraId="7BAC1303" w14:textId="77777777" w:rsidR="00B13257" w:rsidRPr="00EC54A0" w:rsidRDefault="00B13257" w:rsidP="00B13257">
            <w:pPr>
              <w:pStyle w:val="Listparagraf"/>
              <w:numPr>
                <w:ilvl w:val="0"/>
                <w:numId w:val="22"/>
              </w:numPr>
              <w:spacing w:after="0" w:line="240" w:lineRule="auto"/>
              <w:rPr>
                <w:rFonts w:cs="Calibri"/>
                <w:snapToGrid w:val="0"/>
                <w:lang w:val="it-IT"/>
              </w:rPr>
            </w:pPr>
            <w:r w:rsidRPr="00EC54A0">
              <w:rPr>
                <w:rFonts w:cs="Calibri"/>
                <w:lang w:eastAsia="ro-RO"/>
              </w:rPr>
              <w:t>Nu este cazul, nu au fost identificate probleme de circulație.</w:t>
            </w:r>
          </w:p>
          <w:p w14:paraId="13626263" w14:textId="77777777" w:rsidR="00B13257" w:rsidRPr="00EC54A0" w:rsidRDefault="00B13257" w:rsidP="00D5765F">
            <w:pPr>
              <w:pStyle w:val="Listparagraf"/>
              <w:spacing w:after="0" w:line="240" w:lineRule="auto"/>
              <w:ind w:left="360"/>
              <w:rPr>
                <w:rFonts w:cs="Calibri"/>
                <w:snapToGrid w:val="0"/>
                <w:sz w:val="10"/>
                <w:szCs w:val="10"/>
                <w:lang w:val="it-IT"/>
              </w:rPr>
            </w:pPr>
          </w:p>
        </w:tc>
      </w:tr>
      <w:tr w:rsidR="00B13257" w:rsidRPr="00D32D3B" w14:paraId="266874AF" w14:textId="77777777" w:rsidTr="00D5765F">
        <w:tc>
          <w:tcPr>
            <w:tcW w:w="2116" w:type="dxa"/>
            <w:shd w:val="clear" w:color="auto" w:fill="auto"/>
            <w:vAlign w:val="center"/>
          </w:tcPr>
          <w:p w14:paraId="05635CD4" w14:textId="77777777" w:rsidR="00B13257" w:rsidRPr="008E15B2" w:rsidRDefault="00B13257" w:rsidP="00D5765F">
            <w:pPr>
              <w:spacing w:after="0" w:line="240" w:lineRule="auto"/>
              <w:rPr>
                <w:rFonts w:cs="Calibri"/>
                <w:b/>
                <w:snapToGrid w:val="0"/>
              </w:rPr>
            </w:pPr>
            <w:r w:rsidRPr="008E15B2">
              <w:rPr>
                <w:rFonts w:cs="Calibri"/>
                <w:b/>
                <w:snapToGrid w:val="0"/>
              </w:rPr>
              <w:t>ECHIPARE EDILITARĂ</w:t>
            </w:r>
          </w:p>
        </w:tc>
        <w:tc>
          <w:tcPr>
            <w:tcW w:w="3827" w:type="dxa"/>
            <w:shd w:val="clear" w:color="auto" w:fill="auto"/>
            <w:vAlign w:val="center"/>
          </w:tcPr>
          <w:p w14:paraId="4FECD6DB" w14:textId="77777777" w:rsidR="00B13257" w:rsidRPr="00EC54A0" w:rsidRDefault="00B13257" w:rsidP="00D5765F">
            <w:pPr>
              <w:spacing w:after="0" w:line="240" w:lineRule="auto"/>
              <w:rPr>
                <w:rFonts w:cs="Calibri"/>
                <w:sz w:val="10"/>
                <w:szCs w:val="10"/>
              </w:rPr>
            </w:pPr>
          </w:p>
          <w:p w14:paraId="4BFB5EFB" w14:textId="77777777" w:rsidR="00B13257" w:rsidRPr="00EC54A0" w:rsidRDefault="00B13257" w:rsidP="00B13257">
            <w:pPr>
              <w:pStyle w:val="Listparagraf"/>
              <w:numPr>
                <w:ilvl w:val="0"/>
                <w:numId w:val="7"/>
              </w:numPr>
              <w:spacing w:after="0" w:line="240" w:lineRule="auto"/>
              <w:rPr>
                <w:rFonts w:cs="Calibri"/>
              </w:rPr>
            </w:pPr>
            <w:r w:rsidRPr="00EC54A0">
              <w:rPr>
                <w:rFonts w:cs="Calibri"/>
              </w:rPr>
              <w:t>Infrastructură edilitară inexistentă.</w:t>
            </w:r>
          </w:p>
        </w:tc>
        <w:tc>
          <w:tcPr>
            <w:tcW w:w="3696" w:type="dxa"/>
            <w:vAlign w:val="center"/>
          </w:tcPr>
          <w:p w14:paraId="0577B1B5" w14:textId="77777777" w:rsidR="00B13257" w:rsidRPr="00EC54A0" w:rsidRDefault="00B13257" w:rsidP="00D5765F">
            <w:pPr>
              <w:pStyle w:val="Listparagraf"/>
              <w:spacing w:after="0" w:line="240" w:lineRule="auto"/>
              <w:ind w:left="357"/>
              <w:rPr>
                <w:rFonts w:cs="Calibri"/>
                <w:snapToGrid w:val="0"/>
                <w:sz w:val="10"/>
                <w:szCs w:val="10"/>
                <w:lang w:val="it-IT"/>
              </w:rPr>
            </w:pPr>
          </w:p>
          <w:p w14:paraId="5BE91D28" w14:textId="77777777" w:rsidR="00B13257" w:rsidRPr="00EC54A0" w:rsidRDefault="00B13257" w:rsidP="00B13257">
            <w:pPr>
              <w:pStyle w:val="Listparagraf"/>
              <w:numPr>
                <w:ilvl w:val="0"/>
                <w:numId w:val="7"/>
              </w:numPr>
              <w:spacing w:after="0" w:line="240" w:lineRule="auto"/>
              <w:rPr>
                <w:rFonts w:cs="Calibri"/>
              </w:rPr>
            </w:pPr>
            <w:r w:rsidRPr="00EC54A0">
              <w:rPr>
                <w:rFonts w:cs="Calibri"/>
              </w:rPr>
              <w:t xml:space="preserve">Viabilizarea zonei studiate prin extinderea rețelelor edilitare de alimentare cu apă și canalizare și alimentare cu gaze naturale </w:t>
            </w:r>
            <w:r w:rsidRPr="00EC54A0">
              <w:rPr>
                <w:rFonts w:cs="Calibri"/>
                <w:snapToGrid w:val="0"/>
                <w:lang w:val="it-IT"/>
              </w:rPr>
              <w:t>pe întreg teritoriul</w:t>
            </w:r>
            <w:r w:rsidRPr="00EC54A0">
              <w:rPr>
                <w:rFonts w:cs="Calibri"/>
              </w:rPr>
              <w:t>.</w:t>
            </w:r>
          </w:p>
          <w:p w14:paraId="19106E69" w14:textId="77777777" w:rsidR="00B13257" w:rsidRPr="00EC54A0" w:rsidRDefault="00B13257" w:rsidP="00D5765F">
            <w:pPr>
              <w:pStyle w:val="Listparagraf"/>
              <w:spacing w:after="0" w:line="240" w:lineRule="auto"/>
              <w:ind w:left="360"/>
              <w:rPr>
                <w:rFonts w:cs="Calibri"/>
                <w:sz w:val="10"/>
                <w:szCs w:val="10"/>
              </w:rPr>
            </w:pPr>
          </w:p>
        </w:tc>
      </w:tr>
      <w:tr w:rsidR="00B13257" w:rsidRPr="00D32D3B" w14:paraId="6DAB59FD" w14:textId="77777777" w:rsidTr="00D5765F">
        <w:tc>
          <w:tcPr>
            <w:tcW w:w="2116" w:type="dxa"/>
            <w:shd w:val="clear" w:color="auto" w:fill="auto"/>
            <w:vAlign w:val="center"/>
          </w:tcPr>
          <w:p w14:paraId="10511C71" w14:textId="77777777" w:rsidR="00B13257" w:rsidRPr="008E15B2" w:rsidRDefault="00B13257" w:rsidP="00D5765F">
            <w:pPr>
              <w:spacing w:after="0" w:line="240" w:lineRule="auto"/>
              <w:rPr>
                <w:rFonts w:cs="Calibri"/>
                <w:b/>
                <w:snapToGrid w:val="0"/>
              </w:rPr>
            </w:pPr>
            <w:r w:rsidRPr="008E15B2">
              <w:rPr>
                <w:rFonts w:cs="Calibri"/>
                <w:b/>
                <w:snapToGrid w:val="0"/>
              </w:rPr>
              <w:t>PROBLEME DE MEDIU</w:t>
            </w:r>
          </w:p>
        </w:tc>
        <w:tc>
          <w:tcPr>
            <w:tcW w:w="3827" w:type="dxa"/>
            <w:shd w:val="clear" w:color="auto" w:fill="auto"/>
            <w:vAlign w:val="center"/>
          </w:tcPr>
          <w:p w14:paraId="12BCDDBD" w14:textId="77777777" w:rsidR="00B13257" w:rsidRPr="005B4EBF" w:rsidRDefault="00B13257" w:rsidP="00D5765F">
            <w:pPr>
              <w:pStyle w:val="Listparagraf"/>
              <w:spacing w:after="0" w:line="240" w:lineRule="auto"/>
              <w:ind w:left="360"/>
              <w:rPr>
                <w:rFonts w:cs="Calibri"/>
                <w:sz w:val="10"/>
                <w:szCs w:val="10"/>
              </w:rPr>
            </w:pPr>
          </w:p>
          <w:p w14:paraId="72936875" w14:textId="77777777" w:rsidR="00B13257" w:rsidRPr="00BA1560" w:rsidRDefault="00B13257" w:rsidP="00B13257">
            <w:pPr>
              <w:pStyle w:val="Listparagraf"/>
              <w:numPr>
                <w:ilvl w:val="0"/>
                <w:numId w:val="22"/>
              </w:numPr>
              <w:spacing w:after="0" w:line="240" w:lineRule="auto"/>
              <w:rPr>
                <w:rFonts w:cs="Calibri"/>
              </w:rPr>
            </w:pPr>
            <w:r w:rsidRPr="00BA1560">
              <w:rPr>
                <w:rFonts w:cs="Calibri"/>
                <w:lang w:eastAsia="ro-RO"/>
              </w:rPr>
              <w:t>Nu este cazul, nu au fost identificate probleme de mediu.</w:t>
            </w:r>
          </w:p>
        </w:tc>
        <w:tc>
          <w:tcPr>
            <w:tcW w:w="3696" w:type="dxa"/>
            <w:vAlign w:val="center"/>
          </w:tcPr>
          <w:p w14:paraId="1C1B57AD" w14:textId="77777777" w:rsidR="00B13257" w:rsidRPr="005B4EBF" w:rsidRDefault="00B13257" w:rsidP="00D5765F">
            <w:pPr>
              <w:pStyle w:val="Listparagraf"/>
              <w:spacing w:after="0" w:line="240" w:lineRule="auto"/>
              <w:ind w:left="360"/>
              <w:rPr>
                <w:rFonts w:cs="Calibri"/>
                <w:sz w:val="10"/>
                <w:szCs w:val="10"/>
              </w:rPr>
            </w:pPr>
          </w:p>
          <w:p w14:paraId="5FFF5566" w14:textId="77777777" w:rsidR="00B13257" w:rsidRPr="00EC54A0" w:rsidRDefault="00B13257" w:rsidP="00D5765F">
            <w:pPr>
              <w:pStyle w:val="Listparagraf"/>
              <w:numPr>
                <w:ilvl w:val="0"/>
                <w:numId w:val="4"/>
              </w:numPr>
              <w:spacing w:after="0" w:line="240" w:lineRule="auto"/>
              <w:rPr>
                <w:rFonts w:cs="Calibri"/>
              </w:rPr>
            </w:pPr>
            <w:r w:rsidRPr="00EC54A0">
              <w:rPr>
                <w:rFonts w:cs="Calibri"/>
                <w:lang w:eastAsia="ro-RO"/>
              </w:rPr>
              <w:t>Nu este cazul, nu au fost identificate probleme de mediu.</w:t>
            </w:r>
          </w:p>
          <w:p w14:paraId="617C03D1" w14:textId="77777777" w:rsidR="00B13257" w:rsidRPr="00BA1560" w:rsidRDefault="00B13257" w:rsidP="00D5765F">
            <w:pPr>
              <w:pStyle w:val="Listparagraf"/>
              <w:spacing w:after="0" w:line="240" w:lineRule="auto"/>
              <w:ind w:left="360"/>
              <w:rPr>
                <w:rFonts w:cs="Calibri"/>
                <w:sz w:val="2"/>
                <w:szCs w:val="2"/>
              </w:rPr>
            </w:pPr>
          </w:p>
        </w:tc>
      </w:tr>
      <w:tr w:rsidR="00B13257" w:rsidRPr="00D32D3B" w14:paraId="5D03B74B" w14:textId="77777777" w:rsidTr="00D5765F">
        <w:tc>
          <w:tcPr>
            <w:tcW w:w="2116" w:type="dxa"/>
            <w:shd w:val="clear" w:color="auto" w:fill="auto"/>
            <w:vAlign w:val="center"/>
          </w:tcPr>
          <w:p w14:paraId="61A842C8" w14:textId="77777777" w:rsidR="00B13257" w:rsidRPr="008E15B2" w:rsidRDefault="00B13257" w:rsidP="00D5765F">
            <w:pPr>
              <w:spacing w:after="0" w:line="240" w:lineRule="auto"/>
              <w:rPr>
                <w:rFonts w:cs="Calibri"/>
                <w:b/>
                <w:snapToGrid w:val="0"/>
              </w:rPr>
            </w:pPr>
            <w:r w:rsidRPr="008E15B2">
              <w:rPr>
                <w:rFonts w:cs="Calibri"/>
                <w:b/>
                <w:snapToGrid w:val="0"/>
              </w:rPr>
              <w:t>DEZVOLTARE ECONOMICĂ</w:t>
            </w:r>
          </w:p>
        </w:tc>
        <w:tc>
          <w:tcPr>
            <w:tcW w:w="3827" w:type="dxa"/>
            <w:shd w:val="clear" w:color="auto" w:fill="auto"/>
            <w:vAlign w:val="center"/>
          </w:tcPr>
          <w:p w14:paraId="0F16E6E0" w14:textId="77777777" w:rsidR="00B13257" w:rsidRPr="00EC54A0" w:rsidRDefault="00B13257" w:rsidP="00D5765F">
            <w:pPr>
              <w:spacing w:after="0" w:line="240" w:lineRule="auto"/>
              <w:rPr>
                <w:rFonts w:cs="Calibri"/>
                <w:sz w:val="10"/>
                <w:szCs w:val="10"/>
              </w:rPr>
            </w:pPr>
          </w:p>
          <w:p w14:paraId="7CA3C848" w14:textId="77777777" w:rsidR="00B13257" w:rsidRPr="00EC54A0" w:rsidRDefault="00B13257" w:rsidP="00B13257">
            <w:pPr>
              <w:pStyle w:val="Listparagraf"/>
              <w:numPr>
                <w:ilvl w:val="0"/>
                <w:numId w:val="3"/>
              </w:numPr>
              <w:spacing w:after="0" w:line="240" w:lineRule="auto"/>
              <w:rPr>
                <w:rFonts w:cs="Calibri"/>
              </w:rPr>
            </w:pPr>
            <w:r w:rsidRPr="00EC54A0">
              <w:rPr>
                <w:rFonts w:cs="Calibri"/>
              </w:rPr>
              <w:lastRenderedPageBreak/>
              <w:t>Nevalorificarea potențialului economic al terenurilor din zona studiată.</w:t>
            </w:r>
          </w:p>
          <w:p w14:paraId="3247791A" w14:textId="77777777" w:rsidR="00B13257" w:rsidRPr="00EC54A0" w:rsidRDefault="00B13257" w:rsidP="00D5765F">
            <w:pPr>
              <w:pStyle w:val="Listparagraf"/>
              <w:spacing w:after="0" w:line="240" w:lineRule="auto"/>
              <w:ind w:left="360"/>
              <w:rPr>
                <w:rFonts w:cs="Calibri"/>
                <w:sz w:val="10"/>
                <w:szCs w:val="10"/>
              </w:rPr>
            </w:pPr>
          </w:p>
        </w:tc>
        <w:tc>
          <w:tcPr>
            <w:tcW w:w="3696" w:type="dxa"/>
            <w:vAlign w:val="center"/>
          </w:tcPr>
          <w:p w14:paraId="7AFDB987" w14:textId="77777777" w:rsidR="00B13257" w:rsidRPr="00EC54A0" w:rsidRDefault="00B13257" w:rsidP="00D5765F">
            <w:pPr>
              <w:spacing w:after="0" w:line="240" w:lineRule="auto"/>
              <w:rPr>
                <w:rFonts w:cs="Calibri"/>
                <w:sz w:val="10"/>
                <w:szCs w:val="10"/>
              </w:rPr>
            </w:pPr>
          </w:p>
          <w:p w14:paraId="72C35D23" w14:textId="77777777" w:rsidR="00B13257" w:rsidRPr="00EC54A0" w:rsidRDefault="00B13257" w:rsidP="00B13257">
            <w:pPr>
              <w:pStyle w:val="Listparagraf"/>
              <w:numPr>
                <w:ilvl w:val="0"/>
                <w:numId w:val="18"/>
              </w:numPr>
              <w:spacing w:after="0" w:line="240" w:lineRule="auto"/>
              <w:rPr>
                <w:rFonts w:cs="Calibri"/>
              </w:rPr>
            </w:pPr>
            <w:r w:rsidRPr="00EC54A0">
              <w:rPr>
                <w:rFonts w:cs="Calibri"/>
              </w:rPr>
              <w:t xml:space="preserve">Încurajarea investițiilor în zona studiată, în special cele legate de </w:t>
            </w:r>
            <w:r w:rsidRPr="00EC54A0">
              <w:rPr>
                <w:rFonts w:cs="Calibri"/>
              </w:rPr>
              <w:lastRenderedPageBreak/>
              <w:t>construcția de hale de producție, industriale și depozitare.</w:t>
            </w:r>
          </w:p>
          <w:p w14:paraId="4BD8F389" w14:textId="77777777" w:rsidR="00B13257" w:rsidRPr="00EC54A0" w:rsidRDefault="00B13257" w:rsidP="00D5765F">
            <w:pPr>
              <w:pStyle w:val="Listparagraf"/>
              <w:spacing w:after="0" w:line="240" w:lineRule="auto"/>
              <w:ind w:left="360"/>
              <w:rPr>
                <w:rFonts w:cs="Calibri"/>
                <w:sz w:val="10"/>
                <w:szCs w:val="10"/>
              </w:rPr>
            </w:pPr>
          </w:p>
        </w:tc>
      </w:tr>
    </w:tbl>
    <w:p w14:paraId="7EEE1365" w14:textId="77777777" w:rsidR="00F65972" w:rsidRPr="00BC4C2E" w:rsidRDefault="00F65972" w:rsidP="001B29FE">
      <w:pPr>
        <w:spacing w:after="0" w:line="240" w:lineRule="auto"/>
        <w:jc w:val="both"/>
        <w:rPr>
          <w:sz w:val="20"/>
          <w:szCs w:val="20"/>
        </w:rPr>
      </w:pPr>
    </w:p>
    <w:p w14:paraId="680EFD78" w14:textId="77777777" w:rsidR="00BC4C2E" w:rsidRDefault="001B29FE" w:rsidP="00966673">
      <w:pPr>
        <w:spacing w:after="0" w:line="240" w:lineRule="auto"/>
        <w:jc w:val="both"/>
        <w:rPr>
          <w:rFonts w:cs="Calibri"/>
          <w:b/>
          <w:sz w:val="24"/>
          <w:szCs w:val="24"/>
        </w:rPr>
      </w:pPr>
      <w:r w:rsidRPr="00512F11">
        <w:rPr>
          <w:rFonts w:cs="Calibri"/>
          <w:b/>
          <w:sz w:val="24"/>
          <w:szCs w:val="24"/>
        </w:rPr>
        <w:t>În concluzie</w:t>
      </w:r>
      <w:r w:rsidR="0026614B" w:rsidRPr="00512F11">
        <w:rPr>
          <w:rFonts w:cs="Calibri"/>
          <w:b/>
          <w:sz w:val="24"/>
          <w:szCs w:val="24"/>
        </w:rPr>
        <w:t>,</w:t>
      </w:r>
      <w:r w:rsidRPr="00512F11">
        <w:rPr>
          <w:rFonts w:cs="Calibri"/>
          <w:b/>
          <w:sz w:val="24"/>
          <w:szCs w:val="24"/>
        </w:rPr>
        <w:t xml:space="preserve"> se poate spune că nu au fost identificate disfuncționalități evidente care să împiedice realizarea investiției propuse pe terenul studiat.</w:t>
      </w:r>
      <w:r w:rsidR="00BC4C2E">
        <w:rPr>
          <w:rFonts w:cs="Calibri"/>
          <w:b/>
          <w:sz w:val="24"/>
          <w:szCs w:val="24"/>
        </w:rPr>
        <w:t xml:space="preserve"> </w:t>
      </w:r>
    </w:p>
    <w:p w14:paraId="1322DB7A" w14:textId="77777777" w:rsidR="00BC4C2E" w:rsidRDefault="00BC4C2E" w:rsidP="00966673">
      <w:pPr>
        <w:spacing w:after="0" w:line="240" w:lineRule="auto"/>
        <w:jc w:val="both"/>
        <w:rPr>
          <w:rFonts w:cs="Calibri"/>
          <w:b/>
          <w:sz w:val="24"/>
          <w:szCs w:val="24"/>
        </w:rPr>
      </w:pPr>
    </w:p>
    <w:p w14:paraId="54A1CA70" w14:textId="437EE51A" w:rsidR="007D66F6" w:rsidRPr="003E096E" w:rsidRDefault="007D66F6" w:rsidP="007D66F6">
      <w:pPr>
        <w:spacing w:after="0" w:line="240" w:lineRule="auto"/>
        <w:jc w:val="both"/>
        <w:rPr>
          <w:rFonts w:cs="Calibri"/>
          <w:iCs/>
          <w:sz w:val="24"/>
          <w:szCs w:val="24"/>
        </w:rPr>
      </w:pPr>
      <w:r w:rsidRPr="003E096E">
        <w:rPr>
          <w:rFonts w:cs="Calibri"/>
          <w:caps/>
          <w:sz w:val="24"/>
          <w:szCs w:val="24"/>
        </w:rPr>
        <w:t>c</w:t>
      </w:r>
      <w:r w:rsidRPr="003E096E">
        <w:rPr>
          <w:rFonts w:cs="Calibri"/>
          <w:sz w:val="24"/>
          <w:szCs w:val="24"/>
        </w:rPr>
        <w:t xml:space="preserve">umulând concluziile provenind din analizele anterioare, putem afirma faptul că situl studiat, prin </w:t>
      </w:r>
      <w:proofErr w:type="spellStart"/>
      <w:r w:rsidRPr="003E096E">
        <w:rPr>
          <w:rFonts w:cs="Calibri"/>
          <w:sz w:val="24"/>
          <w:szCs w:val="24"/>
        </w:rPr>
        <w:t>poziţia</w:t>
      </w:r>
      <w:proofErr w:type="spellEnd"/>
      <w:r w:rsidRPr="003E096E">
        <w:rPr>
          <w:rFonts w:cs="Calibri"/>
          <w:sz w:val="24"/>
          <w:szCs w:val="24"/>
        </w:rPr>
        <w:t xml:space="preserve"> în cadrul localității </w:t>
      </w:r>
      <w:proofErr w:type="spellStart"/>
      <w:r w:rsidRPr="003E096E">
        <w:rPr>
          <w:rFonts w:cs="Calibri"/>
          <w:sz w:val="24"/>
          <w:szCs w:val="24"/>
        </w:rPr>
        <w:t>şi</w:t>
      </w:r>
      <w:proofErr w:type="spellEnd"/>
      <w:r w:rsidRPr="003E096E">
        <w:rPr>
          <w:rFonts w:cs="Calibri"/>
          <w:sz w:val="24"/>
          <w:szCs w:val="24"/>
        </w:rPr>
        <w:t xml:space="preserve"> prin </w:t>
      </w:r>
      <w:proofErr w:type="spellStart"/>
      <w:r w:rsidRPr="003E096E">
        <w:rPr>
          <w:rFonts w:cs="Calibri"/>
          <w:sz w:val="24"/>
          <w:szCs w:val="24"/>
        </w:rPr>
        <w:t>valenţele</w:t>
      </w:r>
      <w:proofErr w:type="spellEnd"/>
      <w:r w:rsidRPr="003E096E">
        <w:rPr>
          <w:rFonts w:cs="Calibri"/>
          <w:sz w:val="24"/>
          <w:szCs w:val="24"/>
        </w:rPr>
        <w:t xml:space="preserve"> sale </w:t>
      </w:r>
      <w:proofErr w:type="spellStart"/>
      <w:r w:rsidRPr="003E096E">
        <w:rPr>
          <w:rFonts w:cs="Calibri"/>
          <w:sz w:val="24"/>
          <w:szCs w:val="24"/>
        </w:rPr>
        <w:t>spaţial</w:t>
      </w:r>
      <w:proofErr w:type="spellEnd"/>
      <w:r w:rsidRPr="003E096E">
        <w:rPr>
          <w:rFonts w:cs="Calibri"/>
          <w:sz w:val="24"/>
          <w:szCs w:val="24"/>
        </w:rPr>
        <w:t xml:space="preserve"> – </w:t>
      </w:r>
      <w:proofErr w:type="spellStart"/>
      <w:r w:rsidRPr="003E096E">
        <w:rPr>
          <w:rFonts w:cs="Calibri"/>
          <w:sz w:val="24"/>
          <w:szCs w:val="24"/>
        </w:rPr>
        <w:t>compoziţionale</w:t>
      </w:r>
      <w:proofErr w:type="spellEnd"/>
      <w:r w:rsidRPr="003E096E">
        <w:rPr>
          <w:rFonts w:cs="Calibri"/>
          <w:sz w:val="24"/>
          <w:szCs w:val="24"/>
        </w:rPr>
        <w:t xml:space="preserve"> </w:t>
      </w:r>
      <w:proofErr w:type="spellStart"/>
      <w:r w:rsidRPr="003E096E">
        <w:rPr>
          <w:rFonts w:cs="Calibri"/>
          <w:sz w:val="24"/>
          <w:szCs w:val="24"/>
        </w:rPr>
        <w:t>şi</w:t>
      </w:r>
      <w:proofErr w:type="spellEnd"/>
      <w:r w:rsidRPr="003E096E">
        <w:rPr>
          <w:rFonts w:cs="Calibri"/>
          <w:sz w:val="24"/>
          <w:szCs w:val="24"/>
        </w:rPr>
        <w:t xml:space="preserve"> </w:t>
      </w:r>
      <w:proofErr w:type="spellStart"/>
      <w:r w:rsidRPr="003E096E">
        <w:rPr>
          <w:rFonts w:cs="Calibri"/>
          <w:sz w:val="24"/>
          <w:szCs w:val="24"/>
        </w:rPr>
        <w:t>funcţionale</w:t>
      </w:r>
      <w:proofErr w:type="spellEnd"/>
      <w:r w:rsidRPr="003E096E">
        <w:rPr>
          <w:rFonts w:cs="Calibri"/>
          <w:sz w:val="24"/>
          <w:szCs w:val="24"/>
        </w:rPr>
        <w:t xml:space="preserve"> în </w:t>
      </w:r>
      <w:proofErr w:type="spellStart"/>
      <w:r w:rsidRPr="003E096E">
        <w:rPr>
          <w:rFonts w:cs="Calibri"/>
          <w:sz w:val="24"/>
          <w:szCs w:val="24"/>
        </w:rPr>
        <w:t>relaţie</w:t>
      </w:r>
      <w:proofErr w:type="spellEnd"/>
      <w:r w:rsidRPr="003E096E">
        <w:rPr>
          <w:rFonts w:cs="Calibri"/>
          <w:sz w:val="24"/>
          <w:szCs w:val="24"/>
        </w:rPr>
        <w:t xml:space="preserve"> cu </w:t>
      </w:r>
      <w:proofErr w:type="spellStart"/>
      <w:r w:rsidRPr="003E096E">
        <w:rPr>
          <w:rFonts w:cs="Calibri"/>
          <w:sz w:val="24"/>
          <w:szCs w:val="24"/>
        </w:rPr>
        <w:t>vecinătăţile</w:t>
      </w:r>
      <w:proofErr w:type="spellEnd"/>
      <w:r w:rsidRPr="003E096E">
        <w:rPr>
          <w:rFonts w:cs="Calibri"/>
          <w:sz w:val="24"/>
          <w:szCs w:val="24"/>
        </w:rPr>
        <w:t xml:space="preserve"> imediate </w:t>
      </w:r>
      <w:proofErr w:type="spellStart"/>
      <w:r w:rsidRPr="003E096E">
        <w:rPr>
          <w:rFonts w:cs="Calibri"/>
          <w:sz w:val="24"/>
          <w:szCs w:val="24"/>
        </w:rPr>
        <w:t>şi</w:t>
      </w:r>
      <w:proofErr w:type="spellEnd"/>
      <w:r w:rsidRPr="003E096E">
        <w:rPr>
          <w:rFonts w:cs="Calibri"/>
          <w:sz w:val="24"/>
          <w:szCs w:val="24"/>
        </w:rPr>
        <w:t xml:space="preserve"> cu caracterul zonei, se profilează ca având </w:t>
      </w:r>
      <w:proofErr w:type="spellStart"/>
      <w:r w:rsidRPr="003E096E">
        <w:rPr>
          <w:rFonts w:cs="Calibri"/>
          <w:iCs/>
          <w:sz w:val="24"/>
          <w:szCs w:val="24"/>
        </w:rPr>
        <w:t>vocaţie</w:t>
      </w:r>
      <w:proofErr w:type="spellEnd"/>
      <w:r w:rsidRPr="003E096E">
        <w:rPr>
          <w:rFonts w:cs="Calibri"/>
          <w:iCs/>
          <w:sz w:val="24"/>
          <w:szCs w:val="24"/>
        </w:rPr>
        <w:t xml:space="preserve"> pentru funcțiunea</w:t>
      </w:r>
      <w:r w:rsidR="000B36EE" w:rsidRPr="003E096E">
        <w:rPr>
          <w:rFonts w:cs="Calibri"/>
          <w:iCs/>
          <w:sz w:val="24"/>
          <w:szCs w:val="24"/>
        </w:rPr>
        <w:t xml:space="preserve"> de</w:t>
      </w:r>
      <w:r w:rsidRPr="003E096E">
        <w:rPr>
          <w:rFonts w:cs="Calibri"/>
          <w:iCs/>
          <w:sz w:val="24"/>
          <w:szCs w:val="24"/>
        </w:rPr>
        <w:t xml:space="preserve"> </w:t>
      </w:r>
      <w:r w:rsidR="000B36EE" w:rsidRPr="003E096E">
        <w:rPr>
          <w:rFonts w:cs="Calibri"/>
          <w:iCs/>
          <w:sz w:val="24"/>
          <w:szCs w:val="24"/>
        </w:rPr>
        <w:t xml:space="preserve">servicii, </w:t>
      </w:r>
      <w:r w:rsidR="000B36EE" w:rsidRPr="003E096E">
        <w:rPr>
          <w:rFonts w:cs="Calibri"/>
          <w:sz w:val="24"/>
          <w:szCs w:val="24"/>
        </w:rPr>
        <w:t>depozitare</w:t>
      </w:r>
      <w:r w:rsidRPr="003E096E">
        <w:rPr>
          <w:rFonts w:cs="Calibri"/>
          <w:iCs/>
          <w:sz w:val="24"/>
          <w:szCs w:val="24"/>
        </w:rPr>
        <w:t xml:space="preserve">. </w:t>
      </w:r>
    </w:p>
    <w:p w14:paraId="570C843F" w14:textId="5573ED90" w:rsidR="007D66F6" w:rsidRDefault="007D66F6" w:rsidP="00966673">
      <w:pPr>
        <w:spacing w:after="0" w:line="240" w:lineRule="auto"/>
        <w:jc w:val="both"/>
        <w:rPr>
          <w:rFonts w:cs="Calibri"/>
          <w:iCs/>
          <w:sz w:val="24"/>
          <w:szCs w:val="24"/>
        </w:rPr>
      </w:pPr>
    </w:p>
    <w:p w14:paraId="113A6EEA" w14:textId="77777777" w:rsidR="00BD2494" w:rsidRDefault="00BD2494" w:rsidP="00966673">
      <w:pPr>
        <w:spacing w:after="0" w:line="240" w:lineRule="auto"/>
        <w:jc w:val="both"/>
        <w:rPr>
          <w:rFonts w:cs="Calibri"/>
          <w:iCs/>
          <w:sz w:val="24"/>
          <w:szCs w:val="24"/>
        </w:rPr>
      </w:pPr>
    </w:p>
    <w:p w14:paraId="4EB937F1" w14:textId="77777777" w:rsidR="00BD2494" w:rsidRDefault="00BD2494" w:rsidP="00966673">
      <w:pPr>
        <w:spacing w:after="0" w:line="240" w:lineRule="auto"/>
        <w:jc w:val="both"/>
        <w:rPr>
          <w:rFonts w:cs="Calibri"/>
          <w:iCs/>
          <w:sz w:val="24"/>
          <w:szCs w:val="24"/>
        </w:rPr>
      </w:pPr>
    </w:p>
    <w:p w14:paraId="5890A13D" w14:textId="77777777" w:rsidR="00BD2494" w:rsidRDefault="00BD2494" w:rsidP="00966673">
      <w:pPr>
        <w:spacing w:after="0" w:line="240" w:lineRule="auto"/>
        <w:jc w:val="both"/>
        <w:rPr>
          <w:rFonts w:cs="Calibri"/>
          <w:iCs/>
          <w:sz w:val="24"/>
          <w:szCs w:val="24"/>
        </w:rPr>
      </w:pPr>
    </w:p>
    <w:p w14:paraId="25A23B3E" w14:textId="77777777" w:rsidR="00BD2494" w:rsidRDefault="00BD2494" w:rsidP="00966673">
      <w:pPr>
        <w:spacing w:after="0" w:line="240" w:lineRule="auto"/>
        <w:jc w:val="both"/>
        <w:rPr>
          <w:rFonts w:cs="Calibri"/>
          <w:iCs/>
          <w:sz w:val="24"/>
          <w:szCs w:val="24"/>
        </w:rPr>
      </w:pPr>
    </w:p>
    <w:p w14:paraId="0F6ACB1F" w14:textId="77777777" w:rsidR="00BD2494" w:rsidRDefault="00BD2494" w:rsidP="00966673">
      <w:pPr>
        <w:spacing w:after="0" w:line="240" w:lineRule="auto"/>
        <w:jc w:val="both"/>
        <w:rPr>
          <w:rFonts w:cs="Calibri"/>
          <w:iCs/>
          <w:sz w:val="24"/>
          <w:szCs w:val="24"/>
        </w:rPr>
      </w:pPr>
    </w:p>
    <w:p w14:paraId="69F6CE13" w14:textId="77777777" w:rsidR="00BD2494" w:rsidRDefault="00BD2494" w:rsidP="00966673">
      <w:pPr>
        <w:spacing w:after="0" w:line="240" w:lineRule="auto"/>
        <w:jc w:val="both"/>
        <w:rPr>
          <w:rFonts w:cs="Calibri"/>
          <w:iCs/>
          <w:sz w:val="24"/>
          <w:szCs w:val="24"/>
        </w:rPr>
      </w:pPr>
    </w:p>
    <w:p w14:paraId="607FA32D" w14:textId="77777777" w:rsidR="00BD2494" w:rsidRDefault="00BD2494" w:rsidP="00966673">
      <w:pPr>
        <w:spacing w:after="0" w:line="240" w:lineRule="auto"/>
        <w:jc w:val="both"/>
        <w:rPr>
          <w:rFonts w:cs="Calibri"/>
          <w:iCs/>
          <w:sz w:val="24"/>
          <w:szCs w:val="24"/>
        </w:rPr>
      </w:pPr>
    </w:p>
    <w:p w14:paraId="76DFEFA4" w14:textId="77777777" w:rsidR="00BD2494" w:rsidRDefault="00BD2494" w:rsidP="00966673">
      <w:pPr>
        <w:spacing w:after="0" w:line="240" w:lineRule="auto"/>
        <w:jc w:val="both"/>
        <w:rPr>
          <w:rFonts w:cs="Calibri"/>
          <w:iCs/>
          <w:sz w:val="24"/>
          <w:szCs w:val="24"/>
        </w:rPr>
      </w:pPr>
    </w:p>
    <w:p w14:paraId="03B571C1" w14:textId="77777777" w:rsidR="00BD2494" w:rsidRDefault="00BD2494" w:rsidP="00966673">
      <w:pPr>
        <w:spacing w:after="0" w:line="240" w:lineRule="auto"/>
        <w:jc w:val="both"/>
        <w:rPr>
          <w:rFonts w:cs="Calibri"/>
          <w:iCs/>
          <w:sz w:val="24"/>
          <w:szCs w:val="24"/>
        </w:rPr>
      </w:pPr>
    </w:p>
    <w:p w14:paraId="55097FA7" w14:textId="77777777" w:rsidR="00BD2494" w:rsidRDefault="00BD2494" w:rsidP="00966673">
      <w:pPr>
        <w:spacing w:after="0" w:line="240" w:lineRule="auto"/>
        <w:jc w:val="both"/>
        <w:rPr>
          <w:rFonts w:cs="Calibri"/>
          <w:iCs/>
          <w:sz w:val="24"/>
          <w:szCs w:val="24"/>
        </w:rPr>
      </w:pPr>
    </w:p>
    <w:p w14:paraId="230099DF" w14:textId="77777777" w:rsidR="00BD2494" w:rsidRDefault="00BD2494" w:rsidP="00966673">
      <w:pPr>
        <w:spacing w:after="0" w:line="240" w:lineRule="auto"/>
        <w:jc w:val="both"/>
        <w:rPr>
          <w:rFonts w:cs="Calibri"/>
          <w:iCs/>
          <w:sz w:val="24"/>
          <w:szCs w:val="24"/>
        </w:rPr>
      </w:pPr>
    </w:p>
    <w:p w14:paraId="6731AF09" w14:textId="77777777" w:rsidR="00BD2494" w:rsidRDefault="00BD2494" w:rsidP="00966673">
      <w:pPr>
        <w:spacing w:after="0" w:line="240" w:lineRule="auto"/>
        <w:jc w:val="both"/>
        <w:rPr>
          <w:rFonts w:cs="Calibri"/>
          <w:iCs/>
          <w:sz w:val="24"/>
          <w:szCs w:val="24"/>
        </w:rPr>
      </w:pPr>
    </w:p>
    <w:p w14:paraId="54989CF3" w14:textId="77777777" w:rsidR="00BD2494" w:rsidRDefault="00BD2494" w:rsidP="00966673">
      <w:pPr>
        <w:spacing w:after="0" w:line="240" w:lineRule="auto"/>
        <w:jc w:val="both"/>
        <w:rPr>
          <w:rFonts w:cs="Calibri"/>
          <w:iCs/>
          <w:sz w:val="24"/>
          <w:szCs w:val="24"/>
        </w:rPr>
      </w:pPr>
    </w:p>
    <w:p w14:paraId="475DFCF3" w14:textId="77777777" w:rsidR="00BD2494" w:rsidRDefault="00BD2494" w:rsidP="00966673">
      <w:pPr>
        <w:spacing w:after="0" w:line="240" w:lineRule="auto"/>
        <w:jc w:val="both"/>
        <w:rPr>
          <w:rFonts w:cs="Calibri"/>
          <w:iCs/>
          <w:sz w:val="24"/>
          <w:szCs w:val="24"/>
        </w:rPr>
      </w:pPr>
    </w:p>
    <w:p w14:paraId="3BCEE19B" w14:textId="77777777" w:rsidR="00BD2494" w:rsidRDefault="00BD2494" w:rsidP="00966673">
      <w:pPr>
        <w:spacing w:after="0" w:line="240" w:lineRule="auto"/>
        <w:jc w:val="both"/>
        <w:rPr>
          <w:rFonts w:cs="Calibri"/>
          <w:iCs/>
          <w:sz w:val="24"/>
          <w:szCs w:val="24"/>
        </w:rPr>
      </w:pPr>
    </w:p>
    <w:p w14:paraId="61D6FA4E" w14:textId="77777777" w:rsidR="00BD2494" w:rsidRDefault="00BD2494" w:rsidP="00966673">
      <w:pPr>
        <w:spacing w:after="0" w:line="240" w:lineRule="auto"/>
        <w:jc w:val="both"/>
        <w:rPr>
          <w:rFonts w:cs="Calibri"/>
          <w:iCs/>
          <w:sz w:val="24"/>
          <w:szCs w:val="24"/>
        </w:rPr>
      </w:pPr>
    </w:p>
    <w:p w14:paraId="26B631EF" w14:textId="77777777" w:rsidR="00BD2494" w:rsidRDefault="00BD2494" w:rsidP="00966673">
      <w:pPr>
        <w:spacing w:after="0" w:line="240" w:lineRule="auto"/>
        <w:jc w:val="both"/>
        <w:rPr>
          <w:rFonts w:cs="Calibri"/>
          <w:iCs/>
          <w:sz w:val="24"/>
          <w:szCs w:val="24"/>
        </w:rPr>
      </w:pPr>
    </w:p>
    <w:p w14:paraId="290AA04C" w14:textId="77777777" w:rsidR="00BD2494" w:rsidRDefault="00BD2494" w:rsidP="00966673">
      <w:pPr>
        <w:spacing w:after="0" w:line="240" w:lineRule="auto"/>
        <w:jc w:val="both"/>
        <w:rPr>
          <w:rFonts w:cs="Calibri"/>
          <w:iCs/>
          <w:sz w:val="24"/>
          <w:szCs w:val="24"/>
        </w:rPr>
      </w:pPr>
    </w:p>
    <w:p w14:paraId="7A69B95D" w14:textId="77777777" w:rsidR="00BD2494" w:rsidRDefault="00BD2494" w:rsidP="00966673">
      <w:pPr>
        <w:spacing w:after="0" w:line="240" w:lineRule="auto"/>
        <w:jc w:val="both"/>
        <w:rPr>
          <w:rFonts w:cs="Calibri"/>
          <w:iCs/>
          <w:sz w:val="24"/>
          <w:szCs w:val="24"/>
        </w:rPr>
      </w:pPr>
    </w:p>
    <w:p w14:paraId="2501502D" w14:textId="77777777" w:rsidR="00BD2494" w:rsidRDefault="00BD2494" w:rsidP="00966673">
      <w:pPr>
        <w:spacing w:after="0" w:line="240" w:lineRule="auto"/>
        <w:jc w:val="both"/>
        <w:rPr>
          <w:rFonts w:cs="Calibri"/>
          <w:iCs/>
          <w:sz w:val="24"/>
          <w:szCs w:val="24"/>
        </w:rPr>
      </w:pPr>
    </w:p>
    <w:p w14:paraId="0D8CC5A0" w14:textId="77777777" w:rsidR="00BD2494" w:rsidRDefault="00BD2494" w:rsidP="00966673">
      <w:pPr>
        <w:spacing w:after="0" w:line="240" w:lineRule="auto"/>
        <w:jc w:val="both"/>
        <w:rPr>
          <w:rFonts w:cs="Calibri"/>
          <w:iCs/>
          <w:sz w:val="24"/>
          <w:szCs w:val="24"/>
        </w:rPr>
      </w:pPr>
    </w:p>
    <w:p w14:paraId="752ACAF8" w14:textId="77777777" w:rsidR="00BD2494" w:rsidRDefault="00BD2494" w:rsidP="00966673">
      <w:pPr>
        <w:spacing w:after="0" w:line="240" w:lineRule="auto"/>
        <w:jc w:val="both"/>
        <w:rPr>
          <w:rFonts w:cs="Calibri"/>
          <w:iCs/>
          <w:sz w:val="24"/>
          <w:szCs w:val="24"/>
        </w:rPr>
      </w:pPr>
    </w:p>
    <w:p w14:paraId="37233591" w14:textId="77777777" w:rsidR="00BD2494" w:rsidRDefault="00BD2494" w:rsidP="00966673">
      <w:pPr>
        <w:spacing w:after="0" w:line="240" w:lineRule="auto"/>
        <w:jc w:val="both"/>
        <w:rPr>
          <w:rFonts w:cs="Calibri"/>
          <w:iCs/>
          <w:sz w:val="24"/>
          <w:szCs w:val="24"/>
        </w:rPr>
      </w:pPr>
    </w:p>
    <w:p w14:paraId="6DDB0A33" w14:textId="77777777" w:rsidR="00BD2494" w:rsidRDefault="00BD2494" w:rsidP="00966673">
      <w:pPr>
        <w:spacing w:after="0" w:line="240" w:lineRule="auto"/>
        <w:jc w:val="both"/>
        <w:rPr>
          <w:rFonts w:cs="Calibri"/>
          <w:iCs/>
          <w:sz w:val="24"/>
          <w:szCs w:val="24"/>
        </w:rPr>
      </w:pPr>
    </w:p>
    <w:p w14:paraId="6B9A50ED" w14:textId="77777777" w:rsidR="00BD2494" w:rsidRDefault="00BD2494" w:rsidP="00966673">
      <w:pPr>
        <w:spacing w:after="0" w:line="240" w:lineRule="auto"/>
        <w:jc w:val="both"/>
        <w:rPr>
          <w:rFonts w:cs="Calibri"/>
          <w:iCs/>
          <w:sz w:val="24"/>
          <w:szCs w:val="24"/>
        </w:rPr>
      </w:pPr>
    </w:p>
    <w:p w14:paraId="4863C17A" w14:textId="77777777" w:rsidR="00BD2494" w:rsidRDefault="00BD2494" w:rsidP="00966673">
      <w:pPr>
        <w:spacing w:after="0" w:line="240" w:lineRule="auto"/>
        <w:jc w:val="both"/>
        <w:rPr>
          <w:rFonts w:cs="Calibri"/>
          <w:iCs/>
          <w:sz w:val="24"/>
          <w:szCs w:val="24"/>
        </w:rPr>
      </w:pPr>
    </w:p>
    <w:p w14:paraId="0DCB0A41" w14:textId="77777777" w:rsidR="00BD2494" w:rsidRDefault="00BD2494" w:rsidP="00966673">
      <w:pPr>
        <w:spacing w:after="0" w:line="240" w:lineRule="auto"/>
        <w:jc w:val="both"/>
        <w:rPr>
          <w:rFonts w:cs="Calibri"/>
          <w:iCs/>
          <w:sz w:val="24"/>
          <w:szCs w:val="24"/>
        </w:rPr>
      </w:pPr>
    </w:p>
    <w:p w14:paraId="76E7153E" w14:textId="77777777" w:rsidR="00BD2494" w:rsidRDefault="00BD2494" w:rsidP="00966673">
      <w:pPr>
        <w:spacing w:after="0" w:line="240" w:lineRule="auto"/>
        <w:jc w:val="both"/>
        <w:rPr>
          <w:rFonts w:cs="Calibri"/>
          <w:iCs/>
          <w:sz w:val="24"/>
          <w:szCs w:val="24"/>
        </w:rPr>
      </w:pPr>
    </w:p>
    <w:p w14:paraId="5F28D32E" w14:textId="77777777" w:rsidR="00BD2494" w:rsidRPr="003E096E" w:rsidRDefault="00BD2494" w:rsidP="00966673">
      <w:pPr>
        <w:spacing w:after="0" w:line="240" w:lineRule="auto"/>
        <w:jc w:val="both"/>
        <w:rPr>
          <w:rFonts w:cs="Calibri"/>
          <w:iCs/>
          <w:sz w:val="24"/>
          <w:szCs w:val="24"/>
        </w:rPr>
      </w:pPr>
    </w:p>
    <w:p w14:paraId="5678B31F" w14:textId="77777777" w:rsidR="007B5C38" w:rsidRPr="003E096E" w:rsidRDefault="007B5C38" w:rsidP="00966673">
      <w:pPr>
        <w:spacing w:after="0" w:line="240" w:lineRule="auto"/>
        <w:jc w:val="both"/>
        <w:rPr>
          <w:rFonts w:cs="Calibri"/>
          <w:iCs/>
          <w:sz w:val="24"/>
          <w:szCs w:val="24"/>
        </w:rPr>
      </w:pPr>
    </w:p>
    <w:p w14:paraId="48A7DADC" w14:textId="77777777" w:rsidR="00CB55D7" w:rsidRPr="006F51D1" w:rsidRDefault="00AC1EF7" w:rsidP="00AC1EF7">
      <w:pPr>
        <w:pStyle w:val="Titlu1"/>
        <w:keepNext/>
        <w:shd w:val="clear" w:color="auto" w:fill="595959" w:themeFill="text1" w:themeFillTint="A6"/>
        <w:spacing w:before="0" w:beforeAutospacing="0" w:after="0" w:afterAutospacing="0" w:line="276" w:lineRule="auto"/>
        <w:jc w:val="left"/>
        <w:rPr>
          <w:rFonts w:ascii="Calibri" w:hAnsi="Calibri" w:cs="Calibri"/>
          <w:color w:val="FFFFFF" w:themeColor="background1"/>
          <w:sz w:val="24"/>
          <w:szCs w:val="24"/>
        </w:rPr>
      </w:pPr>
      <w:bookmarkStart w:id="46" w:name="_Toc447822590"/>
      <w:bookmarkStart w:id="47" w:name="_Toc127294642"/>
      <w:r w:rsidRPr="006F51D1">
        <w:rPr>
          <w:rFonts w:ascii="Calibri" w:hAnsi="Calibri" w:cs="Calibri"/>
          <w:color w:val="FFFFFF" w:themeColor="background1"/>
          <w:sz w:val="24"/>
          <w:szCs w:val="24"/>
        </w:rPr>
        <w:lastRenderedPageBreak/>
        <w:t xml:space="preserve">3. </w:t>
      </w:r>
      <w:bookmarkStart w:id="48" w:name="_Toc250641002"/>
      <w:r w:rsidRPr="006F51D1">
        <w:rPr>
          <w:rFonts w:ascii="Calibri" w:hAnsi="Calibri" w:cs="Calibri"/>
          <w:color w:val="FFFFFF" w:themeColor="background1"/>
          <w:sz w:val="24"/>
          <w:szCs w:val="24"/>
        </w:rPr>
        <w:t xml:space="preserve"> </w:t>
      </w:r>
      <w:r w:rsidR="00CB55D7" w:rsidRPr="006F51D1">
        <w:rPr>
          <w:rFonts w:ascii="Calibri" w:hAnsi="Calibri" w:cs="Calibri"/>
          <w:color w:val="FFFFFF" w:themeColor="background1"/>
          <w:sz w:val="24"/>
          <w:szCs w:val="24"/>
        </w:rPr>
        <w:t>PROPUNERI DE DEZVOLTARE URBANISTIC</w:t>
      </w:r>
      <w:bookmarkEnd w:id="48"/>
      <w:r w:rsidR="00CB55D7" w:rsidRPr="006F51D1">
        <w:rPr>
          <w:rFonts w:ascii="Calibri" w:hAnsi="Calibri" w:cs="Calibri"/>
          <w:color w:val="FFFFFF" w:themeColor="background1"/>
          <w:sz w:val="24"/>
          <w:szCs w:val="24"/>
        </w:rPr>
        <w:t>Ă</w:t>
      </w:r>
      <w:bookmarkEnd w:id="46"/>
      <w:bookmarkEnd w:id="47"/>
    </w:p>
    <w:p w14:paraId="6A840841" w14:textId="77777777" w:rsidR="001306A6" w:rsidRPr="006F51D1" w:rsidRDefault="001306A6" w:rsidP="001306A6">
      <w:pPr>
        <w:pStyle w:val="Titlu1"/>
        <w:keepNext/>
        <w:shd w:val="clear" w:color="auto" w:fill="595959" w:themeFill="text1" w:themeFillTint="A6"/>
        <w:spacing w:before="0" w:beforeAutospacing="0" w:after="0" w:afterAutospacing="0" w:line="276" w:lineRule="auto"/>
        <w:jc w:val="left"/>
        <w:rPr>
          <w:rFonts w:ascii="Calibri" w:hAnsi="Calibri" w:cs="Calibri"/>
          <w:color w:val="FFFFFF" w:themeColor="background1"/>
          <w:sz w:val="24"/>
          <w:szCs w:val="24"/>
        </w:rPr>
      </w:pPr>
    </w:p>
    <w:p w14:paraId="663D99C0" w14:textId="77777777" w:rsidR="00CB55D7" w:rsidRPr="006F51D1" w:rsidRDefault="00CB55D7" w:rsidP="00E70E57">
      <w:pPr>
        <w:spacing w:after="0" w:line="240" w:lineRule="auto"/>
        <w:jc w:val="both"/>
        <w:rPr>
          <w:rFonts w:cs="Calibri"/>
          <w:color w:val="000000" w:themeColor="text1"/>
          <w:sz w:val="24"/>
          <w:szCs w:val="24"/>
        </w:rPr>
      </w:pPr>
      <w:r w:rsidRPr="006F51D1">
        <w:rPr>
          <w:rFonts w:cs="Calibri"/>
          <w:color w:val="000000" w:themeColor="text1"/>
          <w:sz w:val="24"/>
          <w:szCs w:val="24"/>
        </w:rPr>
        <w:t>Prin Planul Urbanistic Zonal se stabilesc obiectivele, acțiunile, prioritățile, reglementările de urbanism – permisiuni și restricții – necesare a fi aplicate în utilizarea terenurilor și conformarea construcțiilor.</w:t>
      </w:r>
    </w:p>
    <w:p w14:paraId="6440496B" w14:textId="77777777" w:rsidR="00E86477" w:rsidRPr="006F51D1" w:rsidRDefault="00E86477" w:rsidP="00E70E57">
      <w:pPr>
        <w:spacing w:after="0" w:line="240" w:lineRule="auto"/>
        <w:jc w:val="both"/>
        <w:rPr>
          <w:rFonts w:cs="Calibri"/>
          <w:color w:val="000000" w:themeColor="text1"/>
          <w:sz w:val="24"/>
          <w:szCs w:val="24"/>
        </w:rPr>
      </w:pPr>
    </w:p>
    <w:p w14:paraId="114D7294" w14:textId="34C3100C" w:rsidR="00CB55D7" w:rsidRPr="006F51D1" w:rsidRDefault="00153B7F" w:rsidP="00E70E57">
      <w:pPr>
        <w:spacing w:after="0" w:line="240" w:lineRule="auto"/>
        <w:jc w:val="both"/>
        <w:rPr>
          <w:rFonts w:cs="Calibri"/>
          <w:color w:val="FF0000"/>
          <w:sz w:val="24"/>
          <w:szCs w:val="24"/>
        </w:rPr>
      </w:pPr>
      <w:r w:rsidRPr="006F51D1">
        <w:rPr>
          <w:rFonts w:cs="Calibri"/>
          <w:sz w:val="24"/>
          <w:szCs w:val="24"/>
        </w:rPr>
        <w:t xml:space="preserve">Elaborarea </w:t>
      </w:r>
      <w:r w:rsidR="00CB55D7" w:rsidRPr="006F51D1">
        <w:rPr>
          <w:rFonts w:cs="Calibri"/>
          <w:sz w:val="24"/>
          <w:szCs w:val="24"/>
        </w:rPr>
        <w:t>documentației P.U.Z. este obligatorie pentru</w:t>
      </w:r>
      <w:r w:rsidR="00063701" w:rsidRPr="006F51D1">
        <w:rPr>
          <w:rFonts w:cs="Calibri"/>
          <w:sz w:val="24"/>
          <w:szCs w:val="24"/>
        </w:rPr>
        <w:t xml:space="preserve"> reglementarea extinderii spațiului construit pe </w:t>
      </w:r>
      <w:r w:rsidR="00E1781E" w:rsidRPr="006F51D1">
        <w:rPr>
          <w:rFonts w:cs="Calibri"/>
          <w:sz w:val="24"/>
          <w:szCs w:val="24"/>
        </w:rPr>
        <w:t>teritoriul studiat</w:t>
      </w:r>
      <w:r w:rsidR="00063701" w:rsidRPr="006F51D1">
        <w:rPr>
          <w:rFonts w:cs="Calibri"/>
          <w:sz w:val="24"/>
          <w:szCs w:val="24"/>
        </w:rPr>
        <w:t xml:space="preserve">, în vederea stabilirii </w:t>
      </w:r>
      <w:r w:rsidR="00CB55D7" w:rsidRPr="006F51D1">
        <w:rPr>
          <w:rFonts w:cs="Calibri"/>
          <w:sz w:val="24"/>
          <w:szCs w:val="24"/>
        </w:rPr>
        <w:t xml:space="preserve"> zonificării funcționale, î</w:t>
      </w:r>
      <w:r w:rsidR="009660EA" w:rsidRPr="006F51D1">
        <w:rPr>
          <w:rFonts w:cs="Calibri"/>
          <w:sz w:val="24"/>
          <w:szCs w:val="24"/>
        </w:rPr>
        <w:t>nă</w:t>
      </w:r>
      <w:r w:rsidR="00CB55D7" w:rsidRPr="006F51D1">
        <w:rPr>
          <w:rFonts w:cs="Calibri"/>
          <w:sz w:val="24"/>
          <w:szCs w:val="24"/>
        </w:rPr>
        <w:t>l</w:t>
      </w:r>
      <w:r w:rsidR="009660EA" w:rsidRPr="006F51D1">
        <w:rPr>
          <w:rFonts w:cs="Calibri"/>
          <w:sz w:val="24"/>
          <w:szCs w:val="24"/>
        </w:rPr>
        <w:t>ț</w:t>
      </w:r>
      <w:r w:rsidR="00CB55D7" w:rsidRPr="006F51D1">
        <w:rPr>
          <w:rFonts w:cs="Calibri"/>
          <w:sz w:val="24"/>
          <w:szCs w:val="24"/>
        </w:rPr>
        <w:t>imii maxime admise, coeficientului de utilizare al terenului C.U.T.</w:t>
      </w:r>
      <w:r w:rsidR="00063701" w:rsidRPr="006F51D1">
        <w:rPr>
          <w:rFonts w:cs="Calibri"/>
          <w:sz w:val="24"/>
          <w:szCs w:val="24"/>
        </w:rPr>
        <w:t>, procentului de ocupare al terenului P.O.T., și retragerilor</w:t>
      </w:r>
      <w:r w:rsidR="00CB55D7" w:rsidRPr="006F51D1">
        <w:rPr>
          <w:rFonts w:cs="Calibri"/>
          <w:sz w:val="24"/>
          <w:szCs w:val="24"/>
        </w:rPr>
        <w:t xml:space="preserve"> clădirilor față de </w:t>
      </w:r>
      <w:r w:rsidR="00063701" w:rsidRPr="006F51D1">
        <w:rPr>
          <w:rFonts w:cs="Calibri"/>
          <w:sz w:val="24"/>
          <w:szCs w:val="24"/>
        </w:rPr>
        <w:t xml:space="preserve">limitele de proprietate, conf. prevederilor P.U.G. </w:t>
      </w:r>
      <w:r w:rsidR="007745D5" w:rsidRPr="006F51D1">
        <w:rPr>
          <w:rFonts w:cs="Calibri"/>
          <w:sz w:val="24"/>
          <w:szCs w:val="24"/>
        </w:rPr>
        <w:t xml:space="preserve">Comuna </w:t>
      </w:r>
      <w:r w:rsidR="00420463">
        <w:rPr>
          <w:rFonts w:cs="Calibri"/>
          <w:sz w:val="24"/>
          <w:szCs w:val="24"/>
        </w:rPr>
        <w:t>Lumina</w:t>
      </w:r>
      <w:r w:rsidR="00063701" w:rsidRPr="006F51D1">
        <w:rPr>
          <w:rFonts w:cs="Calibri"/>
          <w:sz w:val="24"/>
          <w:szCs w:val="24"/>
        </w:rPr>
        <w:t xml:space="preserve">. </w:t>
      </w:r>
    </w:p>
    <w:p w14:paraId="63315009" w14:textId="77777777" w:rsidR="00D633D4" w:rsidRPr="006F51D1" w:rsidRDefault="00D633D4" w:rsidP="00E70E57">
      <w:pPr>
        <w:spacing w:after="0" w:line="240" w:lineRule="auto"/>
        <w:jc w:val="both"/>
        <w:rPr>
          <w:rFonts w:cs="Calibri"/>
          <w:b/>
          <w:sz w:val="24"/>
          <w:szCs w:val="24"/>
        </w:rPr>
      </w:pPr>
    </w:p>
    <w:p w14:paraId="75D852EA" w14:textId="77777777" w:rsidR="00412E5D" w:rsidRPr="006F51D1" w:rsidRDefault="00412E5D" w:rsidP="00412E5D">
      <w:pPr>
        <w:spacing w:after="0" w:line="240" w:lineRule="auto"/>
        <w:jc w:val="both"/>
        <w:rPr>
          <w:rFonts w:cs="Calibri"/>
          <w:sz w:val="24"/>
          <w:szCs w:val="24"/>
        </w:rPr>
      </w:pPr>
      <w:r w:rsidRPr="006F51D1">
        <w:rPr>
          <w:rFonts w:cs="Calibri"/>
          <w:sz w:val="24"/>
          <w:szCs w:val="24"/>
        </w:rPr>
        <w:t xml:space="preserve">În baza concluziilor </w:t>
      </w:r>
      <w:proofErr w:type="spellStart"/>
      <w:r w:rsidRPr="006F51D1">
        <w:rPr>
          <w:rFonts w:cs="Calibri"/>
          <w:sz w:val="24"/>
          <w:szCs w:val="24"/>
        </w:rPr>
        <w:t>şi</w:t>
      </w:r>
      <w:proofErr w:type="spellEnd"/>
      <w:r w:rsidRPr="006F51D1">
        <w:rPr>
          <w:rFonts w:cs="Calibri"/>
          <w:sz w:val="24"/>
          <w:szCs w:val="24"/>
        </w:rPr>
        <w:t xml:space="preserve"> recomandărilor </w:t>
      </w:r>
      <w:proofErr w:type="spellStart"/>
      <w:r w:rsidRPr="006F51D1">
        <w:rPr>
          <w:rFonts w:cs="Calibri"/>
          <w:sz w:val="24"/>
          <w:szCs w:val="24"/>
        </w:rPr>
        <w:t>reieşite</w:t>
      </w:r>
      <w:proofErr w:type="spellEnd"/>
      <w:r w:rsidRPr="006F51D1">
        <w:rPr>
          <w:rFonts w:cs="Calibri"/>
          <w:sz w:val="24"/>
          <w:szCs w:val="24"/>
        </w:rPr>
        <w:t xml:space="preserve"> din analiza </w:t>
      </w:r>
      <w:proofErr w:type="spellStart"/>
      <w:r w:rsidRPr="006F51D1">
        <w:rPr>
          <w:rFonts w:cs="Calibri"/>
          <w:sz w:val="24"/>
          <w:szCs w:val="24"/>
        </w:rPr>
        <w:t>situaţiei</w:t>
      </w:r>
      <w:proofErr w:type="spellEnd"/>
      <w:r w:rsidRPr="006F51D1">
        <w:rPr>
          <w:rFonts w:cs="Calibri"/>
          <w:sz w:val="24"/>
          <w:szCs w:val="24"/>
        </w:rPr>
        <w:t xml:space="preserve"> existente prezentată în capitolele anterioare rezultă că zona studiată,  care constituie obiectul prezentei </w:t>
      </w:r>
      <w:proofErr w:type="spellStart"/>
      <w:r w:rsidRPr="006F51D1">
        <w:rPr>
          <w:rFonts w:cs="Calibri"/>
          <w:sz w:val="24"/>
          <w:szCs w:val="24"/>
        </w:rPr>
        <w:t>documentaţii</w:t>
      </w:r>
      <w:proofErr w:type="spellEnd"/>
      <w:r w:rsidRPr="006F51D1">
        <w:rPr>
          <w:rFonts w:cs="Calibri"/>
          <w:sz w:val="24"/>
          <w:szCs w:val="24"/>
        </w:rPr>
        <w:t xml:space="preserve"> este construibilă cu </w:t>
      </w:r>
      <w:proofErr w:type="spellStart"/>
      <w:r w:rsidRPr="006F51D1">
        <w:rPr>
          <w:rFonts w:cs="Calibri"/>
          <w:sz w:val="24"/>
          <w:szCs w:val="24"/>
        </w:rPr>
        <w:t>condiţia</w:t>
      </w:r>
      <w:proofErr w:type="spellEnd"/>
      <w:r w:rsidRPr="006F51D1">
        <w:rPr>
          <w:rFonts w:cs="Calibri"/>
          <w:sz w:val="24"/>
          <w:szCs w:val="24"/>
        </w:rPr>
        <w:t xml:space="preserve"> respectării </w:t>
      </w:r>
      <w:r w:rsidR="00E1781E" w:rsidRPr="006F51D1">
        <w:rPr>
          <w:rFonts w:cs="Calibri"/>
          <w:sz w:val="24"/>
          <w:szCs w:val="24"/>
        </w:rPr>
        <w:t>Regulamentului Local de Urbanism – Volu</w:t>
      </w:r>
      <w:r w:rsidR="00B61163" w:rsidRPr="006F51D1">
        <w:rPr>
          <w:rFonts w:cs="Calibri"/>
          <w:sz w:val="24"/>
          <w:szCs w:val="24"/>
        </w:rPr>
        <w:t>m</w:t>
      </w:r>
      <w:r w:rsidR="00E1781E" w:rsidRPr="006F51D1">
        <w:rPr>
          <w:rFonts w:cs="Calibri"/>
          <w:sz w:val="24"/>
          <w:szCs w:val="24"/>
        </w:rPr>
        <w:t>ul II</w:t>
      </w:r>
      <w:r w:rsidRPr="006F51D1">
        <w:rPr>
          <w:rFonts w:cs="Calibri"/>
          <w:sz w:val="24"/>
          <w:szCs w:val="24"/>
        </w:rPr>
        <w:t>.</w:t>
      </w:r>
    </w:p>
    <w:p w14:paraId="06F1DF8F" w14:textId="77777777" w:rsidR="00E1781E" w:rsidRPr="006F51D1" w:rsidRDefault="00E1781E" w:rsidP="00412E5D">
      <w:pPr>
        <w:spacing w:after="0" w:line="240" w:lineRule="auto"/>
        <w:jc w:val="both"/>
        <w:rPr>
          <w:rFonts w:cs="Calibri"/>
          <w:sz w:val="24"/>
          <w:szCs w:val="24"/>
        </w:rPr>
      </w:pPr>
    </w:p>
    <w:p w14:paraId="1BC76219" w14:textId="77777777" w:rsidR="008A6CDE" w:rsidRPr="003D15FA" w:rsidRDefault="008A6CDE" w:rsidP="008A6CDE">
      <w:pPr>
        <w:shd w:val="clear" w:color="auto" w:fill="D9D9D9" w:themeFill="background1" w:themeFillShade="D9"/>
        <w:spacing w:after="0" w:line="240" w:lineRule="auto"/>
        <w:jc w:val="both"/>
        <w:rPr>
          <w:rFonts w:cs="Calibri"/>
          <w:b/>
          <w:sz w:val="24"/>
          <w:szCs w:val="24"/>
        </w:rPr>
      </w:pPr>
      <w:r w:rsidRPr="003D15FA">
        <w:rPr>
          <w:rFonts w:cs="Calibri"/>
          <w:b/>
          <w:sz w:val="24"/>
          <w:szCs w:val="24"/>
        </w:rPr>
        <w:t>PRINCIPALELE CATEGORII DE INTERVENȚIE CARE SUSȚIN MATERIALIZAREA PROPUNERILOR PREZENTULUI P.U.Z.</w:t>
      </w:r>
    </w:p>
    <w:p w14:paraId="4B0B2C1A" w14:textId="77777777" w:rsidR="008A6CDE" w:rsidRPr="003D15FA" w:rsidRDefault="008A6CDE" w:rsidP="008A6CDE">
      <w:pPr>
        <w:pStyle w:val="Listparagraf"/>
        <w:numPr>
          <w:ilvl w:val="0"/>
          <w:numId w:val="13"/>
        </w:numPr>
        <w:spacing w:after="0" w:line="240" w:lineRule="auto"/>
        <w:jc w:val="both"/>
        <w:rPr>
          <w:rFonts w:cs="Calibri"/>
          <w:sz w:val="24"/>
          <w:szCs w:val="24"/>
        </w:rPr>
      </w:pPr>
      <w:r w:rsidRPr="003D15FA">
        <w:rPr>
          <w:rFonts w:cs="Calibri"/>
          <w:sz w:val="24"/>
          <w:szCs w:val="24"/>
        </w:rPr>
        <w:t>Schimbări de destinație.</w:t>
      </w:r>
    </w:p>
    <w:p w14:paraId="06A7C52E" w14:textId="77777777" w:rsidR="008A6CDE" w:rsidRPr="003D15FA" w:rsidRDefault="008A6CDE" w:rsidP="008A6CDE">
      <w:pPr>
        <w:pStyle w:val="Listparagraf"/>
        <w:numPr>
          <w:ilvl w:val="0"/>
          <w:numId w:val="13"/>
        </w:numPr>
        <w:spacing w:after="0" w:line="240" w:lineRule="auto"/>
        <w:jc w:val="both"/>
        <w:rPr>
          <w:rFonts w:cs="Calibri"/>
          <w:sz w:val="24"/>
          <w:szCs w:val="24"/>
        </w:rPr>
      </w:pPr>
      <w:r w:rsidRPr="003D15FA">
        <w:rPr>
          <w:rFonts w:cs="Calibri"/>
          <w:sz w:val="24"/>
          <w:szCs w:val="24"/>
        </w:rPr>
        <w:t>Zonificare funcțională.</w:t>
      </w:r>
    </w:p>
    <w:p w14:paraId="6D44201E" w14:textId="77777777" w:rsidR="008A6CDE" w:rsidRPr="003D15FA" w:rsidRDefault="008A6CDE" w:rsidP="008A6CDE">
      <w:pPr>
        <w:pStyle w:val="Listparagraf"/>
        <w:numPr>
          <w:ilvl w:val="0"/>
          <w:numId w:val="13"/>
        </w:numPr>
        <w:spacing w:after="0" w:line="240" w:lineRule="auto"/>
        <w:jc w:val="both"/>
        <w:rPr>
          <w:rFonts w:cs="Calibri"/>
          <w:sz w:val="24"/>
          <w:szCs w:val="24"/>
        </w:rPr>
      </w:pPr>
      <w:r w:rsidRPr="003D15FA">
        <w:rPr>
          <w:rFonts w:cs="Calibri"/>
          <w:sz w:val="24"/>
          <w:szCs w:val="24"/>
        </w:rPr>
        <w:t>Stabilirea coeficienților urbanistici.</w:t>
      </w:r>
    </w:p>
    <w:p w14:paraId="699117C1" w14:textId="77777777" w:rsidR="008A6CDE" w:rsidRPr="003D15FA" w:rsidRDefault="008A6CDE" w:rsidP="008A6CDE">
      <w:pPr>
        <w:pStyle w:val="Listparagraf"/>
        <w:numPr>
          <w:ilvl w:val="0"/>
          <w:numId w:val="13"/>
        </w:numPr>
        <w:spacing w:after="0" w:line="240" w:lineRule="auto"/>
        <w:jc w:val="both"/>
        <w:rPr>
          <w:rFonts w:cs="Calibri"/>
          <w:sz w:val="24"/>
          <w:szCs w:val="24"/>
        </w:rPr>
      </w:pPr>
      <w:r w:rsidRPr="003D15FA">
        <w:rPr>
          <w:rFonts w:cs="Calibri"/>
          <w:sz w:val="24"/>
          <w:szCs w:val="24"/>
        </w:rPr>
        <w:t>Interdicții temporare și definitive de construire.</w:t>
      </w:r>
    </w:p>
    <w:p w14:paraId="7E4946DD" w14:textId="77777777" w:rsidR="008A6CDE" w:rsidRPr="003D15FA" w:rsidRDefault="008A6CDE" w:rsidP="008A6CDE">
      <w:pPr>
        <w:spacing w:after="0" w:line="240" w:lineRule="auto"/>
        <w:jc w:val="both"/>
        <w:rPr>
          <w:rFonts w:cs="Calibri"/>
          <w:b/>
          <w:bCs/>
          <w:color w:val="00B050"/>
          <w:sz w:val="24"/>
          <w:szCs w:val="24"/>
        </w:rPr>
      </w:pPr>
    </w:p>
    <w:p w14:paraId="5C3080DF" w14:textId="77777777" w:rsidR="008A6CDE" w:rsidRPr="003D15FA" w:rsidRDefault="008A6CDE" w:rsidP="008A6CDE">
      <w:pPr>
        <w:shd w:val="clear" w:color="auto" w:fill="D9D9D9" w:themeFill="background1" w:themeFillShade="D9"/>
        <w:spacing w:after="0" w:line="240" w:lineRule="auto"/>
        <w:jc w:val="both"/>
        <w:rPr>
          <w:rFonts w:cs="Calibri"/>
          <w:b/>
          <w:sz w:val="24"/>
          <w:szCs w:val="24"/>
        </w:rPr>
      </w:pPr>
      <w:r w:rsidRPr="003D15FA">
        <w:rPr>
          <w:rFonts w:cs="Calibri"/>
          <w:b/>
          <w:sz w:val="24"/>
          <w:szCs w:val="24"/>
        </w:rPr>
        <w:t>CATEGORIE DE COSTURI CE VOR CĂDEA ÎN SARCINA AUTORITAȚII PUBLICE LOCALE</w:t>
      </w:r>
    </w:p>
    <w:p w14:paraId="4BCCDD21" w14:textId="77777777" w:rsidR="008A6CDE" w:rsidRPr="003D15FA" w:rsidRDefault="008A6CDE" w:rsidP="008A6CDE">
      <w:pPr>
        <w:spacing w:after="0" w:line="240" w:lineRule="auto"/>
        <w:jc w:val="both"/>
        <w:rPr>
          <w:rFonts w:cs="Calibri"/>
          <w:sz w:val="24"/>
          <w:szCs w:val="24"/>
        </w:rPr>
      </w:pPr>
      <w:r w:rsidRPr="003D15FA">
        <w:rPr>
          <w:rFonts w:cs="Calibri"/>
          <w:sz w:val="24"/>
          <w:szCs w:val="24"/>
        </w:rPr>
        <w:t>În funcție de programele de investiții ale Primăriei Comunei Lumina, după aprobarea în Consiliul Local, se vor realiza următoarele:</w:t>
      </w:r>
    </w:p>
    <w:p w14:paraId="0D4C06F8" w14:textId="77777777" w:rsidR="008A6CDE" w:rsidRPr="003D15FA" w:rsidRDefault="008A6CDE" w:rsidP="008A6CDE">
      <w:pPr>
        <w:pStyle w:val="Indentcorptext2"/>
        <w:numPr>
          <w:ilvl w:val="0"/>
          <w:numId w:val="8"/>
        </w:numPr>
        <w:spacing w:after="0" w:line="240" w:lineRule="auto"/>
        <w:jc w:val="both"/>
        <w:rPr>
          <w:rFonts w:ascii="Calibri" w:hAnsi="Calibri" w:cs="Calibri"/>
          <w:lang w:val="ro-RO"/>
        </w:rPr>
      </w:pPr>
      <w:r w:rsidRPr="003D15FA">
        <w:rPr>
          <w:rFonts w:ascii="Calibri" w:hAnsi="Calibri" w:cs="Calibri"/>
          <w:lang w:val="ro-RO"/>
        </w:rPr>
        <w:t>Modernizarea și extinderea rețelelor edilitare.</w:t>
      </w:r>
    </w:p>
    <w:p w14:paraId="38B4129D" w14:textId="77777777" w:rsidR="008A6CDE" w:rsidRPr="003D15FA" w:rsidRDefault="008A6CDE" w:rsidP="008A6CDE">
      <w:pPr>
        <w:spacing w:after="0" w:line="240" w:lineRule="auto"/>
        <w:jc w:val="both"/>
        <w:rPr>
          <w:rFonts w:cs="Calibri"/>
          <w:sz w:val="24"/>
          <w:szCs w:val="24"/>
        </w:rPr>
      </w:pPr>
    </w:p>
    <w:p w14:paraId="6F3AE58D" w14:textId="77777777" w:rsidR="008A6CDE" w:rsidRPr="003D15FA" w:rsidRDefault="008A6CDE" w:rsidP="008A6CDE">
      <w:pPr>
        <w:shd w:val="clear" w:color="auto" w:fill="D9D9D9" w:themeFill="background1" w:themeFillShade="D9"/>
        <w:spacing w:after="0" w:line="240" w:lineRule="auto"/>
        <w:jc w:val="both"/>
        <w:rPr>
          <w:rFonts w:cs="Calibri"/>
          <w:b/>
          <w:sz w:val="24"/>
          <w:szCs w:val="24"/>
        </w:rPr>
      </w:pPr>
      <w:r w:rsidRPr="003D15FA">
        <w:rPr>
          <w:rFonts w:cs="Calibri"/>
          <w:b/>
          <w:sz w:val="24"/>
          <w:szCs w:val="24"/>
        </w:rPr>
        <w:t>CATEGORIE DE COSTURI CE VOR FI SUPORTATE DE INVESTITORII PRIVAȚI</w:t>
      </w:r>
    </w:p>
    <w:p w14:paraId="41854E3B" w14:textId="77777777" w:rsidR="008A6CDE" w:rsidRPr="003D15FA" w:rsidRDefault="008A6CDE" w:rsidP="008A6CDE">
      <w:pPr>
        <w:spacing w:after="0" w:line="240" w:lineRule="auto"/>
        <w:jc w:val="both"/>
        <w:rPr>
          <w:rFonts w:cs="Calibri"/>
          <w:sz w:val="24"/>
          <w:szCs w:val="24"/>
        </w:rPr>
      </w:pPr>
      <w:r w:rsidRPr="003D15FA">
        <w:rPr>
          <w:rFonts w:cs="Calibri"/>
          <w:sz w:val="24"/>
          <w:szCs w:val="24"/>
        </w:rPr>
        <w:t>De către investitorii privați vor fi suportate următoarele categorii de costuri:</w:t>
      </w:r>
    </w:p>
    <w:p w14:paraId="3216F896" w14:textId="77777777" w:rsidR="008A6CDE" w:rsidRPr="003D15FA" w:rsidRDefault="008A6CDE" w:rsidP="008A6CDE">
      <w:pPr>
        <w:pStyle w:val="Listparagraf"/>
        <w:numPr>
          <w:ilvl w:val="0"/>
          <w:numId w:val="20"/>
        </w:numPr>
        <w:spacing w:after="0" w:line="240" w:lineRule="auto"/>
        <w:jc w:val="both"/>
        <w:rPr>
          <w:rFonts w:cs="Calibri"/>
          <w:sz w:val="24"/>
          <w:szCs w:val="24"/>
        </w:rPr>
      </w:pPr>
      <w:r w:rsidRPr="003D15FA">
        <w:rPr>
          <w:rFonts w:cs="Calibri"/>
          <w:sz w:val="24"/>
          <w:szCs w:val="24"/>
        </w:rPr>
        <w:t>Realizarea investiției propuse prin prezentul proiect,</w:t>
      </w:r>
    </w:p>
    <w:p w14:paraId="364B7373" w14:textId="77777777" w:rsidR="008A6CDE" w:rsidRPr="003D15FA" w:rsidRDefault="008A6CDE" w:rsidP="008A6CDE">
      <w:pPr>
        <w:pStyle w:val="Listparagraf"/>
        <w:numPr>
          <w:ilvl w:val="0"/>
          <w:numId w:val="20"/>
        </w:numPr>
        <w:spacing w:after="0" w:line="240" w:lineRule="auto"/>
        <w:jc w:val="both"/>
        <w:rPr>
          <w:rFonts w:cs="Calibri"/>
          <w:sz w:val="24"/>
          <w:szCs w:val="24"/>
        </w:rPr>
      </w:pPr>
      <w:r w:rsidRPr="003D15FA">
        <w:rPr>
          <w:rFonts w:cs="Calibri"/>
          <w:sz w:val="24"/>
          <w:szCs w:val="24"/>
        </w:rPr>
        <w:t>Racordarea la rețelele edilitare,</w:t>
      </w:r>
    </w:p>
    <w:p w14:paraId="0798DE45" w14:textId="77777777" w:rsidR="008A6CDE" w:rsidRPr="003D15FA" w:rsidRDefault="008A6CDE" w:rsidP="008A6CDE">
      <w:pPr>
        <w:pStyle w:val="Listparagraf"/>
        <w:numPr>
          <w:ilvl w:val="0"/>
          <w:numId w:val="20"/>
        </w:numPr>
        <w:spacing w:after="0" w:line="240" w:lineRule="auto"/>
        <w:jc w:val="both"/>
        <w:rPr>
          <w:rFonts w:cs="Calibri"/>
          <w:sz w:val="24"/>
          <w:szCs w:val="24"/>
        </w:rPr>
      </w:pPr>
      <w:r w:rsidRPr="003D15FA">
        <w:rPr>
          <w:rFonts w:cs="Calibri"/>
          <w:sz w:val="24"/>
          <w:szCs w:val="24"/>
        </w:rPr>
        <w:t>Realizare accese, circulații auto și pietonale pe parcelă.</w:t>
      </w:r>
    </w:p>
    <w:p w14:paraId="0AC26DD0" w14:textId="23B8082B" w:rsidR="00E1781E" w:rsidRPr="006F51D1" w:rsidRDefault="00E1781E" w:rsidP="00A576E5">
      <w:pPr>
        <w:spacing w:after="0" w:line="240" w:lineRule="auto"/>
        <w:jc w:val="both"/>
        <w:rPr>
          <w:rFonts w:cs="Calibri"/>
          <w:b/>
          <w:bCs/>
          <w:color w:val="FF0000"/>
          <w:sz w:val="24"/>
          <w:szCs w:val="24"/>
        </w:rPr>
      </w:pPr>
    </w:p>
    <w:p w14:paraId="0407B545" w14:textId="62DD3B37" w:rsidR="008A6CDE" w:rsidRPr="003D15FA" w:rsidRDefault="008A6CDE" w:rsidP="008A6CDE">
      <w:pPr>
        <w:shd w:val="clear" w:color="auto" w:fill="BFBFBF" w:themeFill="background1" w:themeFillShade="BF"/>
        <w:spacing w:after="0" w:line="240" w:lineRule="auto"/>
        <w:jc w:val="both"/>
        <w:rPr>
          <w:sz w:val="24"/>
          <w:szCs w:val="24"/>
        </w:rPr>
      </w:pPr>
      <w:r w:rsidRPr="003D15FA">
        <w:rPr>
          <w:sz w:val="24"/>
          <w:szCs w:val="24"/>
        </w:rPr>
        <w:t xml:space="preserve">Beneficiarul solicită aprobarea prezentei </w:t>
      </w:r>
      <w:proofErr w:type="spellStart"/>
      <w:r w:rsidRPr="003D15FA">
        <w:rPr>
          <w:sz w:val="24"/>
          <w:szCs w:val="24"/>
        </w:rPr>
        <w:t>documentaţii</w:t>
      </w:r>
      <w:proofErr w:type="spellEnd"/>
      <w:r w:rsidRPr="003D15FA">
        <w:rPr>
          <w:sz w:val="24"/>
          <w:szCs w:val="24"/>
        </w:rPr>
        <w:t xml:space="preserve"> de urbanism pentru construirea unui ansamblu de clădiri, cu regim maxim de înălțime de P+2E, pe parcelele identificate cadastral cu numerele </w:t>
      </w:r>
      <w:bookmarkStart w:id="49" w:name="_Hlk116463397"/>
      <w:r w:rsidRPr="003D15FA">
        <w:rPr>
          <w:rFonts w:cs="Calibri"/>
          <w:bCs/>
          <w:sz w:val="24"/>
          <w:szCs w:val="24"/>
        </w:rPr>
        <w:t xml:space="preserve">108130 </w:t>
      </w:r>
      <w:r w:rsidRPr="003D15FA">
        <w:rPr>
          <w:sz w:val="24"/>
          <w:szCs w:val="24"/>
        </w:rPr>
        <w:t>și 108161</w:t>
      </w:r>
      <w:bookmarkEnd w:id="49"/>
      <w:r w:rsidR="007B3FBE">
        <w:rPr>
          <w:sz w:val="24"/>
          <w:szCs w:val="24"/>
        </w:rPr>
        <w:t xml:space="preserve">, șoseaua Tulcei nr. 149, sat Lumina, </w:t>
      </w:r>
      <w:proofErr w:type="spellStart"/>
      <w:r w:rsidR="007B3FBE">
        <w:rPr>
          <w:sz w:val="24"/>
          <w:szCs w:val="24"/>
        </w:rPr>
        <w:t>com</w:t>
      </w:r>
      <w:proofErr w:type="spellEnd"/>
      <w:r w:rsidR="007B3FBE">
        <w:rPr>
          <w:sz w:val="24"/>
          <w:szCs w:val="24"/>
        </w:rPr>
        <w:t>. Lumina, jud. Constanța</w:t>
      </w:r>
      <w:r w:rsidRPr="003D15FA">
        <w:rPr>
          <w:sz w:val="24"/>
          <w:szCs w:val="24"/>
        </w:rPr>
        <w:t>.</w:t>
      </w:r>
    </w:p>
    <w:p w14:paraId="36C1DD3A" w14:textId="77777777" w:rsidR="008A6CDE" w:rsidRPr="003D15FA" w:rsidRDefault="008A6CDE" w:rsidP="008A6CDE">
      <w:pPr>
        <w:spacing w:after="0" w:line="240" w:lineRule="auto"/>
        <w:jc w:val="both"/>
        <w:rPr>
          <w:rFonts w:cs="Calibri"/>
          <w:sz w:val="24"/>
          <w:szCs w:val="24"/>
        </w:rPr>
      </w:pPr>
    </w:p>
    <w:p w14:paraId="4650C6A6" w14:textId="23FE07BB" w:rsidR="008A6CDE" w:rsidRPr="003D15FA" w:rsidRDefault="008A6CDE" w:rsidP="008A6CDE">
      <w:pPr>
        <w:shd w:val="clear" w:color="auto" w:fill="BFBFBF" w:themeFill="background1" w:themeFillShade="BF"/>
        <w:spacing w:after="0" w:line="240" w:lineRule="auto"/>
        <w:jc w:val="both"/>
        <w:rPr>
          <w:rFonts w:cs="Calibri"/>
          <w:sz w:val="24"/>
          <w:szCs w:val="24"/>
        </w:rPr>
      </w:pPr>
      <w:r w:rsidRPr="003D15FA">
        <w:rPr>
          <w:rFonts w:cs="Calibri"/>
          <w:sz w:val="24"/>
          <w:szCs w:val="24"/>
        </w:rPr>
        <w:t>În vederea realizării investiției beneficiarul propune să finanțeze elaborarea unei documentații de urbanism intitulată P.U.Z. “CONSTRUIRE CENTRU REGIONAL AGRICULTURĂ IPSO LUMINA”, pe terenurile identificate cadastral cu numerele 108130 (14.472 mp) și 108161 (480 mp) din localitatea Lumina, jud. Constanța</w:t>
      </w:r>
      <w:r w:rsidR="007B3FBE">
        <w:rPr>
          <w:rFonts w:cs="Calibri"/>
          <w:sz w:val="24"/>
          <w:szCs w:val="24"/>
        </w:rPr>
        <w:t xml:space="preserve">, </w:t>
      </w:r>
      <w:r w:rsidR="007B3FBE">
        <w:rPr>
          <w:sz w:val="24"/>
          <w:szCs w:val="24"/>
        </w:rPr>
        <w:t>șoseaua Tulcei nr. 149</w:t>
      </w:r>
      <w:r w:rsidRPr="003D15FA">
        <w:rPr>
          <w:rFonts w:cs="Calibri"/>
          <w:sz w:val="24"/>
          <w:szCs w:val="24"/>
        </w:rPr>
        <w:t>.</w:t>
      </w:r>
    </w:p>
    <w:p w14:paraId="23E19A36" w14:textId="77777777" w:rsidR="008A6CDE" w:rsidRPr="003D15FA" w:rsidRDefault="008A6CDE" w:rsidP="008A6CDE">
      <w:pPr>
        <w:spacing w:after="0" w:line="240" w:lineRule="auto"/>
        <w:jc w:val="both"/>
        <w:rPr>
          <w:color w:val="C00000"/>
          <w:sz w:val="24"/>
          <w:szCs w:val="24"/>
        </w:rPr>
      </w:pPr>
    </w:p>
    <w:p w14:paraId="20E5BD2C" w14:textId="05AF1756" w:rsidR="008A6CDE" w:rsidRPr="003D15FA" w:rsidRDefault="008A6CDE" w:rsidP="008A6CDE">
      <w:pPr>
        <w:shd w:val="clear" w:color="auto" w:fill="BFBFBF" w:themeFill="background1" w:themeFillShade="BF"/>
        <w:spacing w:after="0" w:line="240" w:lineRule="auto"/>
        <w:jc w:val="both"/>
        <w:rPr>
          <w:rFonts w:cs="Calibri"/>
          <w:bCs/>
          <w:sz w:val="24"/>
          <w:szCs w:val="24"/>
        </w:rPr>
      </w:pPr>
      <w:r w:rsidRPr="003D15FA">
        <w:rPr>
          <w:rFonts w:cs="Calibri"/>
          <w:sz w:val="24"/>
          <w:szCs w:val="24"/>
        </w:rPr>
        <w:t xml:space="preserve">Finanțarea investiției propuse “CONSTRUIRE CENTRU REGIONAL AGRICULTURĂ IPSO LUMINA”, </w:t>
      </w:r>
      <w:r w:rsidRPr="003D15FA">
        <w:rPr>
          <w:rFonts w:cs="Calibri"/>
          <w:bCs/>
          <w:sz w:val="24"/>
          <w:szCs w:val="24"/>
        </w:rPr>
        <w:t>pe terenurile identificate cadastral cu numerele 108130 (14.472 mp) și 108161 (480 mp) din localitatea Lumina, jud. Constanța,</w:t>
      </w:r>
      <w:r w:rsidR="007B3FBE">
        <w:rPr>
          <w:rFonts w:cs="Calibri"/>
          <w:bCs/>
          <w:sz w:val="24"/>
          <w:szCs w:val="24"/>
        </w:rPr>
        <w:t xml:space="preserve"> </w:t>
      </w:r>
      <w:r w:rsidR="007B3FBE">
        <w:rPr>
          <w:sz w:val="24"/>
          <w:szCs w:val="24"/>
        </w:rPr>
        <w:t>șoseaua Tulcei nr. 149,</w:t>
      </w:r>
      <w:r w:rsidRPr="003D15FA">
        <w:rPr>
          <w:rFonts w:cs="Calibri"/>
          <w:bCs/>
          <w:sz w:val="24"/>
          <w:szCs w:val="24"/>
        </w:rPr>
        <w:t xml:space="preserve"> </w:t>
      </w:r>
      <w:r w:rsidRPr="003D15FA">
        <w:rPr>
          <w:rFonts w:cs="Calibri"/>
          <w:b/>
          <w:sz w:val="24"/>
          <w:szCs w:val="24"/>
        </w:rPr>
        <w:t>cade în sarcina beneficiarului.</w:t>
      </w:r>
      <w:r w:rsidRPr="003D15FA">
        <w:rPr>
          <w:rFonts w:cs="Calibri"/>
          <w:bCs/>
          <w:sz w:val="24"/>
          <w:szCs w:val="24"/>
        </w:rPr>
        <w:t xml:space="preserve"> </w:t>
      </w:r>
    </w:p>
    <w:p w14:paraId="2896F343" w14:textId="77777777" w:rsidR="008A6CDE" w:rsidRPr="003D15FA" w:rsidRDefault="008A6CDE" w:rsidP="008A6CDE">
      <w:pPr>
        <w:spacing w:after="0" w:line="240" w:lineRule="auto"/>
        <w:jc w:val="both"/>
        <w:rPr>
          <w:color w:val="C00000"/>
          <w:sz w:val="24"/>
          <w:szCs w:val="24"/>
        </w:rPr>
      </w:pPr>
    </w:p>
    <w:p w14:paraId="41FF269C" w14:textId="77777777" w:rsidR="008A6CDE" w:rsidRPr="003D15FA" w:rsidRDefault="008A6CDE" w:rsidP="008A6CDE">
      <w:pPr>
        <w:shd w:val="clear" w:color="auto" w:fill="BFBFBF" w:themeFill="background1" w:themeFillShade="BF"/>
        <w:autoSpaceDE w:val="0"/>
        <w:autoSpaceDN w:val="0"/>
        <w:adjustRightInd w:val="0"/>
        <w:spacing w:after="0" w:line="240" w:lineRule="auto"/>
        <w:jc w:val="both"/>
        <w:rPr>
          <w:rFonts w:cs="Calibri"/>
          <w:sz w:val="24"/>
          <w:szCs w:val="24"/>
        </w:rPr>
      </w:pPr>
      <w:r w:rsidRPr="003D15FA">
        <w:rPr>
          <w:sz w:val="24"/>
          <w:szCs w:val="24"/>
        </w:rPr>
        <w:lastRenderedPageBreak/>
        <w:t xml:space="preserve">Prezenta documentație nu solicită derogări de la prevederile P.U.G. Comuna Lumina, aprobat. Documentația detaliază prevederile U.T.R. P 8, privind zonificarea funcțională, indicii și indicatorii urbanistici. </w:t>
      </w:r>
    </w:p>
    <w:p w14:paraId="661E1F14" w14:textId="77777777" w:rsidR="007745D5" w:rsidRPr="006F51D1" w:rsidRDefault="007745D5" w:rsidP="00A576E5">
      <w:pPr>
        <w:spacing w:after="0" w:line="240" w:lineRule="auto"/>
        <w:jc w:val="both"/>
        <w:rPr>
          <w:rFonts w:cs="Calibri"/>
          <w:b/>
          <w:bCs/>
          <w:color w:val="FF0000"/>
          <w:sz w:val="24"/>
          <w:szCs w:val="24"/>
        </w:rPr>
      </w:pPr>
    </w:p>
    <w:p w14:paraId="5FFB8646" w14:textId="77777777" w:rsidR="00CB55D7" w:rsidRPr="006F51D1" w:rsidRDefault="00C23B39" w:rsidP="00C23B39">
      <w:pPr>
        <w:pStyle w:val="Titlu2"/>
        <w:keepNext/>
        <w:shd w:val="clear" w:color="auto" w:fill="BFBFBF" w:themeFill="background1" w:themeFillShade="BF"/>
        <w:tabs>
          <w:tab w:val="left" w:pos="624"/>
        </w:tabs>
        <w:spacing w:before="0" w:beforeAutospacing="0" w:after="0" w:afterAutospacing="0"/>
        <w:jc w:val="both"/>
        <w:rPr>
          <w:rFonts w:ascii="Calibri" w:hAnsi="Calibri" w:cs="Calibri"/>
          <w:color w:val="auto"/>
          <w:sz w:val="24"/>
          <w:szCs w:val="24"/>
        </w:rPr>
      </w:pPr>
      <w:bookmarkStart w:id="50" w:name="_Toc250641003"/>
      <w:bookmarkStart w:id="51" w:name="_Toc447822591"/>
      <w:bookmarkStart w:id="52" w:name="_Toc127294643"/>
      <w:r w:rsidRPr="006F51D1">
        <w:rPr>
          <w:rFonts w:ascii="Calibri" w:hAnsi="Calibri" w:cs="Calibri"/>
          <w:color w:val="auto"/>
          <w:sz w:val="24"/>
          <w:szCs w:val="24"/>
        </w:rPr>
        <w:t xml:space="preserve">3.1. </w:t>
      </w:r>
      <w:r w:rsidR="00CB55D7" w:rsidRPr="006F51D1">
        <w:rPr>
          <w:rFonts w:ascii="Calibri" w:hAnsi="Calibri" w:cs="Calibri"/>
          <w:color w:val="auto"/>
          <w:sz w:val="24"/>
          <w:szCs w:val="24"/>
        </w:rPr>
        <w:t>CONCLUZII ALE STUDIILOR DE FUNDAMENTARE</w:t>
      </w:r>
      <w:bookmarkEnd w:id="50"/>
      <w:bookmarkEnd w:id="51"/>
      <w:bookmarkEnd w:id="52"/>
    </w:p>
    <w:p w14:paraId="5C2DD0B6" w14:textId="77777777" w:rsidR="00B22E5E" w:rsidRPr="003E096E" w:rsidRDefault="00B22E5E" w:rsidP="00B22E5E">
      <w:pPr>
        <w:spacing w:after="0" w:line="240" w:lineRule="auto"/>
        <w:jc w:val="both"/>
        <w:rPr>
          <w:rFonts w:cs="Calibri"/>
          <w:sz w:val="24"/>
          <w:szCs w:val="24"/>
        </w:rPr>
      </w:pPr>
      <w:r w:rsidRPr="003E096E">
        <w:rPr>
          <w:rFonts w:cs="Calibri"/>
          <w:sz w:val="24"/>
          <w:szCs w:val="24"/>
        </w:rPr>
        <w:t>Pentru prezentul Plan Urbanistic Zonal nu s-au elaborat studii de fundamentare, anterior sau concomitent cu  P.U.Z., care să justifice enunțarea unor reglementări urbanistice.</w:t>
      </w:r>
    </w:p>
    <w:p w14:paraId="64ACB31A" w14:textId="77777777" w:rsidR="00B22E5E" w:rsidRPr="003E096E" w:rsidRDefault="00B22E5E" w:rsidP="00B22E5E">
      <w:pPr>
        <w:spacing w:after="0" w:line="240" w:lineRule="auto"/>
        <w:jc w:val="both"/>
        <w:rPr>
          <w:rFonts w:cs="Calibri"/>
          <w:sz w:val="24"/>
          <w:szCs w:val="24"/>
        </w:rPr>
      </w:pPr>
    </w:p>
    <w:p w14:paraId="505FD63E" w14:textId="5D4E5029" w:rsidR="00B22E5E" w:rsidRPr="003E096E" w:rsidRDefault="00B22E5E" w:rsidP="00B22E5E">
      <w:pPr>
        <w:spacing w:after="0" w:line="240" w:lineRule="auto"/>
        <w:jc w:val="both"/>
        <w:rPr>
          <w:rFonts w:cs="Calibri"/>
          <w:sz w:val="24"/>
          <w:szCs w:val="24"/>
          <w:lang w:val="it-IT"/>
        </w:rPr>
      </w:pPr>
      <w:r w:rsidRPr="003E096E">
        <w:rPr>
          <w:rFonts w:cs="Calibri"/>
          <w:sz w:val="24"/>
          <w:szCs w:val="24"/>
          <w:lang w:val="it-IT"/>
        </w:rPr>
        <w:t xml:space="preserve">Planul Urbanistic Zonal a fost realizat pe suport topografic actualizat, în sistem de coordonate STEREOGRAFIC 1970, cu viza Oficiului de Cadastru şi Publicitate Imobiliară </w:t>
      </w:r>
      <w:r w:rsidR="00420463" w:rsidRPr="003E096E">
        <w:rPr>
          <w:rFonts w:cs="Calibri"/>
          <w:sz w:val="24"/>
          <w:szCs w:val="24"/>
          <w:lang w:val="it-IT"/>
        </w:rPr>
        <w:t>Constanța</w:t>
      </w:r>
      <w:r w:rsidRPr="003E096E">
        <w:rPr>
          <w:rFonts w:cs="Calibri"/>
          <w:sz w:val="24"/>
          <w:szCs w:val="24"/>
          <w:lang w:val="it-IT"/>
        </w:rPr>
        <w:t>.</w:t>
      </w:r>
    </w:p>
    <w:p w14:paraId="07AAF4A6" w14:textId="77777777" w:rsidR="00B22E5E" w:rsidRPr="003E096E" w:rsidRDefault="00B22E5E" w:rsidP="00B22E5E">
      <w:pPr>
        <w:spacing w:after="0" w:line="240" w:lineRule="auto"/>
        <w:jc w:val="both"/>
        <w:rPr>
          <w:rFonts w:cs="Calibri"/>
          <w:sz w:val="24"/>
          <w:szCs w:val="24"/>
          <w:lang w:val="it-IT"/>
        </w:rPr>
      </w:pPr>
    </w:p>
    <w:p w14:paraId="1C43292E" w14:textId="44783BE7" w:rsidR="00B22E5E" w:rsidRPr="003E096E" w:rsidRDefault="00B22E5E" w:rsidP="00B22E5E">
      <w:pPr>
        <w:spacing w:after="0" w:line="240" w:lineRule="auto"/>
        <w:jc w:val="both"/>
        <w:rPr>
          <w:rFonts w:cs="Calibri"/>
          <w:caps/>
          <w:color w:val="7030A0"/>
          <w:sz w:val="24"/>
          <w:szCs w:val="24"/>
          <w:lang w:val="it-IT"/>
        </w:rPr>
      </w:pPr>
      <w:r w:rsidRPr="003E096E">
        <w:rPr>
          <w:rFonts w:cs="Calibri"/>
          <w:sz w:val="24"/>
          <w:szCs w:val="24"/>
          <w:lang w:val="it-IT"/>
        </w:rPr>
        <w:t>Pentru terenul studiat, GEOCAD AMD S.R.L. a realizat studiul privind condițiile geotehnice, care permit realizarea investiției propuse.</w:t>
      </w:r>
    </w:p>
    <w:p w14:paraId="382F7BB0" w14:textId="77777777" w:rsidR="00B22E5E" w:rsidRPr="003E096E" w:rsidRDefault="00B22E5E" w:rsidP="00E70E57">
      <w:pPr>
        <w:spacing w:after="0" w:line="240" w:lineRule="auto"/>
        <w:jc w:val="both"/>
        <w:rPr>
          <w:rFonts w:cs="Calibri"/>
          <w:caps/>
          <w:color w:val="7030A0"/>
          <w:sz w:val="24"/>
          <w:szCs w:val="24"/>
          <w:lang w:val="it-IT"/>
        </w:rPr>
      </w:pPr>
    </w:p>
    <w:p w14:paraId="06BFEA53" w14:textId="589D36AE" w:rsidR="008C28A5" w:rsidRPr="003E096E" w:rsidRDefault="008C28A5" w:rsidP="00E70E57">
      <w:pPr>
        <w:spacing w:after="0" w:line="240" w:lineRule="auto"/>
        <w:jc w:val="both"/>
        <w:rPr>
          <w:rFonts w:cs="Calibri"/>
          <w:iCs/>
          <w:sz w:val="24"/>
          <w:szCs w:val="24"/>
          <w:lang w:val="it-IT"/>
        </w:rPr>
      </w:pPr>
      <w:r w:rsidRPr="003E096E">
        <w:rPr>
          <w:rFonts w:cs="Calibri"/>
          <w:caps/>
          <w:sz w:val="24"/>
          <w:szCs w:val="24"/>
          <w:lang w:val="it-IT"/>
        </w:rPr>
        <w:t>c</w:t>
      </w:r>
      <w:r w:rsidRPr="003E096E">
        <w:rPr>
          <w:rFonts w:cs="Calibri"/>
          <w:sz w:val="24"/>
          <w:szCs w:val="24"/>
          <w:lang w:val="it-IT"/>
        </w:rPr>
        <w:t xml:space="preserve">umulând concluziile provenind din analizele anterioare, putem afirma faptul că situl studiat, prin poziţia în </w:t>
      </w:r>
      <w:r w:rsidR="00063701" w:rsidRPr="003E096E">
        <w:rPr>
          <w:rFonts w:cs="Calibri"/>
          <w:sz w:val="24"/>
          <w:szCs w:val="24"/>
          <w:lang w:val="it-IT"/>
        </w:rPr>
        <w:t>localitate</w:t>
      </w:r>
      <w:r w:rsidRPr="003E096E">
        <w:rPr>
          <w:rFonts w:cs="Calibri"/>
          <w:sz w:val="24"/>
          <w:szCs w:val="24"/>
          <w:lang w:val="it-IT"/>
        </w:rPr>
        <w:t xml:space="preserve"> şi prin valenţele sale spaţial</w:t>
      </w:r>
      <w:r w:rsidR="009C3E81" w:rsidRPr="003E096E">
        <w:rPr>
          <w:rFonts w:cs="Calibri"/>
          <w:sz w:val="24"/>
          <w:szCs w:val="24"/>
          <w:lang w:val="it-IT"/>
        </w:rPr>
        <w:t xml:space="preserve"> </w:t>
      </w:r>
      <w:r w:rsidRPr="003E096E">
        <w:rPr>
          <w:rFonts w:cs="Calibri"/>
          <w:sz w:val="24"/>
          <w:szCs w:val="24"/>
          <w:lang w:val="it-IT"/>
        </w:rPr>
        <w:t>–</w:t>
      </w:r>
      <w:r w:rsidR="009C3E81" w:rsidRPr="003E096E">
        <w:rPr>
          <w:rFonts w:cs="Calibri"/>
          <w:sz w:val="24"/>
          <w:szCs w:val="24"/>
          <w:lang w:val="it-IT"/>
        </w:rPr>
        <w:t xml:space="preserve"> </w:t>
      </w:r>
      <w:r w:rsidRPr="003E096E">
        <w:rPr>
          <w:rFonts w:cs="Calibri"/>
          <w:sz w:val="24"/>
          <w:szCs w:val="24"/>
          <w:lang w:val="it-IT"/>
        </w:rPr>
        <w:t xml:space="preserve">compoziţionale şi funcţionale în relaţie cu vecinătăţile imediate şi cu caracterul zonei, se  profilează ca având </w:t>
      </w:r>
      <w:r w:rsidRPr="003E096E">
        <w:rPr>
          <w:rFonts w:cs="Calibri"/>
          <w:iCs/>
          <w:sz w:val="24"/>
          <w:szCs w:val="24"/>
          <w:lang w:val="it-IT"/>
        </w:rPr>
        <w:t xml:space="preserve">vocaţie pentru </w:t>
      </w:r>
      <w:r w:rsidR="007745D5" w:rsidRPr="003E096E">
        <w:rPr>
          <w:rFonts w:cs="Calibri"/>
          <w:iCs/>
          <w:sz w:val="24"/>
          <w:szCs w:val="24"/>
          <w:lang w:val="it-IT"/>
        </w:rPr>
        <w:t>servicii</w:t>
      </w:r>
      <w:r w:rsidR="00B13257" w:rsidRPr="003E096E">
        <w:rPr>
          <w:rFonts w:cs="Calibri"/>
          <w:sz w:val="24"/>
          <w:szCs w:val="24"/>
          <w:lang w:val="it-IT"/>
        </w:rPr>
        <w:t xml:space="preserve"> și </w:t>
      </w:r>
      <w:r w:rsidR="007745D5" w:rsidRPr="003E096E">
        <w:rPr>
          <w:rFonts w:cs="Calibri"/>
          <w:sz w:val="24"/>
          <w:szCs w:val="24"/>
          <w:lang w:val="it-IT"/>
        </w:rPr>
        <w:t>depozitare</w:t>
      </w:r>
      <w:r w:rsidRPr="003E096E">
        <w:rPr>
          <w:rFonts w:cs="Calibri"/>
          <w:iCs/>
          <w:sz w:val="24"/>
          <w:szCs w:val="24"/>
          <w:lang w:val="it-IT"/>
        </w:rPr>
        <w:t xml:space="preserve">. </w:t>
      </w:r>
    </w:p>
    <w:p w14:paraId="0B8D2D20" w14:textId="77777777" w:rsidR="00C776E9" w:rsidRPr="006F51D1" w:rsidRDefault="00C776E9" w:rsidP="00E70E57">
      <w:pPr>
        <w:spacing w:after="0" w:line="240" w:lineRule="auto"/>
        <w:jc w:val="both"/>
        <w:rPr>
          <w:rFonts w:cs="Calibri"/>
          <w:iCs/>
          <w:sz w:val="24"/>
          <w:szCs w:val="24"/>
          <w:lang w:val="it-IT"/>
        </w:rPr>
      </w:pPr>
    </w:p>
    <w:p w14:paraId="4208D63A" w14:textId="77777777" w:rsidR="00CB55D7" w:rsidRPr="006F51D1" w:rsidRDefault="00C23B39" w:rsidP="00C23B39">
      <w:pPr>
        <w:pStyle w:val="Titlu2"/>
        <w:keepNext/>
        <w:shd w:val="clear" w:color="auto" w:fill="BFBFBF" w:themeFill="background1" w:themeFillShade="BF"/>
        <w:tabs>
          <w:tab w:val="left" w:pos="624"/>
        </w:tabs>
        <w:spacing w:before="0" w:beforeAutospacing="0" w:after="0" w:afterAutospacing="0"/>
        <w:jc w:val="both"/>
        <w:rPr>
          <w:rFonts w:ascii="Calibri" w:hAnsi="Calibri" w:cs="Calibri"/>
          <w:color w:val="auto"/>
          <w:sz w:val="24"/>
          <w:szCs w:val="24"/>
        </w:rPr>
      </w:pPr>
      <w:bookmarkStart w:id="53" w:name="_Toc250641004"/>
      <w:bookmarkStart w:id="54" w:name="_Toc447822592"/>
      <w:bookmarkStart w:id="55" w:name="_Toc127294644"/>
      <w:r w:rsidRPr="006F51D1">
        <w:rPr>
          <w:rFonts w:ascii="Calibri" w:hAnsi="Calibri" w:cs="Calibri"/>
          <w:color w:val="auto"/>
          <w:sz w:val="24"/>
          <w:szCs w:val="24"/>
        </w:rPr>
        <w:t xml:space="preserve">3.2. </w:t>
      </w:r>
      <w:r w:rsidR="00CB55D7" w:rsidRPr="006F51D1">
        <w:rPr>
          <w:rFonts w:ascii="Calibri" w:hAnsi="Calibri" w:cs="Calibri"/>
          <w:color w:val="auto"/>
          <w:sz w:val="24"/>
          <w:szCs w:val="24"/>
        </w:rPr>
        <w:t>PREVEDERI ALE P.U.G.</w:t>
      </w:r>
      <w:bookmarkEnd w:id="53"/>
      <w:bookmarkEnd w:id="54"/>
      <w:bookmarkEnd w:id="55"/>
    </w:p>
    <w:p w14:paraId="50F5ED91" w14:textId="3780241F" w:rsidR="008A6CDE" w:rsidRDefault="008A6CDE" w:rsidP="008A6CDE">
      <w:pPr>
        <w:autoSpaceDE w:val="0"/>
        <w:autoSpaceDN w:val="0"/>
        <w:adjustRightInd w:val="0"/>
        <w:spacing w:after="0" w:line="240" w:lineRule="auto"/>
        <w:jc w:val="both"/>
        <w:rPr>
          <w:rFonts w:cs="Calibri"/>
          <w:bCs/>
          <w:sz w:val="24"/>
          <w:szCs w:val="24"/>
        </w:rPr>
      </w:pPr>
      <w:bookmarkStart w:id="56" w:name="_Toc447822593"/>
      <w:r w:rsidRPr="001B6EF8">
        <w:rPr>
          <w:rFonts w:cs="Calibri"/>
          <w:bCs/>
          <w:sz w:val="24"/>
          <w:szCs w:val="24"/>
        </w:rPr>
        <w:t xml:space="preserve">Conform </w:t>
      </w:r>
      <w:r w:rsidRPr="004A2741">
        <w:rPr>
          <w:rFonts w:cs="Calibri"/>
          <w:bCs/>
          <w:sz w:val="24"/>
          <w:szCs w:val="24"/>
          <w:u w:val="single"/>
        </w:rPr>
        <w:t xml:space="preserve">Planului Urbanistic General al Comunei </w:t>
      </w:r>
      <w:r>
        <w:rPr>
          <w:rFonts w:cs="Calibri"/>
          <w:bCs/>
          <w:sz w:val="24"/>
          <w:szCs w:val="24"/>
          <w:u w:val="single"/>
        </w:rPr>
        <w:t>Lumina</w:t>
      </w:r>
      <w:r>
        <w:rPr>
          <w:rFonts w:cs="Calibri"/>
          <w:bCs/>
          <w:sz w:val="24"/>
          <w:szCs w:val="24"/>
        </w:rPr>
        <w:t xml:space="preserve"> </w:t>
      </w:r>
      <w:r w:rsidRPr="00830BAE">
        <w:rPr>
          <w:rFonts w:cs="Calibri"/>
          <w:bCs/>
          <w:sz w:val="24"/>
          <w:szCs w:val="24"/>
        </w:rPr>
        <w:t>aprob</w:t>
      </w:r>
      <w:r w:rsidRPr="00FB77C3">
        <w:rPr>
          <w:rFonts w:cs="Calibri"/>
          <w:bCs/>
          <w:sz w:val="24"/>
          <w:szCs w:val="24"/>
        </w:rPr>
        <w:t xml:space="preserve">at cu H.C.L. nr. </w:t>
      </w:r>
      <w:r>
        <w:rPr>
          <w:rFonts w:cs="Calibri"/>
          <w:bCs/>
          <w:sz w:val="24"/>
          <w:szCs w:val="24"/>
        </w:rPr>
        <w:t>38/2001</w:t>
      </w:r>
      <w:r w:rsidRPr="00FB77C3">
        <w:rPr>
          <w:rFonts w:cs="Calibri"/>
          <w:bCs/>
          <w:sz w:val="24"/>
          <w:szCs w:val="24"/>
        </w:rPr>
        <w:t xml:space="preserve">, </w:t>
      </w:r>
      <w:r>
        <w:rPr>
          <w:rFonts w:cs="Calibri"/>
          <w:bCs/>
          <w:sz w:val="24"/>
          <w:szCs w:val="24"/>
        </w:rPr>
        <w:t xml:space="preserve">cu valabilitate prelungită prin </w:t>
      </w:r>
      <w:r w:rsidRPr="00FB77C3">
        <w:rPr>
          <w:rFonts w:cs="Calibri"/>
          <w:bCs/>
          <w:sz w:val="24"/>
          <w:szCs w:val="24"/>
        </w:rPr>
        <w:t xml:space="preserve">H.C.L. nr. </w:t>
      </w:r>
      <w:r>
        <w:rPr>
          <w:rFonts w:cs="Calibri"/>
          <w:bCs/>
          <w:sz w:val="24"/>
          <w:szCs w:val="24"/>
        </w:rPr>
        <w:t xml:space="preserve">289/2016 și </w:t>
      </w:r>
      <w:r w:rsidRPr="00FB77C3">
        <w:rPr>
          <w:rFonts w:cs="Calibri"/>
          <w:bCs/>
          <w:sz w:val="24"/>
          <w:szCs w:val="24"/>
        </w:rPr>
        <w:t xml:space="preserve">H.C.L. nr. </w:t>
      </w:r>
      <w:r>
        <w:rPr>
          <w:rFonts w:cs="Calibri"/>
          <w:bCs/>
          <w:sz w:val="24"/>
          <w:szCs w:val="24"/>
        </w:rPr>
        <w:t xml:space="preserve">266/18.12.2018, terenul </w:t>
      </w:r>
      <w:r w:rsidRPr="00FB77C3">
        <w:rPr>
          <w:rFonts w:cs="Calibri"/>
          <w:bCs/>
          <w:sz w:val="24"/>
          <w:szCs w:val="24"/>
        </w:rPr>
        <w:t xml:space="preserve">studiat se află </w:t>
      </w:r>
      <w:r>
        <w:rPr>
          <w:rFonts w:cs="Calibri"/>
          <w:bCs/>
          <w:sz w:val="24"/>
          <w:szCs w:val="24"/>
        </w:rPr>
        <w:t xml:space="preserve">încadrat în </w:t>
      </w:r>
      <w:r w:rsidRPr="002164AF">
        <w:rPr>
          <w:rFonts w:cs="Calibri"/>
          <w:bCs/>
          <w:sz w:val="24"/>
          <w:szCs w:val="24"/>
        </w:rPr>
        <w:t>intravilanul</w:t>
      </w:r>
      <w:r>
        <w:rPr>
          <w:rFonts w:cs="Calibri"/>
          <w:bCs/>
          <w:sz w:val="24"/>
          <w:szCs w:val="24"/>
        </w:rPr>
        <w:t xml:space="preserve"> localității, </w:t>
      </w:r>
      <w:r w:rsidRPr="002164AF">
        <w:rPr>
          <w:rFonts w:cs="Calibri"/>
          <w:bCs/>
          <w:sz w:val="24"/>
          <w:szCs w:val="24"/>
        </w:rPr>
        <w:t xml:space="preserve">în </w:t>
      </w:r>
      <w:r w:rsidRPr="002164AF">
        <w:rPr>
          <w:rFonts w:cs="Calibri"/>
          <w:b/>
          <w:sz w:val="24"/>
          <w:szCs w:val="24"/>
        </w:rPr>
        <w:t>U.T.R. P8</w:t>
      </w:r>
      <w:r w:rsidRPr="002164AF">
        <w:rPr>
          <w:rFonts w:cs="Calibri"/>
          <w:bCs/>
          <w:sz w:val="24"/>
          <w:szCs w:val="24"/>
        </w:rPr>
        <w:t xml:space="preserve"> </w:t>
      </w:r>
      <w:r>
        <w:rPr>
          <w:rFonts w:cs="Calibri"/>
          <w:bCs/>
          <w:sz w:val="24"/>
          <w:szCs w:val="24"/>
        </w:rPr>
        <w:t xml:space="preserve">– </w:t>
      </w:r>
      <w:r>
        <w:rPr>
          <w:rFonts w:cs="Calibri"/>
          <w:b/>
          <w:sz w:val="24"/>
          <w:szCs w:val="24"/>
        </w:rPr>
        <w:t>NORD NUTRIVITA.</w:t>
      </w:r>
      <w:r w:rsidRPr="002164AF">
        <w:rPr>
          <w:rFonts w:cs="Calibri"/>
          <w:bCs/>
          <w:sz w:val="24"/>
          <w:szCs w:val="24"/>
        </w:rPr>
        <w:t xml:space="preserve"> POT maxim, CUT maxim – conform </w:t>
      </w:r>
      <w:r>
        <w:rPr>
          <w:rFonts w:cs="Calibri"/>
          <w:bCs/>
          <w:sz w:val="24"/>
          <w:szCs w:val="24"/>
        </w:rPr>
        <w:t>necesităților funcționale</w:t>
      </w:r>
      <w:r w:rsidRPr="002164AF">
        <w:rPr>
          <w:rFonts w:cs="Calibri"/>
          <w:bCs/>
          <w:sz w:val="24"/>
          <w:szCs w:val="24"/>
        </w:rPr>
        <w:t>.</w:t>
      </w:r>
    </w:p>
    <w:p w14:paraId="49F680BE" w14:textId="775D4B4E" w:rsidR="008A6CDE" w:rsidRDefault="008A6CDE" w:rsidP="008A6CDE">
      <w:pPr>
        <w:autoSpaceDE w:val="0"/>
        <w:autoSpaceDN w:val="0"/>
        <w:adjustRightInd w:val="0"/>
        <w:spacing w:after="0" w:line="240" w:lineRule="auto"/>
        <w:jc w:val="both"/>
        <w:rPr>
          <w:rFonts w:cs="Calibri"/>
          <w:bCs/>
          <w:sz w:val="24"/>
          <w:szCs w:val="24"/>
        </w:rPr>
      </w:pPr>
    </w:p>
    <w:p w14:paraId="29B32013" w14:textId="77777777" w:rsidR="008A6CDE" w:rsidRPr="0099040C" w:rsidRDefault="008A6CDE" w:rsidP="008A6CDE">
      <w:pPr>
        <w:autoSpaceDE w:val="0"/>
        <w:autoSpaceDN w:val="0"/>
        <w:adjustRightInd w:val="0"/>
        <w:spacing w:after="0" w:line="240" w:lineRule="auto"/>
        <w:jc w:val="both"/>
        <w:rPr>
          <w:rFonts w:cs="Calibri"/>
          <w:bCs/>
          <w:sz w:val="24"/>
          <w:szCs w:val="24"/>
        </w:rPr>
      </w:pPr>
      <w:r w:rsidRPr="0099040C">
        <w:rPr>
          <w:rFonts w:cs="Calibri"/>
          <w:bCs/>
          <w:sz w:val="24"/>
          <w:szCs w:val="24"/>
        </w:rPr>
        <w:t xml:space="preserve">Conform </w:t>
      </w:r>
      <w:r w:rsidRPr="0099040C">
        <w:rPr>
          <w:rFonts w:cs="Calibri"/>
          <w:bCs/>
          <w:sz w:val="24"/>
          <w:szCs w:val="24"/>
          <w:u w:val="single"/>
        </w:rPr>
        <w:t>Planului Urbanistic General al Comunei Lumina,</w:t>
      </w:r>
      <w:r w:rsidRPr="0099040C">
        <w:rPr>
          <w:rFonts w:cs="Calibri"/>
          <w:bCs/>
          <w:sz w:val="24"/>
          <w:szCs w:val="24"/>
        </w:rPr>
        <w:t xml:space="preserve">  la nivelul zonei studiate, este propusă realizarea unui drum colector, la vest de DN22/E87. În acest sens este instituită </w:t>
      </w:r>
      <w:r w:rsidRPr="0099040C">
        <w:rPr>
          <w:rFonts w:cs="Calibri"/>
          <w:bCs/>
          <w:sz w:val="24"/>
          <w:szCs w:val="24"/>
          <w:u w:val="single"/>
        </w:rPr>
        <w:t>interdicție temporară de construire</w:t>
      </w:r>
      <w:r w:rsidRPr="0099040C">
        <w:rPr>
          <w:rFonts w:cs="Calibri"/>
          <w:bCs/>
          <w:sz w:val="24"/>
          <w:szCs w:val="24"/>
        </w:rPr>
        <w:t xml:space="preserve"> pe fâșia de 14 metri, măsurată din axul DN22/E87, până la stabilirea unui profil rutier, prin proiect de specialitate.</w:t>
      </w:r>
    </w:p>
    <w:p w14:paraId="57E2313F" w14:textId="77777777" w:rsidR="008A6CDE" w:rsidRPr="0099040C" w:rsidRDefault="008A6CDE" w:rsidP="008A6CDE">
      <w:pPr>
        <w:autoSpaceDE w:val="0"/>
        <w:autoSpaceDN w:val="0"/>
        <w:adjustRightInd w:val="0"/>
        <w:spacing w:after="0" w:line="240" w:lineRule="auto"/>
        <w:jc w:val="both"/>
        <w:rPr>
          <w:rFonts w:cs="Calibri"/>
          <w:bCs/>
          <w:sz w:val="24"/>
          <w:szCs w:val="24"/>
        </w:rPr>
      </w:pPr>
    </w:p>
    <w:p w14:paraId="1B882E82" w14:textId="77777777" w:rsidR="008A6CDE" w:rsidRPr="0099040C" w:rsidRDefault="008A6CDE" w:rsidP="008A6CDE">
      <w:pPr>
        <w:spacing w:after="0" w:line="240" w:lineRule="auto"/>
        <w:jc w:val="both"/>
        <w:rPr>
          <w:rFonts w:cs="Calibri"/>
          <w:color w:val="FF0000"/>
          <w:sz w:val="24"/>
          <w:szCs w:val="24"/>
        </w:rPr>
      </w:pPr>
      <w:r w:rsidRPr="0099040C">
        <w:rPr>
          <w:rFonts w:cs="Calibri"/>
          <w:sz w:val="24"/>
          <w:szCs w:val="24"/>
        </w:rPr>
        <w:t>Prin</w:t>
      </w:r>
      <w:r w:rsidRPr="0099040C">
        <w:rPr>
          <w:rFonts w:cs="Calibri"/>
          <w:b/>
          <w:sz w:val="24"/>
          <w:szCs w:val="24"/>
        </w:rPr>
        <w:t xml:space="preserve"> </w:t>
      </w:r>
      <w:r w:rsidRPr="0099040C">
        <w:rPr>
          <w:rFonts w:cs="Calibri"/>
          <w:bCs/>
          <w:sz w:val="24"/>
          <w:szCs w:val="24"/>
          <w:u w:val="single"/>
        </w:rPr>
        <w:t>Planului Urbanistic General al Comunei Lumina</w:t>
      </w:r>
      <w:r w:rsidRPr="0099040C">
        <w:rPr>
          <w:rFonts w:cs="Calibri"/>
          <w:bCs/>
          <w:sz w:val="24"/>
          <w:szCs w:val="24"/>
        </w:rPr>
        <w:t xml:space="preserve">, aprobat, la nivelul zonei studiate, nu sunt prevăzute alte propuneri privind relații speciale cu zonele învecinate sau măsuri specifice pentru protecția mediului. </w:t>
      </w:r>
    </w:p>
    <w:p w14:paraId="526CE4ED" w14:textId="77777777" w:rsidR="008A6CDE" w:rsidRPr="0099040C" w:rsidRDefault="008A6CDE" w:rsidP="008A6CDE">
      <w:pPr>
        <w:spacing w:after="0" w:line="240" w:lineRule="auto"/>
        <w:jc w:val="both"/>
        <w:rPr>
          <w:rFonts w:cs="Calibri"/>
          <w:bCs/>
          <w:sz w:val="24"/>
          <w:szCs w:val="24"/>
        </w:rPr>
      </w:pPr>
    </w:p>
    <w:p w14:paraId="7F3B43B8" w14:textId="77777777" w:rsidR="008A6CDE" w:rsidRDefault="008A6CDE" w:rsidP="008A6CDE">
      <w:pPr>
        <w:spacing w:after="0" w:line="240" w:lineRule="auto"/>
        <w:jc w:val="both"/>
        <w:rPr>
          <w:rFonts w:cs="Calibri"/>
          <w:bCs/>
          <w:sz w:val="24"/>
          <w:szCs w:val="24"/>
        </w:rPr>
      </w:pPr>
      <w:r w:rsidRPr="00606B50">
        <w:rPr>
          <w:rFonts w:cs="Calibri"/>
          <w:bCs/>
          <w:sz w:val="24"/>
          <w:szCs w:val="24"/>
        </w:rPr>
        <w:t xml:space="preserve">Conform </w:t>
      </w:r>
      <w:r w:rsidRPr="00606B50">
        <w:rPr>
          <w:rFonts w:cs="Calibri"/>
          <w:bCs/>
          <w:sz w:val="24"/>
          <w:szCs w:val="24"/>
          <w:u w:val="single"/>
        </w:rPr>
        <w:t>Strategiei de Dezvoltare Locală</w:t>
      </w:r>
      <w:r w:rsidRPr="00606B50">
        <w:rPr>
          <w:rFonts w:cs="Calibri"/>
          <w:bCs/>
          <w:sz w:val="24"/>
          <w:szCs w:val="24"/>
        </w:rPr>
        <w:t xml:space="preserve"> a Comunei </w:t>
      </w:r>
      <w:r w:rsidRPr="00D15812">
        <w:rPr>
          <w:rFonts w:cs="Calibri"/>
          <w:bCs/>
          <w:sz w:val="24"/>
          <w:szCs w:val="24"/>
        </w:rPr>
        <w:t>Lumina 2017-2027, la nivelul zonei studiate, nu sunt prevăzute propuneri privind căile de comunicații, relații speciale cu zonele învecinate, dezvoltarea echipării edilitare sau măsuri specifice pentru protecția mediului.</w:t>
      </w:r>
    </w:p>
    <w:p w14:paraId="05A7B89C" w14:textId="77777777" w:rsidR="008A6CDE" w:rsidRPr="004A1999" w:rsidRDefault="008A6CDE" w:rsidP="008A6CDE">
      <w:pPr>
        <w:autoSpaceDE w:val="0"/>
        <w:autoSpaceDN w:val="0"/>
        <w:adjustRightInd w:val="0"/>
        <w:spacing w:after="0" w:line="240" w:lineRule="auto"/>
        <w:jc w:val="both"/>
        <w:rPr>
          <w:rFonts w:cs="Calibri"/>
          <w:bCs/>
          <w:sz w:val="20"/>
          <w:szCs w:val="20"/>
        </w:rPr>
      </w:pPr>
    </w:p>
    <w:p w14:paraId="67EE9469" w14:textId="77777777" w:rsidR="00CB55D7" w:rsidRPr="006F51D1" w:rsidRDefault="00C23B39" w:rsidP="00C23B39">
      <w:pPr>
        <w:pStyle w:val="Titlu2"/>
        <w:keepNext/>
        <w:shd w:val="clear" w:color="auto" w:fill="BFBFBF" w:themeFill="background1" w:themeFillShade="BF"/>
        <w:tabs>
          <w:tab w:val="left" w:pos="624"/>
        </w:tabs>
        <w:spacing w:before="0" w:beforeAutospacing="0" w:after="0" w:afterAutospacing="0"/>
        <w:jc w:val="both"/>
        <w:rPr>
          <w:rFonts w:ascii="Calibri" w:hAnsi="Calibri" w:cs="Calibri"/>
          <w:color w:val="auto"/>
          <w:sz w:val="24"/>
          <w:szCs w:val="24"/>
        </w:rPr>
      </w:pPr>
      <w:bookmarkStart w:id="57" w:name="_Toc127294645"/>
      <w:r w:rsidRPr="006F51D1">
        <w:rPr>
          <w:rFonts w:ascii="Calibri" w:hAnsi="Calibri" w:cs="Calibri"/>
          <w:color w:val="auto"/>
          <w:sz w:val="24"/>
          <w:szCs w:val="24"/>
        </w:rPr>
        <w:t xml:space="preserve">3.3. </w:t>
      </w:r>
      <w:r w:rsidR="00CB55D7" w:rsidRPr="006F51D1">
        <w:rPr>
          <w:rFonts w:ascii="Calibri" w:hAnsi="Calibri" w:cs="Calibri"/>
          <w:color w:val="auto"/>
          <w:sz w:val="24"/>
          <w:szCs w:val="24"/>
        </w:rPr>
        <w:t>VALORIFICAREA CADRULUI NATURAL</w:t>
      </w:r>
      <w:bookmarkEnd w:id="56"/>
      <w:bookmarkEnd w:id="57"/>
    </w:p>
    <w:p w14:paraId="46C07EFF" w14:textId="77777777" w:rsidR="009A42D2" w:rsidRPr="006F51D1" w:rsidRDefault="009A42D2" w:rsidP="009A42D2">
      <w:pPr>
        <w:spacing w:after="0" w:line="240" w:lineRule="auto"/>
        <w:jc w:val="both"/>
        <w:rPr>
          <w:rFonts w:cs="Calibri"/>
          <w:sz w:val="24"/>
          <w:szCs w:val="24"/>
        </w:rPr>
      </w:pPr>
      <w:r w:rsidRPr="006F51D1">
        <w:rPr>
          <w:rFonts w:cs="Calibri"/>
          <w:sz w:val="24"/>
          <w:szCs w:val="24"/>
        </w:rPr>
        <w:t xml:space="preserve">În cadrul zonei studiate nu </w:t>
      </w:r>
      <w:r w:rsidR="009135DE" w:rsidRPr="006F51D1">
        <w:rPr>
          <w:rFonts w:cs="Calibri"/>
          <w:sz w:val="24"/>
          <w:szCs w:val="24"/>
        </w:rPr>
        <w:t xml:space="preserve">s-au identificat forme de relief, </w:t>
      </w:r>
      <w:r w:rsidRPr="006F51D1">
        <w:rPr>
          <w:rFonts w:cs="Calibri"/>
          <w:sz w:val="24"/>
          <w:szCs w:val="24"/>
        </w:rPr>
        <w:t>oglinzi de apă</w:t>
      </w:r>
      <w:r w:rsidR="009135DE" w:rsidRPr="006F51D1">
        <w:rPr>
          <w:rFonts w:cs="Calibri"/>
          <w:sz w:val="24"/>
          <w:szCs w:val="24"/>
        </w:rPr>
        <w:t xml:space="preserve"> sau spații plantate de importanță majoră pentru localitate</w:t>
      </w:r>
      <w:r w:rsidRPr="006F51D1">
        <w:rPr>
          <w:rFonts w:cs="Calibri"/>
          <w:sz w:val="24"/>
          <w:szCs w:val="24"/>
        </w:rPr>
        <w:t xml:space="preserve"> care să fie valo</w:t>
      </w:r>
      <w:r w:rsidR="00866F24" w:rsidRPr="006F51D1">
        <w:rPr>
          <w:rFonts w:cs="Calibri"/>
          <w:sz w:val="24"/>
          <w:szCs w:val="24"/>
        </w:rPr>
        <w:t xml:space="preserve">rificate în raport cu dezvoltarea </w:t>
      </w:r>
      <w:r w:rsidRPr="006F51D1">
        <w:rPr>
          <w:rFonts w:cs="Calibri"/>
          <w:sz w:val="24"/>
          <w:szCs w:val="24"/>
        </w:rPr>
        <w:t xml:space="preserve">propusă. </w:t>
      </w:r>
    </w:p>
    <w:p w14:paraId="61D4EA54" w14:textId="77777777" w:rsidR="00A7013B" w:rsidRPr="006F51D1" w:rsidRDefault="00A7013B" w:rsidP="008C32DF">
      <w:pPr>
        <w:spacing w:after="0" w:line="240" w:lineRule="auto"/>
        <w:jc w:val="both"/>
        <w:rPr>
          <w:rFonts w:cs="Calibri"/>
          <w:sz w:val="24"/>
          <w:szCs w:val="24"/>
          <w:lang w:val="it-IT"/>
        </w:rPr>
      </w:pPr>
    </w:p>
    <w:p w14:paraId="62F1002B" w14:textId="2E0DE032" w:rsidR="00CF5C5C" w:rsidRPr="003E096E" w:rsidRDefault="008C32DF" w:rsidP="00CF5C5C">
      <w:pPr>
        <w:spacing w:after="0" w:line="240" w:lineRule="auto"/>
        <w:jc w:val="both"/>
        <w:rPr>
          <w:rFonts w:cs="Calibri"/>
          <w:color w:val="FF0000"/>
          <w:sz w:val="24"/>
          <w:szCs w:val="24"/>
          <w:lang w:val="it-IT"/>
        </w:rPr>
      </w:pPr>
      <w:r w:rsidRPr="006F51D1">
        <w:rPr>
          <w:rFonts w:cs="Calibri"/>
          <w:sz w:val="24"/>
          <w:szCs w:val="24"/>
          <w:lang w:val="it-IT"/>
        </w:rPr>
        <w:t xml:space="preserve">Teritoriul </w:t>
      </w:r>
      <w:r w:rsidRPr="003E096E">
        <w:rPr>
          <w:rFonts w:cs="Calibri"/>
          <w:sz w:val="24"/>
          <w:szCs w:val="24"/>
          <w:lang w:val="it-IT"/>
        </w:rPr>
        <w:t xml:space="preserve">studiat </w:t>
      </w:r>
      <w:r w:rsidRPr="006F51D1">
        <w:rPr>
          <w:rFonts w:cs="Calibri"/>
          <w:sz w:val="24"/>
          <w:szCs w:val="24"/>
          <w:lang w:val="it-IT"/>
        </w:rPr>
        <w:t xml:space="preserve">este în proporție de circa </w:t>
      </w:r>
      <w:r w:rsidR="0043311B" w:rsidRPr="006F51D1">
        <w:rPr>
          <w:rFonts w:cs="Calibri"/>
          <w:sz w:val="24"/>
          <w:szCs w:val="24"/>
          <w:lang w:val="it-IT"/>
        </w:rPr>
        <w:t>100</w:t>
      </w:r>
      <w:r w:rsidRPr="006F51D1">
        <w:rPr>
          <w:rFonts w:cs="Calibri"/>
          <w:sz w:val="24"/>
          <w:szCs w:val="24"/>
          <w:lang w:val="it-IT"/>
        </w:rPr>
        <w:t xml:space="preserve">%  liber de construcții, terenurile libere nefiind construite niciodată. </w:t>
      </w:r>
      <w:r w:rsidR="00CF5C5C" w:rsidRPr="003E096E">
        <w:rPr>
          <w:rFonts w:cs="Calibri"/>
          <w:sz w:val="24"/>
          <w:szCs w:val="24"/>
          <w:lang w:val="it-IT"/>
        </w:rPr>
        <w:t>Pe teren nu există spații verzi amenajate. Vegetația prezentă (iarbă) pe teren este crescută spontan.</w:t>
      </w:r>
    </w:p>
    <w:p w14:paraId="6FAF5E27" w14:textId="52A04F81" w:rsidR="00A10DB1" w:rsidRPr="003E096E" w:rsidRDefault="00A10DB1" w:rsidP="009A42D2">
      <w:pPr>
        <w:spacing w:after="0" w:line="240" w:lineRule="auto"/>
        <w:jc w:val="both"/>
        <w:rPr>
          <w:rFonts w:cs="Calibri"/>
          <w:color w:val="FF0000"/>
          <w:sz w:val="24"/>
          <w:szCs w:val="24"/>
          <w:lang w:val="it-IT"/>
        </w:rPr>
      </w:pPr>
    </w:p>
    <w:p w14:paraId="26271AA7" w14:textId="77777777" w:rsidR="0043311B" w:rsidRPr="006F51D1" w:rsidRDefault="0043311B" w:rsidP="0043311B">
      <w:pPr>
        <w:autoSpaceDE w:val="0"/>
        <w:autoSpaceDN w:val="0"/>
        <w:adjustRightInd w:val="0"/>
        <w:spacing w:after="0" w:line="240" w:lineRule="auto"/>
        <w:jc w:val="both"/>
        <w:rPr>
          <w:rFonts w:cs="Calibri"/>
          <w:sz w:val="24"/>
          <w:szCs w:val="24"/>
        </w:rPr>
      </w:pPr>
      <w:r w:rsidRPr="006F51D1">
        <w:rPr>
          <w:rFonts w:cs="Calibri"/>
          <w:sz w:val="24"/>
          <w:szCs w:val="24"/>
        </w:rPr>
        <w:lastRenderedPageBreak/>
        <w:t xml:space="preserve">Conformarea generală a terenului valorifică </w:t>
      </w:r>
      <w:proofErr w:type="spellStart"/>
      <w:r w:rsidRPr="006F51D1">
        <w:rPr>
          <w:rFonts w:cs="Calibri"/>
          <w:sz w:val="24"/>
          <w:szCs w:val="24"/>
        </w:rPr>
        <w:t>valenţele</w:t>
      </w:r>
      <w:proofErr w:type="spellEnd"/>
      <w:r w:rsidRPr="006F51D1">
        <w:rPr>
          <w:rFonts w:cs="Calibri"/>
          <w:sz w:val="24"/>
          <w:szCs w:val="24"/>
        </w:rPr>
        <w:t xml:space="preserve"> amplasamentului prin următoarele mijloace:</w:t>
      </w:r>
    </w:p>
    <w:p w14:paraId="453639EE" w14:textId="0D0A4BE6" w:rsidR="0043311B" w:rsidRPr="006F51D1" w:rsidRDefault="0043311B" w:rsidP="00AC7C99">
      <w:pPr>
        <w:pStyle w:val="Listparagraf"/>
        <w:numPr>
          <w:ilvl w:val="0"/>
          <w:numId w:val="19"/>
        </w:numPr>
        <w:autoSpaceDE w:val="0"/>
        <w:autoSpaceDN w:val="0"/>
        <w:adjustRightInd w:val="0"/>
        <w:spacing w:after="0" w:line="240" w:lineRule="auto"/>
        <w:jc w:val="both"/>
        <w:rPr>
          <w:rFonts w:cs="Calibri"/>
          <w:sz w:val="24"/>
          <w:szCs w:val="24"/>
        </w:rPr>
      </w:pPr>
      <w:r w:rsidRPr="006F51D1">
        <w:rPr>
          <w:rFonts w:cs="Calibri"/>
          <w:sz w:val="24"/>
          <w:szCs w:val="24"/>
        </w:rPr>
        <w:t>accesul carosabil facil la parcel</w:t>
      </w:r>
      <w:r w:rsidR="008103BC" w:rsidRPr="006F51D1">
        <w:rPr>
          <w:rFonts w:cs="Calibri"/>
          <w:sz w:val="24"/>
          <w:szCs w:val="24"/>
        </w:rPr>
        <w:t>ă</w:t>
      </w:r>
      <w:r w:rsidRPr="006F51D1">
        <w:rPr>
          <w:rFonts w:cs="Calibri"/>
          <w:sz w:val="24"/>
          <w:szCs w:val="24"/>
        </w:rPr>
        <w:t>;</w:t>
      </w:r>
    </w:p>
    <w:p w14:paraId="405576BE" w14:textId="5BAEB336" w:rsidR="0043311B" w:rsidRPr="003E096E" w:rsidRDefault="0043311B" w:rsidP="00AC7C99">
      <w:pPr>
        <w:pStyle w:val="Listparagraf"/>
        <w:numPr>
          <w:ilvl w:val="0"/>
          <w:numId w:val="19"/>
        </w:numPr>
        <w:autoSpaceDE w:val="0"/>
        <w:autoSpaceDN w:val="0"/>
        <w:adjustRightInd w:val="0"/>
        <w:spacing w:after="0" w:line="240" w:lineRule="auto"/>
        <w:jc w:val="both"/>
        <w:rPr>
          <w:rFonts w:cs="Calibri"/>
          <w:color w:val="FF0000"/>
          <w:sz w:val="24"/>
          <w:szCs w:val="24"/>
          <w:lang w:val="it-IT"/>
        </w:rPr>
      </w:pPr>
      <w:proofErr w:type="spellStart"/>
      <w:r w:rsidRPr="006F51D1">
        <w:rPr>
          <w:rFonts w:cs="Calibri"/>
          <w:sz w:val="24"/>
          <w:szCs w:val="24"/>
        </w:rPr>
        <w:t>configuraţia</w:t>
      </w:r>
      <w:proofErr w:type="spellEnd"/>
      <w:r w:rsidRPr="006F51D1">
        <w:rPr>
          <w:rFonts w:cs="Calibri"/>
          <w:sz w:val="24"/>
          <w:szCs w:val="24"/>
        </w:rPr>
        <w:t xml:space="preserve"> </w:t>
      </w:r>
      <w:proofErr w:type="spellStart"/>
      <w:r w:rsidRPr="006F51D1">
        <w:rPr>
          <w:rFonts w:cs="Calibri"/>
          <w:sz w:val="24"/>
          <w:szCs w:val="24"/>
        </w:rPr>
        <w:t>şi</w:t>
      </w:r>
      <w:proofErr w:type="spellEnd"/>
      <w:r w:rsidRPr="006F51D1">
        <w:rPr>
          <w:rFonts w:cs="Calibri"/>
          <w:sz w:val="24"/>
          <w:szCs w:val="24"/>
        </w:rPr>
        <w:t xml:space="preserve"> </w:t>
      </w:r>
      <w:proofErr w:type="spellStart"/>
      <w:r w:rsidRPr="006F51D1">
        <w:rPr>
          <w:rFonts w:cs="Calibri"/>
          <w:sz w:val="24"/>
          <w:szCs w:val="24"/>
        </w:rPr>
        <w:t>suprafaţa</w:t>
      </w:r>
      <w:proofErr w:type="spellEnd"/>
      <w:r w:rsidRPr="006F51D1">
        <w:rPr>
          <w:rFonts w:cs="Calibri"/>
          <w:sz w:val="24"/>
          <w:szCs w:val="24"/>
        </w:rPr>
        <w:t xml:space="preserve"> suficientă a terenului pentru a permite amplasarea cu lejeritate a imobilelor.</w:t>
      </w:r>
    </w:p>
    <w:p w14:paraId="42BC5E21" w14:textId="77777777" w:rsidR="0043311B" w:rsidRPr="000F519B" w:rsidRDefault="0043311B" w:rsidP="009A42D2">
      <w:pPr>
        <w:spacing w:after="0" w:line="240" w:lineRule="auto"/>
        <w:jc w:val="both"/>
        <w:rPr>
          <w:rFonts w:cs="Calibri"/>
          <w:sz w:val="24"/>
          <w:szCs w:val="24"/>
        </w:rPr>
      </w:pPr>
    </w:p>
    <w:p w14:paraId="35BC032B" w14:textId="77777777" w:rsidR="00CB55D7" w:rsidRPr="000F519B" w:rsidRDefault="00C23B39" w:rsidP="00C23B39">
      <w:pPr>
        <w:pStyle w:val="Titlu2"/>
        <w:keepNext/>
        <w:shd w:val="clear" w:color="auto" w:fill="BFBFBF" w:themeFill="background1" w:themeFillShade="BF"/>
        <w:tabs>
          <w:tab w:val="left" w:pos="624"/>
        </w:tabs>
        <w:spacing w:before="0" w:beforeAutospacing="0" w:after="0" w:afterAutospacing="0"/>
        <w:jc w:val="both"/>
        <w:rPr>
          <w:rFonts w:ascii="Calibri" w:hAnsi="Calibri" w:cs="Calibri"/>
          <w:color w:val="auto"/>
          <w:sz w:val="24"/>
          <w:szCs w:val="24"/>
        </w:rPr>
      </w:pPr>
      <w:bookmarkStart w:id="58" w:name="_Toc250641007"/>
      <w:bookmarkStart w:id="59" w:name="_Toc447822594"/>
      <w:bookmarkStart w:id="60" w:name="_Toc127294646"/>
      <w:r w:rsidRPr="000F519B">
        <w:rPr>
          <w:rFonts w:ascii="Calibri" w:hAnsi="Calibri" w:cs="Calibri"/>
          <w:color w:val="auto"/>
          <w:sz w:val="24"/>
          <w:szCs w:val="24"/>
        </w:rPr>
        <w:t xml:space="preserve">3.4. </w:t>
      </w:r>
      <w:r w:rsidR="00630D0D" w:rsidRPr="000F519B">
        <w:rPr>
          <w:rFonts w:ascii="Calibri" w:hAnsi="Calibri" w:cs="Calibri"/>
          <w:color w:val="auto"/>
          <w:sz w:val="24"/>
          <w:szCs w:val="24"/>
        </w:rPr>
        <w:t>MODERNIZAREA CIRCULAȚ</w:t>
      </w:r>
      <w:r w:rsidR="00CB55D7" w:rsidRPr="000F519B">
        <w:rPr>
          <w:rFonts w:ascii="Calibri" w:hAnsi="Calibri" w:cs="Calibri"/>
          <w:color w:val="auto"/>
          <w:sz w:val="24"/>
          <w:szCs w:val="24"/>
        </w:rPr>
        <w:t>IEI</w:t>
      </w:r>
      <w:bookmarkEnd w:id="58"/>
      <w:bookmarkEnd w:id="59"/>
      <w:bookmarkEnd w:id="60"/>
    </w:p>
    <w:p w14:paraId="00659C5E" w14:textId="77777777" w:rsidR="00711908" w:rsidRPr="00230383" w:rsidRDefault="00711908" w:rsidP="00711908">
      <w:pPr>
        <w:spacing w:after="0" w:line="240" w:lineRule="auto"/>
        <w:jc w:val="both"/>
        <w:rPr>
          <w:rFonts w:cs="Calibri"/>
          <w:bCs/>
          <w:sz w:val="24"/>
          <w:szCs w:val="24"/>
        </w:rPr>
      </w:pPr>
      <w:r w:rsidRPr="00230383">
        <w:rPr>
          <w:rFonts w:cs="Calibri"/>
          <w:bCs/>
          <w:sz w:val="24"/>
          <w:szCs w:val="24"/>
        </w:rPr>
        <w:t xml:space="preserve">Circulația principală în zona studiată se desfășoară prin intermediul străzii Tulcei/DN22/E87 care  asigură conexiunea dintre terenul studiat și vatra localității – satul Lumina, precum și conexiunea dintre </w:t>
      </w:r>
      <w:r w:rsidRPr="00230383">
        <w:rPr>
          <w:sz w:val="24"/>
          <w:szCs w:val="24"/>
        </w:rPr>
        <w:t>municipiul Constanța și municipiul Tulcea</w:t>
      </w:r>
      <w:r w:rsidRPr="00230383">
        <w:rPr>
          <w:rFonts w:cs="Calibri"/>
          <w:bCs/>
          <w:sz w:val="24"/>
          <w:szCs w:val="24"/>
        </w:rPr>
        <w:t>.</w:t>
      </w:r>
    </w:p>
    <w:p w14:paraId="31B6F265" w14:textId="77777777" w:rsidR="008103BC" w:rsidRDefault="008103BC" w:rsidP="008103BC">
      <w:pPr>
        <w:spacing w:after="0" w:line="240" w:lineRule="auto"/>
        <w:jc w:val="both"/>
        <w:rPr>
          <w:rFonts w:cs="Calibri"/>
          <w:bCs/>
          <w:color w:val="0070C0"/>
          <w:sz w:val="20"/>
          <w:szCs w:val="20"/>
        </w:rPr>
      </w:pPr>
    </w:p>
    <w:p w14:paraId="47A4045D" w14:textId="77777777" w:rsidR="00711908" w:rsidRPr="004B0FB0" w:rsidRDefault="00711908" w:rsidP="00711908">
      <w:pPr>
        <w:spacing w:after="0" w:line="240" w:lineRule="auto"/>
        <w:jc w:val="both"/>
        <w:rPr>
          <w:rFonts w:cs="Calibri"/>
          <w:bCs/>
          <w:sz w:val="24"/>
          <w:szCs w:val="24"/>
        </w:rPr>
      </w:pPr>
      <w:r w:rsidRPr="004B0FB0">
        <w:rPr>
          <w:rFonts w:cs="Calibri"/>
          <w:sz w:val="24"/>
          <w:szCs w:val="24"/>
        </w:rPr>
        <w:t xml:space="preserve">Accesul pe terenul studiat se face pe latura estică, prin intermediul străzii </w:t>
      </w:r>
      <w:r w:rsidRPr="004B0FB0">
        <w:rPr>
          <w:rFonts w:cs="Calibri"/>
          <w:bCs/>
          <w:sz w:val="24"/>
          <w:szCs w:val="24"/>
        </w:rPr>
        <w:t>Șoseaua Tulcei/DN22/E87</w:t>
      </w:r>
      <w:r w:rsidRPr="004B0FB0">
        <w:rPr>
          <w:rFonts w:cs="Calibri"/>
          <w:sz w:val="24"/>
          <w:szCs w:val="24"/>
        </w:rPr>
        <w:t xml:space="preserve">. </w:t>
      </w:r>
      <w:r w:rsidRPr="004B0FB0">
        <w:rPr>
          <w:rFonts w:cs="Calibri"/>
          <w:bCs/>
          <w:sz w:val="24"/>
          <w:szCs w:val="24"/>
        </w:rPr>
        <w:t xml:space="preserve">Șoseaua Tulcei/ DN22/E87 </w:t>
      </w:r>
      <w:r w:rsidRPr="004B0FB0">
        <w:rPr>
          <w:sz w:val="24"/>
          <w:szCs w:val="24"/>
        </w:rPr>
        <w:t xml:space="preserve">este o arteră de circulație de deservire locală de categoria a III-a cu profil </w:t>
      </w:r>
      <w:r w:rsidRPr="004B0FB0">
        <w:rPr>
          <w:rFonts w:cs="Calibri"/>
          <w:bCs/>
          <w:sz w:val="24"/>
          <w:szCs w:val="24"/>
        </w:rPr>
        <w:t>corespunzător – 11 metri (carosabil de 7 m), în zona amplasamentului studiat. Șoseaua Tulcei/DN22/E87 are îmbrăcăminte definitivă – asfalt.</w:t>
      </w:r>
    </w:p>
    <w:p w14:paraId="06FD5550" w14:textId="41A5FC3A" w:rsidR="00CF5C5C" w:rsidRPr="000F519B" w:rsidRDefault="00CF5C5C" w:rsidP="008103BC">
      <w:pPr>
        <w:spacing w:after="0" w:line="240" w:lineRule="auto"/>
        <w:jc w:val="both"/>
        <w:rPr>
          <w:rFonts w:cs="Calibri"/>
          <w:color w:val="FF0000"/>
          <w:sz w:val="24"/>
          <w:szCs w:val="24"/>
        </w:rPr>
      </w:pPr>
    </w:p>
    <w:p w14:paraId="20AE66DF" w14:textId="77777777" w:rsidR="00711908" w:rsidRPr="003E096E" w:rsidRDefault="00C93AC4" w:rsidP="00711908">
      <w:pPr>
        <w:pStyle w:val="Indentcorptext2"/>
        <w:spacing w:after="0" w:line="240" w:lineRule="auto"/>
        <w:ind w:left="0"/>
        <w:jc w:val="both"/>
        <w:rPr>
          <w:rFonts w:ascii="Calibri" w:hAnsi="Calibri" w:cs="Calibri"/>
          <w:lang w:val="fr-FR"/>
        </w:rPr>
      </w:pPr>
      <w:r w:rsidRPr="003E096E">
        <w:rPr>
          <w:rFonts w:ascii="Calibri" w:hAnsi="Calibri" w:cs="Calibri"/>
          <w:lang w:val="it-IT"/>
        </w:rPr>
        <w:t>Caracteristicile acceselor la drumurile publice trebuie să permită intervenţia mijloacelor de stingere a incendiilor</w:t>
      </w:r>
      <w:r w:rsidR="008103BC" w:rsidRPr="003E096E">
        <w:rPr>
          <w:rFonts w:ascii="Calibri" w:hAnsi="Calibri" w:cs="Calibri"/>
          <w:lang w:val="it-IT"/>
        </w:rPr>
        <w:t>, dimensionate conform normelor de trafic greu</w:t>
      </w:r>
      <w:r w:rsidRPr="003E096E">
        <w:rPr>
          <w:rFonts w:ascii="Calibri" w:hAnsi="Calibri" w:cs="Calibri"/>
          <w:lang w:val="it-IT"/>
        </w:rPr>
        <w:t xml:space="preserve">. </w:t>
      </w:r>
      <w:proofErr w:type="spellStart"/>
      <w:r w:rsidR="00711908" w:rsidRPr="00711908">
        <w:rPr>
          <w:rFonts w:ascii="Calibri" w:hAnsi="Calibri" w:cs="Calibri"/>
          <w:lang w:val="fr-FR"/>
        </w:rPr>
        <w:t>Circulația</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rutieră</w:t>
      </w:r>
      <w:proofErr w:type="spellEnd"/>
      <w:r w:rsidR="00711908" w:rsidRPr="00711908">
        <w:rPr>
          <w:rFonts w:ascii="Calibri" w:hAnsi="Calibri" w:cs="Calibri"/>
          <w:lang w:val="fr-FR"/>
        </w:rPr>
        <w:t xml:space="preserve"> de </w:t>
      </w:r>
      <w:proofErr w:type="spellStart"/>
      <w:r w:rsidR="00711908" w:rsidRPr="00711908">
        <w:rPr>
          <w:rFonts w:ascii="Calibri" w:hAnsi="Calibri" w:cs="Calibri"/>
          <w:lang w:val="fr-FR"/>
        </w:rPr>
        <w:t>incintă</w:t>
      </w:r>
      <w:proofErr w:type="spellEnd"/>
      <w:r w:rsidR="00711908" w:rsidRPr="00711908">
        <w:rPr>
          <w:rFonts w:ascii="Calibri" w:hAnsi="Calibri" w:cs="Calibri"/>
          <w:lang w:val="fr-FR"/>
        </w:rPr>
        <w:t xml:space="preserve"> va fi </w:t>
      </w:r>
      <w:proofErr w:type="spellStart"/>
      <w:r w:rsidR="00711908" w:rsidRPr="00711908">
        <w:rPr>
          <w:rFonts w:ascii="Calibri" w:hAnsi="Calibri" w:cs="Calibri"/>
          <w:lang w:val="fr-FR"/>
        </w:rPr>
        <w:t>alcătuită</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din</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alei</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cu</w:t>
      </w:r>
      <w:proofErr w:type="spellEnd"/>
      <w:r w:rsidR="00711908" w:rsidRPr="00711908">
        <w:rPr>
          <w:rFonts w:ascii="Calibri" w:hAnsi="Calibri" w:cs="Calibri"/>
          <w:lang w:val="fr-FR"/>
        </w:rPr>
        <w:t xml:space="preserve"> profil </w:t>
      </w:r>
      <w:proofErr w:type="spellStart"/>
      <w:r w:rsidR="00711908" w:rsidRPr="00711908">
        <w:rPr>
          <w:rFonts w:ascii="Calibri" w:hAnsi="Calibri" w:cs="Calibri"/>
          <w:lang w:val="fr-FR"/>
        </w:rPr>
        <w:t>minim</w:t>
      </w:r>
      <w:proofErr w:type="spellEnd"/>
      <w:r w:rsidR="00711908" w:rsidRPr="00711908">
        <w:rPr>
          <w:rFonts w:ascii="Calibri" w:hAnsi="Calibri" w:cs="Calibri"/>
          <w:lang w:val="fr-FR"/>
        </w:rPr>
        <w:t xml:space="preserve"> de 8,00 </w:t>
      </w:r>
      <w:proofErr w:type="spellStart"/>
      <w:r w:rsidR="00711908" w:rsidRPr="00711908">
        <w:rPr>
          <w:rFonts w:ascii="Calibri" w:hAnsi="Calibri" w:cs="Calibri"/>
          <w:lang w:val="fr-FR"/>
        </w:rPr>
        <w:t>metri</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carosabil</w:t>
      </w:r>
      <w:proofErr w:type="spellEnd"/>
      <w:r w:rsidR="00711908" w:rsidRPr="00711908">
        <w:rPr>
          <w:rFonts w:ascii="Calibri" w:hAnsi="Calibri" w:cs="Calibri"/>
          <w:lang w:val="fr-FR"/>
        </w:rPr>
        <w:t xml:space="preserve"> 7,00 m </w:t>
      </w:r>
      <w:proofErr w:type="spellStart"/>
      <w:r w:rsidR="00711908" w:rsidRPr="00711908">
        <w:rPr>
          <w:rFonts w:ascii="Calibri" w:hAnsi="Calibri" w:cs="Calibri"/>
          <w:lang w:val="fr-FR"/>
        </w:rPr>
        <w:t>și</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trotuar</w:t>
      </w:r>
      <w:proofErr w:type="spellEnd"/>
      <w:r w:rsidR="00711908" w:rsidRPr="00711908">
        <w:rPr>
          <w:rFonts w:ascii="Calibri" w:hAnsi="Calibri" w:cs="Calibri"/>
          <w:lang w:val="fr-FR"/>
        </w:rPr>
        <w:t xml:space="preserve"> de 1 m) </w:t>
      </w:r>
      <w:proofErr w:type="spellStart"/>
      <w:proofErr w:type="gramStart"/>
      <w:r w:rsidR="00711908" w:rsidRPr="00711908">
        <w:rPr>
          <w:rFonts w:ascii="Calibri" w:hAnsi="Calibri" w:cs="Calibri"/>
          <w:lang w:val="fr-FR"/>
        </w:rPr>
        <w:t>iar</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circulația</w:t>
      </w:r>
      <w:proofErr w:type="spellEnd"/>
      <w:proofErr w:type="gramEnd"/>
      <w:r w:rsidR="00711908" w:rsidRPr="00711908">
        <w:rPr>
          <w:rFonts w:ascii="Calibri" w:hAnsi="Calibri" w:cs="Calibri"/>
          <w:lang w:val="fr-FR"/>
        </w:rPr>
        <w:t xml:space="preserve"> </w:t>
      </w:r>
      <w:proofErr w:type="spellStart"/>
      <w:r w:rsidR="00711908" w:rsidRPr="00711908">
        <w:rPr>
          <w:rFonts w:ascii="Calibri" w:hAnsi="Calibri" w:cs="Calibri"/>
          <w:lang w:val="fr-FR"/>
        </w:rPr>
        <w:t>pietonală</w:t>
      </w:r>
      <w:proofErr w:type="spellEnd"/>
      <w:r w:rsidR="00711908" w:rsidRPr="00711908">
        <w:rPr>
          <w:rFonts w:ascii="Calibri" w:hAnsi="Calibri" w:cs="Calibri"/>
          <w:lang w:val="fr-FR"/>
        </w:rPr>
        <w:t xml:space="preserve"> de </w:t>
      </w:r>
      <w:proofErr w:type="spellStart"/>
      <w:r w:rsidR="00711908" w:rsidRPr="00711908">
        <w:rPr>
          <w:rFonts w:ascii="Calibri" w:hAnsi="Calibri" w:cs="Calibri"/>
          <w:lang w:val="fr-FR"/>
        </w:rPr>
        <w:t>incintă</w:t>
      </w:r>
      <w:proofErr w:type="spellEnd"/>
      <w:r w:rsidR="00711908" w:rsidRPr="00711908">
        <w:rPr>
          <w:rFonts w:ascii="Calibri" w:hAnsi="Calibri" w:cs="Calibri"/>
          <w:lang w:val="fr-FR"/>
        </w:rPr>
        <w:t xml:space="preserve"> va fi </w:t>
      </w:r>
      <w:proofErr w:type="spellStart"/>
      <w:r w:rsidR="00711908" w:rsidRPr="00711908">
        <w:rPr>
          <w:rFonts w:ascii="Calibri" w:hAnsi="Calibri" w:cs="Calibri"/>
          <w:lang w:val="fr-FR"/>
        </w:rPr>
        <w:t>alcătuită</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din</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alei</w:t>
      </w:r>
      <w:proofErr w:type="spellEnd"/>
      <w:r w:rsidR="00711908" w:rsidRPr="00711908">
        <w:rPr>
          <w:rFonts w:ascii="Calibri" w:hAnsi="Calibri" w:cs="Calibri"/>
          <w:lang w:val="fr-FR"/>
        </w:rPr>
        <w:t xml:space="preserve"> </w:t>
      </w:r>
      <w:proofErr w:type="spellStart"/>
      <w:r w:rsidR="00711908" w:rsidRPr="00711908">
        <w:rPr>
          <w:rFonts w:ascii="Calibri" w:hAnsi="Calibri" w:cs="Calibri"/>
          <w:lang w:val="fr-FR"/>
        </w:rPr>
        <w:t>cu</w:t>
      </w:r>
      <w:proofErr w:type="spellEnd"/>
      <w:r w:rsidR="00711908" w:rsidRPr="00711908">
        <w:rPr>
          <w:rFonts w:ascii="Calibri" w:hAnsi="Calibri" w:cs="Calibri"/>
          <w:lang w:val="fr-FR"/>
        </w:rPr>
        <w:t xml:space="preserve"> profil </w:t>
      </w:r>
      <w:proofErr w:type="spellStart"/>
      <w:r w:rsidR="00711908" w:rsidRPr="00711908">
        <w:rPr>
          <w:rFonts w:ascii="Calibri" w:hAnsi="Calibri" w:cs="Calibri"/>
          <w:lang w:val="fr-FR"/>
        </w:rPr>
        <w:t>minim</w:t>
      </w:r>
      <w:proofErr w:type="spellEnd"/>
      <w:r w:rsidR="00711908" w:rsidRPr="00711908">
        <w:rPr>
          <w:rFonts w:ascii="Calibri" w:hAnsi="Calibri" w:cs="Calibri"/>
          <w:lang w:val="fr-FR"/>
        </w:rPr>
        <w:t xml:space="preserve"> de 1,00 </w:t>
      </w:r>
      <w:proofErr w:type="spellStart"/>
      <w:r w:rsidR="00711908" w:rsidRPr="00711908">
        <w:rPr>
          <w:rFonts w:ascii="Calibri" w:hAnsi="Calibri" w:cs="Calibri"/>
          <w:lang w:val="fr-FR"/>
        </w:rPr>
        <w:t>metri</w:t>
      </w:r>
      <w:proofErr w:type="spellEnd"/>
      <w:r w:rsidR="00711908" w:rsidRPr="00711908">
        <w:rPr>
          <w:rFonts w:ascii="Calibri" w:hAnsi="Calibri" w:cs="Calibri"/>
          <w:lang w:val="fr-FR"/>
        </w:rPr>
        <w:t xml:space="preserve">. </w:t>
      </w:r>
      <w:proofErr w:type="spellStart"/>
      <w:r w:rsidR="00711908" w:rsidRPr="003E096E">
        <w:rPr>
          <w:rFonts w:ascii="Calibri" w:hAnsi="Calibri" w:cs="Calibri"/>
          <w:lang w:val="fr-FR"/>
        </w:rPr>
        <w:t>Accesele</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pietonale</w:t>
      </w:r>
      <w:proofErr w:type="spellEnd"/>
      <w:r w:rsidR="00711908" w:rsidRPr="003E096E">
        <w:rPr>
          <w:rFonts w:ascii="Calibri" w:hAnsi="Calibri" w:cs="Calibri"/>
          <w:lang w:val="fr-FR"/>
        </w:rPr>
        <w:t xml:space="preserve"> vor fi </w:t>
      </w:r>
      <w:proofErr w:type="spellStart"/>
      <w:r w:rsidR="00711908" w:rsidRPr="003E096E">
        <w:rPr>
          <w:rFonts w:ascii="Calibri" w:hAnsi="Calibri" w:cs="Calibri"/>
          <w:lang w:val="fr-FR"/>
        </w:rPr>
        <w:t>conformate</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astfel</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încât</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să</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permită</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circulaţia</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persoanelor</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cu</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dizabilități</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locomotorii</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şi</w:t>
      </w:r>
      <w:proofErr w:type="spellEnd"/>
      <w:r w:rsidR="00711908" w:rsidRPr="003E096E">
        <w:rPr>
          <w:rFonts w:ascii="Calibri" w:hAnsi="Calibri" w:cs="Calibri"/>
          <w:lang w:val="fr-FR"/>
        </w:rPr>
        <w:t xml:space="preserve"> care </w:t>
      </w:r>
      <w:proofErr w:type="spellStart"/>
      <w:r w:rsidR="00711908" w:rsidRPr="003E096E">
        <w:rPr>
          <w:rFonts w:ascii="Calibri" w:hAnsi="Calibri" w:cs="Calibri"/>
          <w:lang w:val="fr-FR"/>
        </w:rPr>
        <w:t>folosesc</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mijloace</w:t>
      </w:r>
      <w:proofErr w:type="spellEnd"/>
      <w:r w:rsidR="00711908" w:rsidRPr="003E096E">
        <w:rPr>
          <w:rFonts w:ascii="Calibri" w:hAnsi="Calibri" w:cs="Calibri"/>
          <w:lang w:val="fr-FR"/>
        </w:rPr>
        <w:t xml:space="preserve"> </w:t>
      </w:r>
      <w:proofErr w:type="spellStart"/>
      <w:r w:rsidR="00711908" w:rsidRPr="003E096E">
        <w:rPr>
          <w:rFonts w:ascii="Calibri" w:hAnsi="Calibri" w:cs="Calibri"/>
          <w:lang w:val="fr-FR"/>
        </w:rPr>
        <w:t>specifice</w:t>
      </w:r>
      <w:proofErr w:type="spellEnd"/>
      <w:r w:rsidR="00711908" w:rsidRPr="003E096E">
        <w:rPr>
          <w:rFonts w:ascii="Calibri" w:hAnsi="Calibri" w:cs="Calibri"/>
          <w:lang w:val="fr-FR"/>
        </w:rPr>
        <w:t xml:space="preserve"> de </w:t>
      </w:r>
      <w:proofErr w:type="spellStart"/>
      <w:r w:rsidR="00711908" w:rsidRPr="003E096E">
        <w:rPr>
          <w:rFonts w:ascii="Calibri" w:hAnsi="Calibri" w:cs="Calibri"/>
          <w:lang w:val="fr-FR"/>
        </w:rPr>
        <w:t>deplasare</w:t>
      </w:r>
      <w:proofErr w:type="spellEnd"/>
      <w:r w:rsidR="00711908" w:rsidRPr="003E096E">
        <w:rPr>
          <w:rFonts w:ascii="Calibri" w:hAnsi="Calibri" w:cs="Calibri"/>
          <w:lang w:val="fr-FR"/>
        </w:rPr>
        <w:t>.</w:t>
      </w:r>
    </w:p>
    <w:p w14:paraId="3ED40C64" w14:textId="5DAD2B4A" w:rsidR="00711908" w:rsidRPr="00711908" w:rsidRDefault="00711908" w:rsidP="00711908">
      <w:pPr>
        <w:spacing w:after="0" w:line="240" w:lineRule="auto"/>
        <w:jc w:val="both"/>
        <w:rPr>
          <w:rFonts w:cs="Calibri"/>
          <w:lang w:val="fr-FR"/>
        </w:rPr>
      </w:pPr>
    </w:p>
    <w:p w14:paraId="21F1A8B1" w14:textId="2F09105F" w:rsidR="00FC0787" w:rsidRPr="000F519B" w:rsidRDefault="00FC0787" w:rsidP="00FC0787">
      <w:pPr>
        <w:spacing w:after="0" w:line="240" w:lineRule="auto"/>
        <w:jc w:val="both"/>
        <w:rPr>
          <w:rFonts w:cs="Calibri"/>
          <w:sz w:val="24"/>
          <w:szCs w:val="24"/>
        </w:rPr>
      </w:pPr>
      <w:r w:rsidRPr="000F519B">
        <w:rPr>
          <w:rFonts w:cs="Calibri"/>
          <w:sz w:val="24"/>
          <w:szCs w:val="24"/>
        </w:rPr>
        <w:t>Parcarea și gararea autovehiculelor se va face în incinta parcele</w:t>
      </w:r>
      <w:r w:rsidR="006D4107" w:rsidRPr="000F519B">
        <w:rPr>
          <w:rFonts w:cs="Calibri"/>
          <w:sz w:val="24"/>
          <w:szCs w:val="24"/>
        </w:rPr>
        <w:t>l</w:t>
      </w:r>
      <w:r w:rsidRPr="000F519B">
        <w:rPr>
          <w:rFonts w:cs="Calibri"/>
          <w:sz w:val="24"/>
          <w:szCs w:val="24"/>
        </w:rPr>
        <w:t>or.</w:t>
      </w:r>
      <w:r w:rsidR="006D4107" w:rsidRPr="000F519B">
        <w:rPr>
          <w:rFonts w:cs="Calibri"/>
          <w:sz w:val="24"/>
          <w:szCs w:val="24"/>
        </w:rPr>
        <w:t xml:space="preserve"> Numărul de locuri de parcare se determină </w:t>
      </w:r>
      <w:r w:rsidRPr="000F519B">
        <w:rPr>
          <w:rFonts w:cs="Calibri"/>
          <w:sz w:val="24"/>
          <w:szCs w:val="24"/>
        </w:rPr>
        <w:t xml:space="preserve">conform </w:t>
      </w:r>
      <w:r w:rsidR="006D4107" w:rsidRPr="000F519B">
        <w:rPr>
          <w:rFonts w:cs="Calibri"/>
          <w:sz w:val="24"/>
          <w:szCs w:val="24"/>
        </w:rPr>
        <w:t xml:space="preserve">prevederilor cuprinse în RLU aferente </w:t>
      </w:r>
      <w:r w:rsidRPr="000F519B">
        <w:rPr>
          <w:rFonts w:cs="Calibri"/>
          <w:sz w:val="24"/>
          <w:szCs w:val="24"/>
        </w:rPr>
        <w:t>utilizării funcționale a terenului</w:t>
      </w:r>
      <w:r w:rsidR="00711908">
        <w:rPr>
          <w:rFonts w:cs="Calibri"/>
          <w:sz w:val="24"/>
          <w:szCs w:val="24"/>
        </w:rPr>
        <w:t xml:space="preserve"> – </w:t>
      </w:r>
      <w:r w:rsidR="00711908" w:rsidRPr="00BA1560">
        <w:rPr>
          <w:rFonts w:cs="Calibri"/>
          <w:sz w:val="24"/>
          <w:szCs w:val="24"/>
        </w:rPr>
        <w:t>un loc de parcare / 200 mp SCD</w:t>
      </w:r>
      <w:r w:rsidRPr="000F519B">
        <w:rPr>
          <w:rFonts w:cs="Calibri"/>
          <w:sz w:val="24"/>
          <w:szCs w:val="24"/>
        </w:rPr>
        <w:t xml:space="preserve">. </w:t>
      </w:r>
      <w:r w:rsidR="00711908" w:rsidRPr="00711908">
        <w:rPr>
          <w:rFonts w:cs="Calibri"/>
          <w:sz w:val="24"/>
          <w:szCs w:val="24"/>
        </w:rPr>
        <w:t xml:space="preserve">Locurile de parcare ce trebuie să fie asigurate prin proiect se vor </w:t>
      </w:r>
      <w:proofErr w:type="spellStart"/>
      <w:r w:rsidR="00711908" w:rsidRPr="00711908">
        <w:rPr>
          <w:rFonts w:cs="Calibri"/>
          <w:sz w:val="24"/>
          <w:szCs w:val="24"/>
        </w:rPr>
        <w:t>ameneaja</w:t>
      </w:r>
      <w:proofErr w:type="spellEnd"/>
      <w:r w:rsidR="00711908" w:rsidRPr="00711908">
        <w:rPr>
          <w:rFonts w:cs="Calibri"/>
          <w:sz w:val="24"/>
          <w:szCs w:val="24"/>
        </w:rPr>
        <w:t xml:space="preserve"> în incinta parcelei, la nivelul solului sau a demisolului/subsolului, după caz.</w:t>
      </w:r>
    </w:p>
    <w:p w14:paraId="4EE1630B" w14:textId="77777777" w:rsidR="00FC0787" w:rsidRPr="000F519B" w:rsidRDefault="00FC0787" w:rsidP="00F555A0">
      <w:pPr>
        <w:spacing w:after="0" w:line="240" w:lineRule="auto"/>
        <w:jc w:val="both"/>
        <w:rPr>
          <w:rFonts w:cs="Calibri"/>
          <w:color w:val="984806" w:themeColor="accent6" w:themeShade="80"/>
          <w:sz w:val="24"/>
          <w:szCs w:val="24"/>
        </w:rPr>
      </w:pPr>
    </w:p>
    <w:p w14:paraId="37A1878C" w14:textId="77777777" w:rsidR="00F555A0" w:rsidRPr="000F519B" w:rsidRDefault="008431BC" w:rsidP="00F555A0">
      <w:pPr>
        <w:spacing w:after="0" w:line="240" w:lineRule="auto"/>
        <w:jc w:val="both"/>
        <w:rPr>
          <w:sz w:val="24"/>
          <w:szCs w:val="24"/>
        </w:rPr>
      </w:pPr>
      <w:r w:rsidRPr="000F519B">
        <w:rPr>
          <w:sz w:val="24"/>
          <w:szCs w:val="24"/>
        </w:rPr>
        <w:t xml:space="preserve">Teritoriul studiat </w:t>
      </w:r>
      <w:r w:rsidR="00F555A0" w:rsidRPr="000F519B">
        <w:rPr>
          <w:sz w:val="24"/>
          <w:szCs w:val="24"/>
        </w:rPr>
        <w:t xml:space="preserve">prezintă </w:t>
      </w:r>
      <w:r w:rsidR="00F555A0" w:rsidRPr="000F519B">
        <w:rPr>
          <w:rFonts w:cs="Calibri"/>
          <w:sz w:val="24"/>
          <w:szCs w:val="24"/>
        </w:rPr>
        <w:t xml:space="preserve">legătura facilă cu centrul, cu zonele de servicii </w:t>
      </w:r>
      <w:proofErr w:type="spellStart"/>
      <w:r w:rsidR="00F555A0" w:rsidRPr="000F519B">
        <w:rPr>
          <w:rFonts w:cs="Calibri"/>
          <w:sz w:val="24"/>
          <w:szCs w:val="24"/>
        </w:rPr>
        <w:t>şi</w:t>
      </w:r>
      <w:proofErr w:type="spellEnd"/>
      <w:r w:rsidR="00F555A0" w:rsidRPr="000F519B">
        <w:rPr>
          <w:rFonts w:cs="Calibri"/>
          <w:sz w:val="24"/>
          <w:szCs w:val="24"/>
        </w:rPr>
        <w:t xml:space="preserve"> echipamente publice</w:t>
      </w:r>
      <w:r w:rsidR="00F555A0" w:rsidRPr="000F519B">
        <w:rPr>
          <w:sz w:val="24"/>
          <w:szCs w:val="24"/>
        </w:rPr>
        <w:t xml:space="preserve">. </w:t>
      </w:r>
    </w:p>
    <w:p w14:paraId="4AD9C493" w14:textId="77777777" w:rsidR="00F555A0" w:rsidRPr="000F519B" w:rsidRDefault="00F555A0" w:rsidP="00F555A0">
      <w:pPr>
        <w:widowControl w:val="0"/>
        <w:autoSpaceDE w:val="0"/>
        <w:autoSpaceDN w:val="0"/>
        <w:adjustRightInd w:val="0"/>
        <w:spacing w:after="0" w:line="240" w:lineRule="auto"/>
        <w:jc w:val="both"/>
        <w:rPr>
          <w:rFonts w:cs="Calibri"/>
          <w:color w:val="984806" w:themeColor="accent6" w:themeShade="80"/>
          <w:sz w:val="24"/>
          <w:szCs w:val="24"/>
        </w:rPr>
      </w:pPr>
    </w:p>
    <w:p w14:paraId="1F571684" w14:textId="77777777" w:rsidR="00CB55D7" w:rsidRPr="000F519B" w:rsidRDefault="00C23B39" w:rsidP="00C23B39">
      <w:pPr>
        <w:pStyle w:val="Titlu2"/>
        <w:keepNext/>
        <w:shd w:val="clear" w:color="auto" w:fill="BFBFBF" w:themeFill="background1" w:themeFillShade="BF"/>
        <w:tabs>
          <w:tab w:val="left" w:pos="624"/>
        </w:tabs>
        <w:spacing w:before="0" w:beforeAutospacing="0" w:after="0" w:afterAutospacing="0"/>
        <w:jc w:val="both"/>
        <w:rPr>
          <w:rFonts w:ascii="Calibri" w:hAnsi="Calibri" w:cs="Calibri"/>
          <w:color w:val="auto"/>
          <w:sz w:val="24"/>
          <w:szCs w:val="24"/>
        </w:rPr>
      </w:pPr>
      <w:bookmarkStart w:id="61" w:name="_Toc250641008"/>
      <w:bookmarkStart w:id="62" w:name="_Toc447822595"/>
      <w:bookmarkStart w:id="63" w:name="_Toc127294647"/>
      <w:r w:rsidRPr="000F519B">
        <w:rPr>
          <w:rFonts w:ascii="Calibri" w:hAnsi="Calibri" w:cs="Calibri"/>
          <w:color w:val="auto"/>
          <w:sz w:val="24"/>
          <w:szCs w:val="24"/>
        </w:rPr>
        <w:t xml:space="preserve">3.5. </w:t>
      </w:r>
      <w:r w:rsidR="006652D6" w:rsidRPr="000F519B">
        <w:rPr>
          <w:rFonts w:ascii="Calibri" w:hAnsi="Calibri" w:cs="Calibri"/>
          <w:color w:val="auto"/>
          <w:sz w:val="24"/>
          <w:szCs w:val="24"/>
        </w:rPr>
        <w:t>ZONIFICAREA FUNCȚIONALĂ</w:t>
      </w:r>
      <w:r w:rsidR="00CB55D7" w:rsidRPr="000F519B">
        <w:rPr>
          <w:rFonts w:ascii="Calibri" w:hAnsi="Calibri" w:cs="Calibri"/>
          <w:color w:val="auto"/>
          <w:sz w:val="24"/>
          <w:szCs w:val="24"/>
        </w:rPr>
        <w:t xml:space="preserve"> – REGLEMEN</w:t>
      </w:r>
      <w:r w:rsidR="006652D6" w:rsidRPr="000F519B">
        <w:rPr>
          <w:rFonts w:ascii="Calibri" w:hAnsi="Calibri" w:cs="Calibri"/>
          <w:color w:val="auto"/>
          <w:sz w:val="24"/>
          <w:szCs w:val="24"/>
        </w:rPr>
        <w:t>TĂ</w:t>
      </w:r>
      <w:r w:rsidR="00CB55D7" w:rsidRPr="000F519B">
        <w:rPr>
          <w:rFonts w:ascii="Calibri" w:hAnsi="Calibri" w:cs="Calibri"/>
          <w:color w:val="auto"/>
          <w:sz w:val="24"/>
          <w:szCs w:val="24"/>
        </w:rPr>
        <w:t>RI, INDICI URBANISTICI</w:t>
      </w:r>
      <w:bookmarkEnd w:id="61"/>
      <w:bookmarkEnd w:id="62"/>
      <w:bookmarkEnd w:id="63"/>
    </w:p>
    <w:p w14:paraId="6B079AFF" w14:textId="77777777" w:rsidR="009C3E81" w:rsidRPr="000F519B" w:rsidRDefault="009C3E81" w:rsidP="00E70E57">
      <w:pPr>
        <w:spacing w:after="0" w:line="240" w:lineRule="auto"/>
        <w:jc w:val="both"/>
        <w:rPr>
          <w:rFonts w:cs="Calibri"/>
          <w:sz w:val="24"/>
          <w:szCs w:val="24"/>
        </w:rPr>
      </w:pPr>
      <w:r w:rsidRPr="000F519B">
        <w:rPr>
          <w:rFonts w:cs="Calibri"/>
          <w:sz w:val="24"/>
          <w:szCs w:val="24"/>
        </w:rPr>
        <w:t>Pentru evitarea unor disfuncții în propunerile fă</w:t>
      </w:r>
      <w:r w:rsidR="00661ED9" w:rsidRPr="000F519B">
        <w:rPr>
          <w:rFonts w:cs="Calibri"/>
          <w:sz w:val="24"/>
          <w:szCs w:val="24"/>
        </w:rPr>
        <w:t>cut</w:t>
      </w:r>
      <w:r w:rsidRPr="000F519B">
        <w:rPr>
          <w:rFonts w:cs="Calibri"/>
          <w:sz w:val="24"/>
          <w:szCs w:val="24"/>
        </w:rPr>
        <w:t>e în P.U.Z., este necesară urmărirea următoarelor principii promovate în regulamentul zonei:</w:t>
      </w:r>
    </w:p>
    <w:p w14:paraId="1DD208B2" w14:textId="13EA191C"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realizarea unei zonări funcționale a terenului, î</w:t>
      </w:r>
      <w:r w:rsidR="006D4107" w:rsidRPr="000F519B">
        <w:rPr>
          <w:rFonts w:cs="Calibri"/>
          <w:sz w:val="24"/>
          <w:szCs w:val="24"/>
        </w:rPr>
        <w:t>n condițiile modificării încadră</w:t>
      </w:r>
      <w:r w:rsidRPr="000F519B">
        <w:rPr>
          <w:rFonts w:cs="Calibri"/>
          <w:sz w:val="24"/>
          <w:szCs w:val="24"/>
        </w:rPr>
        <w:t xml:space="preserve">rii sale funcționale; </w:t>
      </w:r>
    </w:p>
    <w:p w14:paraId="1DA46969"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se propun indici urbanistici P.O.T . și C.U.T.  adecvați ocupării judicioase a terenu</w:t>
      </w:r>
      <w:r w:rsidR="006D4107" w:rsidRPr="000F519B">
        <w:rPr>
          <w:rFonts w:cs="Calibri"/>
          <w:sz w:val="24"/>
          <w:szCs w:val="24"/>
        </w:rPr>
        <w:t>rilor</w:t>
      </w:r>
      <w:r w:rsidRPr="000F519B">
        <w:rPr>
          <w:rFonts w:cs="Calibri"/>
          <w:sz w:val="24"/>
          <w:szCs w:val="24"/>
        </w:rPr>
        <w:t xml:space="preserve">; </w:t>
      </w:r>
    </w:p>
    <w:p w14:paraId="476CA554"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 xml:space="preserve">se va respecta codul civil privind vecinătățile; </w:t>
      </w:r>
    </w:p>
    <w:p w14:paraId="2E0F6C98"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colectarea apelor meteorice se va face strict în interiorul proprietății;</w:t>
      </w:r>
    </w:p>
    <w:p w14:paraId="20C5DE55"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asigurarea calității viitoarei imagini urbane prin plantații cu arbori;</w:t>
      </w:r>
    </w:p>
    <w:p w14:paraId="61EF37EC"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se vor asigura locuri de parcare</w:t>
      </w:r>
      <w:r w:rsidR="00E75533" w:rsidRPr="000F519B">
        <w:rPr>
          <w:rFonts w:cs="Calibri"/>
          <w:sz w:val="24"/>
          <w:szCs w:val="24"/>
        </w:rPr>
        <w:t xml:space="preserve"> </w:t>
      </w:r>
      <w:r w:rsidR="009135DE" w:rsidRPr="000F519B">
        <w:rPr>
          <w:rFonts w:cs="Calibri"/>
          <w:sz w:val="24"/>
          <w:szCs w:val="24"/>
        </w:rPr>
        <w:t>în interiorul proprietăților</w:t>
      </w:r>
      <w:r w:rsidRPr="000F519B">
        <w:rPr>
          <w:rFonts w:cs="Calibri"/>
          <w:sz w:val="24"/>
          <w:szCs w:val="24"/>
        </w:rPr>
        <w:t xml:space="preserve"> conforme cu funcțiunea propusă;</w:t>
      </w:r>
    </w:p>
    <w:p w14:paraId="314138CB"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asi</w:t>
      </w:r>
      <w:r w:rsidR="009135DE" w:rsidRPr="000F519B">
        <w:rPr>
          <w:rFonts w:cs="Calibri"/>
          <w:sz w:val="24"/>
          <w:szCs w:val="24"/>
        </w:rPr>
        <w:t>gurarea rețelelor edilitare</w:t>
      </w:r>
      <w:r w:rsidRPr="000F519B">
        <w:rPr>
          <w:rFonts w:cs="Calibri"/>
          <w:sz w:val="24"/>
          <w:szCs w:val="24"/>
        </w:rPr>
        <w:t>;</w:t>
      </w:r>
    </w:p>
    <w:p w14:paraId="2E2C9857"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conformarea în pl</w:t>
      </w:r>
      <w:r w:rsidR="009135DE" w:rsidRPr="000F519B">
        <w:rPr>
          <w:rFonts w:cs="Calibri"/>
          <w:sz w:val="24"/>
          <w:szCs w:val="24"/>
        </w:rPr>
        <w:t>an și pe verticală a construcți</w:t>
      </w:r>
      <w:r w:rsidRPr="000F519B">
        <w:rPr>
          <w:rFonts w:cs="Calibri"/>
          <w:sz w:val="24"/>
          <w:szCs w:val="24"/>
        </w:rPr>
        <w:t>i</w:t>
      </w:r>
      <w:r w:rsidR="009135DE" w:rsidRPr="000F519B">
        <w:rPr>
          <w:rFonts w:cs="Calibri"/>
          <w:sz w:val="24"/>
          <w:szCs w:val="24"/>
        </w:rPr>
        <w:t>lor</w:t>
      </w:r>
      <w:r w:rsidRPr="000F519B">
        <w:rPr>
          <w:rFonts w:cs="Calibri"/>
          <w:sz w:val="24"/>
          <w:szCs w:val="24"/>
        </w:rPr>
        <w:t xml:space="preserve"> va asigura însorirea minimă a clădiril</w:t>
      </w:r>
      <w:r w:rsidR="006B20F1" w:rsidRPr="000F519B">
        <w:rPr>
          <w:rFonts w:cs="Calibri"/>
          <w:sz w:val="24"/>
          <w:szCs w:val="24"/>
        </w:rPr>
        <w:t xml:space="preserve">or </w:t>
      </w:r>
      <w:proofErr w:type="spellStart"/>
      <w:r w:rsidR="006B20F1" w:rsidRPr="000F519B">
        <w:rPr>
          <w:rFonts w:cs="Calibri"/>
          <w:sz w:val="24"/>
          <w:szCs w:val="24"/>
        </w:rPr>
        <w:t>invecinate</w:t>
      </w:r>
      <w:proofErr w:type="spellEnd"/>
      <w:r w:rsidR="006B20F1" w:rsidRPr="000F519B">
        <w:rPr>
          <w:rFonts w:cs="Calibri"/>
          <w:sz w:val="24"/>
          <w:szCs w:val="24"/>
        </w:rPr>
        <w:t>, conform Ordinul</w:t>
      </w:r>
      <w:r w:rsidR="00F555A0" w:rsidRPr="000F519B">
        <w:rPr>
          <w:rFonts w:cs="Calibri"/>
          <w:sz w:val="24"/>
          <w:szCs w:val="24"/>
        </w:rPr>
        <w:t xml:space="preserve"> </w:t>
      </w:r>
      <w:r w:rsidRPr="000F519B">
        <w:rPr>
          <w:rFonts w:cs="Calibri"/>
          <w:sz w:val="24"/>
          <w:szCs w:val="24"/>
        </w:rPr>
        <w:t xml:space="preserve">Ministerului Sănătății nr. </w:t>
      </w:r>
      <w:r w:rsidR="00F555A0" w:rsidRPr="000F519B">
        <w:rPr>
          <w:rFonts w:cs="Calibri"/>
          <w:sz w:val="24"/>
          <w:szCs w:val="24"/>
        </w:rPr>
        <w:t>119/2016</w:t>
      </w:r>
      <w:r w:rsidRPr="000F519B">
        <w:rPr>
          <w:rFonts w:cs="Calibri"/>
          <w:sz w:val="24"/>
          <w:szCs w:val="24"/>
        </w:rPr>
        <w:t>;</w:t>
      </w:r>
    </w:p>
    <w:p w14:paraId="7FDD1E37" w14:textId="77777777" w:rsidR="009C3E81" w:rsidRPr="000F519B" w:rsidRDefault="009C3E81" w:rsidP="00E70E57">
      <w:pPr>
        <w:numPr>
          <w:ilvl w:val="0"/>
          <w:numId w:val="1"/>
        </w:numPr>
        <w:spacing w:after="0" w:line="240" w:lineRule="auto"/>
        <w:jc w:val="both"/>
        <w:rPr>
          <w:rFonts w:cs="Calibri"/>
          <w:sz w:val="24"/>
          <w:szCs w:val="24"/>
        </w:rPr>
      </w:pPr>
      <w:r w:rsidRPr="000F519B">
        <w:rPr>
          <w:rFonts w:cs="Calibri"/>
          <w:sz w:val="24"/>
          <w:szCs w:val="24"/>
        </w:rPr>
        <w:t xml:space="preserve">în interiorul </w:t>
      </w:r>
      <w:r w:rsidR="009135DE" w:rsidRPr="000F519B">
        <w:rPr>
          <w:rFonts w:cs="Calibri"/>
          <w:sz w:val="24"/>
          <w:szCs w:val="24"/>
        </w:rPr>
        <w:t xml:space="preserve">parcelelor </w:t>
      </w:r>
      <w:r w:rsidRPr="000F519B">
        <w:rPr>
          <w:rFonts w:cs="Calibri"/>
          <w:sz w:val="24"/>
          <w:szCs w:val="24"/>
        </w:rPr>
        <w:t xml:space="preserve">se </w:t>
      </w:r>
      <w:r w:rsidR="009135DE" w:rsidRPr="000F519B">
        <w:rPr>
          <w:rFonts w:cs="Calibri"/>
          <w:sz w:val="24"/>
          <w:szCs w:val="24"/>
        </w:rPr>
        <w:t>vor</w:t>
      </w:r>
      <w:r w:rsidRPr="000F519B">
        <w:rPr>
          <w:rFonts w:cs="Calibri"/>
          <w:sz w:val="24"/>
          <w:szCs w:val="24"/>
        </w:rPr>
        <w:t xml:space="preserve"> amenaja corespunzător o zonă de colectare și depozitare temporară a deșeurilor mena</w:t>
      </w:r>
      <w:r w:rsidR="005847DE" w:rsidRPr="000F519B">
        <w:rPr>
          <w:rFonts w:cs="Calibri"/>
          <w:sz w:val="24"/>
          <w:szCs w:val="24"/>
        </w:rPr>
        <w:t>jere în europubele. Beneficiarii</w:t>
      </w:r>
      <w:r w:rsidRPr="000F519B">
        <w:rPr>
          <w:rFonts w:cs="Calibri"/>
          <w:sz w:val="24"/>
          <w:szCs w:val="24"/>
        </w:rPr>
        <w:t xml:space="preserve"> </w:t>
      </w:r>
      <w:r w:rsidR="005847DE" w:rsidRPr="000F519B">
        <w:rPr>
          <w:rFonts w:cs="Calibri"/>
          <w:sz w:val="24"/>
          <w:szCs w:val="24"/>
        </w:rPr>
        <w:t>vor</w:t>
      </w:r>
      <w:r w:rsidRPr="000F519B">
        <w:rPr>
          <w:rFonts w:cs="Calibri"/>
          <w:sz w:val="24"/>
          <w:szCs w:val="24"/>
        </w:rPr>
        <w:t xml:space="preserve"> încheia un contract cu o firmă de salubritate pentru degajarea periodică  a deșeurilor menajere rezultate.</w:t>
      </w:r>
    </w:p>
    <w:p w14:paraId="37FF586E" w14:textId="5A9E70B1" w:rsidR="00CE4FDE" w:rsidRDefault="00CE4FDE" w:rsidP="00E70E57">
      <w:pPr>
        <w:spacing w:after="0" w:line="240" w:lineRule="auto"/>
        <w:jc w:val="both"/>
        <w:rPr>
          <w:rFonts w:cs="Calibri"/>
          <w:sz w:val="24"/>
          <w:szCs w:val="24"/>
        </w:rPr>
      </w:pPr>
    </w:p>
    <w:p w14:paraId="0B5612C4" w14:textId="77777777" w:rsidR="00DC1ED8" w:rsidRPr="000F519B" w:rsidRDefault="00DC1ED8" w:rsidP="00E70E57">
      <w:pPr>
        <w:spacing w:after="0" w:line="240" w:lineRule="auto"/>
        <w:jc w:val="both"/>
        <w:rPr>
          <w:rFonts w:cs="Calibri"/>
          <w:sz w:val="24"/>
          <w:szCs w:val="24"/>
        </w:rPr>
      </w:pPr>
    </w:p>
    <w:p w14:paraId="6F7B26F9" w14:textId="77777777" w:rsidR="00C00DAB" w:rsidRPr="00CC6CDF" w:rsidRDefault="00C00DAB" w:rsidP="00C00DAB">
      <w:pPr>
        <w:shd w:val="clear" w:color="auto" w:fill="E0E0E0"/>
        <w:spacing w:after="0" w:line="240" w:lineRule="auto"/>
        <w:jc w:val="both"/>
        <w:rPr>
          <w:rFonts w:cs="Calibri"/>
          <w:b/>
          <w:sz w:val="24"/>
          <w:szCs w:val="24"/>
        </w:rPr>
      </w:pPr>
      <w:bookmarkStart w:id="64" w:name="_Hlk120795121"/>
      <w:r w:rsidRPr="00CC6CDF">
        <w:rPr>
          <w:rFonts w:cs="Calibri"/>
          <w:b/>
          <w:sz w:val="24"/>
          <w:szCs w:val="24"/>
        </w:rPr>
        <w:lastRenderedPageBreak/>
        <w:t>BILANȚUL SUPRAFEȚELOR CONSTRUITE PROPUSE:</w:t>
      </w:r>
    </w:p>
    <w:p w14:paraId="62930422" w14:textId="77777777" w:rsidR="00C00DAB" w:rsidRDefault="00C00DAB" w:rsidP="00C00DAB">
      <w:pPr>
        <w:spacing w:after="0" w:line="240" w:lineRule="auto"/>
        <w:jc w:val="both"/>
        <w:rPr>
          <w:rFonts w:cs="Calibri"/>
          <w:sz w:val="24"/>
          <w:szCs w:val="24"/>
        </w:rPr>
      </w:pPr>
      <w:r w:rsidRPr="008B4FCB">
        <w:rPr>
          <w:rFonts w:cs="Calibri"/>
          <w:sz w:val="24"/>
          <w:szCs w:val="24"/>
        </w:rPr>
        <w:t xml:space="preserve">Se propun indicatori urbanistici P.O.T. și C.U.T.  adecvați ocupării judicioase a terenului, precum și </w:t>
      </w:r>
      <w:r w:rsidRPr="00A45043">
        <w:rPr>
          <w:rFonts w:cs="Calibri"/>
          <w:sz w:val="24"/>
          <w:szCs w:val="24"/>
        </w:rPr>
        <w:t xml:space="preserve">dotările aferente funcțiunii </w:t>
      </w:r>
      <w:r>
        <w:rPr>
          <w:rFonts w:cs="Calibri"/>
          <w:sz w:val="24"/>
          <w:szCs w:val="24"/>
        </w:rPr>
        <w:t xml:space="preserve">industriale </w:t>
      </w:r>
      <w:r w:rsidRPr="00A45043">
        <w:rPr>
          <w:rFonts w:cs="Calibri"/>
          <w:sz w:val="24"/>
          <w:szCs w:val="24"/>
        </w:rPr>
        <w:t>(</w:t>
      </w:r>
      <w:r w:rsidRPr="008B4FCB">
        <w:rPr>
          <w:rFonts w:cs="Calibri"/>
          <w:sz w:val="24"/>
          <w:szCs w:val="24"/>
        </w:rPr>
        <w:t>parcaje, spații verzi).</w:t>
      </w:r>
    </w:p>
    <w:p w14:paraId="3D1278EC" w14:textId="77777777" w:rsidR="00C00DAB" w:rsidRPr="00F354B0" w:rsidRDefault="00C00DAB" w:rsidP="00C00DAB">
      <w:pPr>
        <w:spacing w:after="0" w:line="240" w:lineRule="auto"/>
        <w:jc w:val="both"/>
        <w:rPr>
          <w:rFonts w:cs="Calibri"/>
          <w:sz w:val="14"/>
          <w:szCs w:val="14"/>
        </w:rPr>
      </w:pPr>
    </w:p>
    <w:tbl>
      <w:tblPr>
        <w:tblW w:w="9072" w:type="dxa"/>
        <w:tblInd w:w="5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276"/>
        <w:gridCol w:w="1417"/>
        <w:gridCol w:w="1418"/>
        <w:gridCol w:w="1417"/>
      </w:tblGrid>
      <w:tr w:rsidR="00B3315F" w:rsidRPr="00F54B74" w14:paraId="47EBCEA9" w14:textId="77777777" w:rsidTr="0067343A">
        <w:trPr>
          <w:trHeight w:val="218"/>
        </w:trPr>
        <w:tc>
          <w:tcPr>
            <w:tcW w:w="9072" w:type="dxa"/>
            <w:gridSpan w:val="5"/>
            <w:tcBorders>
              <w:top w:val="single" w:sz="18" w:space="0" w:color="auto"/>
              <w:bottom w:val="single" w:sz="6" w:space="0" w:color="auto"/>
            </w:tcBorders>
            <w:shd w:val="clear" w:color="auto" w:fill="E0E0E0"/>
          </w:tcPr>
          <w:p w14:paraId="1DEDD407" w14:textId="77777777" w:rsidR="00B3315F" w:rsidRPr="00DA038E" w:rsidRDefault="00B3315F" w:rsidP="00D5765F">
            <w:pPr>
              <w:widowControl w:val="0"/>
              <w:autoSpaceDE w:val="0"/>
              <w:autoSpaceDN w:val="0"/>
              <w:adjustRightInd w:val="0"/>
              <w:spacing w:after="0" w:line="240" w:lineRule="auto"/>
              <w:rPr>
                <w:rFonts w:cs="Calibri"/>
                <w:b/>
              </w:rPr>
            </w:pPr>
            <w:bookmarkStart w:id="65" w:name="_Hlk70344608"/>
            <w:r w:rsidRPr="00DA038E">
              <w:rPr>
                <w:rFonts w:cs="Calibri"/>
                <w:b/>
              </w:rPr>
              <w:t>BILANŢ COMPARATIV</w:t>
            </w:r>
            <w:r>
              <w:rPr>
                <w:rFonts w:cs="Calibri"/>
                <w:b/>
              </w:rPr>
              <w:t xml:space="preserve"> – INDICI ȘI INDICATORI URBANISTICI</w:t>
            </w:r>
          </w:p>
        </w:tc>
      </w:tr>
      <w:tr w:rsidR="00B3315F" w:rsidRPr="00F54B74" w14:paraId="5C04D02D" w14:textId="77777777" w:rsidTr="0067343A">
        <w:trPr>
          <w:trHeight w:val="208"/>
        </w:trPr>
        <w:tc>
          <w:tcPr>
            <w:tcW w:w="3544" w:type="dxa"/>
            <w:tcBorders>
              <w:top w:val="single" w:sz="6" w:space="0" w:color="auto"/>
            </w:tcBorders>
            <w:vAlign w:val="center"/>
          </w:tcPr>
          <w:p w14:paraId="3C63F320" w14:textId="77777777" w:rsidR="00B3315F" w:rsidRPr="00DA038E" w:rsidRDefault="00B3315F" w:rsidP="00D5765F">
            <w:pPr>
              <w:widowControl w:val="0"/>
              <w:autoSpaceDE w:val="0"/>
              <w:autoSpaceDN w:val="0"/>
              <w:adjustRightInd w:val="0"/>
              <w:spacing w:after="0" w:line="240" w:lineRule="auto"/>
              <w:jc w:val="center"/>
              <w:rPr>
                <w:rFonts w:cs="Calibri"/>
              </w:rPr>
            </w:pPr>
          </w:p>
        </w:tc>
        <w:tc>
          <w:tcPr>
            <w:tcW w:w="2693" w:type="dxa"/>
            <w:gridSpan w:val="2"/>
            <w:tcBorders>
              <w:top w:val="single" w:sz="6" w:space="0" w:color="auto"/>
            </w:tcBorders>
            <w:vAlign w:val="center"/>
          </w:tcPr>
          <w:p w14:paraId="6172E246" w14:textId="77777777" w:rsidR="00B3315F" w:rsidRPr="00DA038E" w:rsidRDefault="00B3315F" w:rsidP="00D5765F">
            <w:pPr>
              <w:widowControl w:val="0"/>
              <w:autoSpaceDE w:val="0"/>
              <w:autoSpaceDN w:val="0"/>
              <w:adjustRightInd w:val="0"/>
              <w:spacing w:after="0" w:line="240" w:lineRule="auto"/>
              <w:jc w:val="center"/>
              <w:rPr>
                <w:rFonts w:cs="Calibri"/>
                <w:b/>
              </w:rPr>
            </w:pPr>
            <w:r w:rsidRPr="00DA038E">
              <w:rPr>
                <w:rFonts w:cs="Calibri"/>
                <w:b/>
              </w:rPr>
              <w:t>EXISTENT</w:t>
            </w:r>
          </w:p>
        </w:tc>
        <w:tc>
          <w:tcPr>
            <w:tcW w:w="2835" w:type="dxa"/>
            <w:gridSpan w:val="2"/>
            <w:tcBorders>
              <w:top w:val="single" w:sz="6" w:space="0" w:color="auto"/>
            </w:tcBorders>
            <w:vAlign w:val="center"/>
          </w:tcPr>
          <w:p w14:paraId="0F5F747E" w14:textId="77777777" w:rsidR="00B3315F" w:rsidRPr="00DA038E" w:rsidRDefault="00B3315F" w:rsidP="00D5765F">
            <w:pPr>
              <w:widowControl w:val="0"/>
              <w:autoSpaceDE w:val="0"/>
              <w:autoSpaceDN w:val="0"/>
              <w:adjustRightInd w:val="0"/>
              <w:spacing w:after="0" w:line="240" w:lineRule="auto"/>
              <w:jc w:val="center"/>
              <w:rPr>
                <w:rFonts w:cs="Calibri"/>
                <w:b/>
              </w:rPr>
            </w:pPr>
            <w:r w:rsidRPr="00DA038E">
              <w:rPr>
                <w:rFonts w:cs="Calibri"/>
                <w:b/>
              </w:rPr>
              <w:t>PROPUS</w:t>
            </w:r>
          </w:p>
        </w:tc>
      </w:tr>
      <w:tr w:rsidR="00B3315F" w:rsidRPr="00F54B74" w14:paraId="5AF9BADC" w14:textId="77777777" w:rsidTr="0067343A">
        <w:trPr>
          <w:trHeight w:val="218"/>
        </w:trPr>
        <w:tc>
          <w:tcPr>
            <w:tcW w:w="3544" w:type="dxa"/>
            <w:vAlign w:val="center"/>
          </w:tcPr>
          <w:p w14:paraId="3FB33659" w14:textId="77777777" w:rsidR="00B3315F" w:rsidRPr="00DA038E" w:rsidRDefault="00B3315F" w:rsidP="00D5765F">
            <w:pPr>
              <w:widowControl w:val="0"/>
              <w:autoSpaceDE w:val="0"/>
              <w:autoSpaceDN w:val="0"/>
              <w:adjustRightInd w:val="0"/>
              <w:spacing w:after="0" w:line="240" w:lineRule="auto"/>
              <w:jc w:val="center"/>
              <w:rPr>
                <w:rFonts w:cs="Calibri"/>
                <w:b/>
              </w:rPr>
            </w:pPr>
            <w:r w:rsidRPr="00DA038E">
              <w:rPr>
                <w:rFonts w:cs="Calibri"/>
                <w:b/>
                <w:lang w:val="en-US"/>
              </w:rPr>
              <w:t>ARIE TEREN</w:t>
            </w:r>
          </w:p>
        </w:tc>
        <w:tc>
          <w:tcPr>
            <w:tcW w:w="2693" w:type="dxa"/>
            <w:gridSpan w:val="2"/>
            <w:vAlign w:val="center"/>
          </w:tcPr>
          <w:p w14:paraId="5938D2AA" w14:textId="77777777" w:rsidR="00B3315F" w:rsidRPr="00741394" w:rsidRDefault="00B3315F" w:rsidP="00D5765F">
            <w:pPr>
              <w:widowControl w:val="0"/>
              <w:autoSpaceDE w:val="0"/>
              <w:autoSpaceDN w:val="0"/>
              <w:adjustRightInd w:val="0"/>
              <w:spacing w:after="0" w:line="240" w:lineRule="auto"/>
              <w:jc w:val="center"/>
              <w:rPr>
                <w:rFonts w:cs="Calibri"/>
              </w:rPr>
            </w:pPr>
            <w:r>
              <w:rPr>
                <w:rFonts w:cs="Calibri"/>
                <w:lang w:val="en-US"/>
              </w:rPr>
              <w:t>14.952</w:t>
            </w:r>
            <w:r w:rsidRPr="00741394">
              <w:rPr>
                <w:rFonts w:cs="Calibri"/>
                <w:lang w:val="en-US"/>
              </w:rPr>
              <w:t xml:space="preserve">,00 </w:t>
            </w:r>
            <w:proofErr w:type="spellStart"/>
            <w:r w:rsidRPr="00741394">
              <w:rPr>
                <w:rFonts w:cs="Calibri"/>
                <w:lang w:val="en-US"/>
              </w:rPr>
              <w:t>mp</w:t>
            </w:r>
            <w:proofErr w:type="spellEnd"/>
          </w:p>
        </w:tc>
        <w:tc>
          <w:tcPr>
            <w:tcW w:w="2835" w:type="dxa"/>
            <w:gridSpan w:val="2"/>
            <w:vAlign w:val="center"/>
          </w:tcPr>
          <w:p w14:paraId="73F6B7E5" w14:textId="77777777" w:rsidR="00B3315F" w:rsidRPr="00741394" w:rsidRDefault="00B3315F" w:rsidP="00D5765F">
            <w:pPr>
              <w:widowControl w:val="0"/>
              <w:autoSpaceDE w:val="0"/>
              <w:autoSpaceDN w:val="0"/>
              <w:adjustRightInd w:val="0"/>
              <w:spacing w:after="0" w:line="240" w:lineRule="auto"/>
              <w:jc w:val="center"/>
              <w:rPr>
                <w:rFonts w:cs="Calibri"/>
              </w:rPr>
            </w:pPr>
            <w:r>
              <w:rPr>
                <w:rFonts w:cs="Calibri"/>
                <w:lang w:val="en-US"/>
              </w:rPr>
              <w:t>14.952</w:t>
            </w:r>
            <w:r w:rsidRPr="00741394">
              <w:rPr>
                <w:rFonts w:cs="Calibri"/>
                <w:lang w:val="en-US"/>
              </w:rPr>
              <w:t xml:space="preserve">,00 </w:t>
            </w:r>
            <w:proofErr w:type="spellStart"/>
            <w:r w:rsidRPr="00741394">
              <w:rPr>
                <w:rFonts w:cs="Calibri"/>
                <w:lang w:val="en-US"/>
              </w:rPr>
              <w:t>mp</w:t>
            </w:r>
            <w:proofErr w:type="spellEnd"/>
            <w:r w:rsidRPr="00741394">
              <w:rPr>
                <w:rFonts w:cs="Calibri"/>
                <w:lang w:val="en-US"/>
              </w:rPr>
              <w:t xml:space="preserve"> </w:t>
            </w:r>
          </w:p>
        </w:tc>
      </w:tr>
      <w:tr w:rsidR="00B3315F" w:rsidRPr="00F54B74" w14:paraId="7831ACDF" w14:textId="77777777" w:rsidTr="0067343A">
        <w:trPr>
          <w:trHeight w:val="243"/>
        </w:trPr>
        <w:tc>
          <w:tcPr>
            <w:tcW w:w="3544" w:type="dxa"/>
            <w:vAlign w:val="center"/>
          </w:tcPr>
          <w:p w14:paraId="39826EB3" w14:textId="77777777" w:rsidR="00B3315F" w:rsidRPr="00DA038E" w:rsidRDefault="00B3315F" w:rsidP="00D5765F">
            <w:pPr>
              <w:widowControl w:val="0"/>
              <w:autoSpaceDE w:val="0"/>
              <w:autoSpaceDN w:val="0"/>
              <w:adjustRightInd w:val="0"/>
              <w:spacing w:after="0" w:line="240" w:lineRule="auto"/>
              <w:jc w:val="center"/>
              <w:rPr>
                <w:rFonts w:cs="Calibri"/>
                <w:b/>
              </w:rPr>
            </w:pPr>
            <w:r w:rsidRPr="003E096E">
              <w:rPr>
                <w:rFonts w:cs="Calibri"/>
                <w:b/>
                <w:lang w:val="it-IT"/>
              </w:rPr>
              <w:t>ARIE CONSTRUITĂ / P.O.T.</w:t>
            </w:r>
          </w:p>
        </w:tc>
        <w:tc>
          <w:tcPr>
            <w:tcW w:w="1276" w:type="dxa"/>
            <w:vAlign w:val="center"/>
          </w:tcPr>
          <w:p w14:paraId="5BDDAEA1" w14:textId="77777777" w:rsidR="00B3315F" w:rsidRPr="00607671" w:rsidRDefault="00B3315F" w:rsidP="00D5765F">
            <w:pPr>
              <w:widowControl w:val="0"/>
              <w:autoSpaceDE w:val="0"/>
              <w:autoSpaceDN w:val="0"/>
              <w:adjustRightInd w:val="0"/>
              <w:spacing w:after="0" w:line="240" w:lineRule="auto"/>
              <w:jc w:val="center"/>
              <w:rPr>
                <w:rFonts w:cs="Calibri"/>
              </w:rPr>
            </w:pPr>
            <w:r w:rsidRPr="008A6A75">
              <w:rPr>
                <w:rFonts w:cs="Calibri"/>
                <w:bCs/>
                <w:lang w:val="en-US"/>
              </w:rPr>
              <w:t xml:space="preserve">00,00 </w:t>
            </w:r>
            <w:proofErr w:type="spellStart"/>
            <w:r w:rsidRPr="008A6A75">
              <w:rPr>
                <w:rFonts w:cs="Calibri"/>
                <w:bCs/>
                <w:lang w:val="en-US"/>
              </w:rPr>
              <w:t>mp</w:t>
            </w:r>
            <w:proofErr w:type="spellEnd"/>
          </w:p>
        </w:tc>
        <w:tc>
          <w:tcPr>
            <w:tcW w:w="1417" w:type="dxa"/>
            <w:vAlign w:val="center"/>
          </w:tcPr>
          <w:p w14:paraId="62813C04" w14:textId="77777777" w:rsidR="00B3315F" w:rsidRPr="00607671" w:rsidRDefault="00B3315F" w:rsidP="00D5765F">
            <w:pPr>
              <w:widowControl w:val="0"/>
              <w:autoSpaceDE w:val="0"/>
              <w:autoSpaceDN w:val="0"/>
              <w:adjustRightInd w:val="0"/>
              <w:spacing w:after="0" w:line="240" w:lineRule="auto"/>
              <w:jc w:val="center"/>
              <w:rPr>
                <w:rFonts w:cs="Calibri"/>
              </w:rPr>
            </w:pPr>
            <w:r w:rsidRPr="00607671">
              <w:rPr>
                <w:rFonts w:cs="Calibri"/>
                <w:lang w:val="en-US"/>
              </w:rPr>
              <w:t>0,00%</w:t>
            </w:r>
          </w:p>
        </w:tc>
        <w:tc>
          <w:tcPr>
            <w:tcW w:w="1418" w:type="dxa"/>
            <w:vAlign w:val="center"/>
          </w:tcPr>
          <w:p w14:paraId="12E84404" w14:textId="77777777" w:rsidR="00B3315F" w:rsidRPr="005B4EBF" w:rsidRDefault="00B3315F" w:rsidP="00D5765F">
            <w:pPr>
              <w:widowControl w:val="0"/>
              <w:autoSpaceDE w:val="0"/>
              <w:autoSpaceDN w:val="0"/>
              <w:adjustRightInd w:val="0"/>
              <w:spacing w:after="0" w:line="240" w:lineRule="auto"/>
              <w:jc w:val="center"/>
              <w:rPr>
                <w:rFonts w:cs="Calibri"/>
                <w:b/>
                <w:bCs/>
              </w:rPr>
            </w:pPr>
            <w:r w:rsidRPr="005B4EBF">
              <w:rPr>
                <w:rFonts w:cs="Calibri"/>
              </w:rPr>
              <w:t>5.980,80 mp</w:t>
            </w:r>
          </w:p>
        </w:tc>
        <w:tc>
          <w:tcPr>
            <w:tcW w:w="1417" w:type="dxa"/>
            <w:vAlign w:val="center"/>
          </w:tcPr>
          <w:p w14:paraId="738609C5" w14:textId="77777777" w:rsidR="00B3315F" w:rsidRPr="005B4EBF" w:rsidRDefault="00B3315F" w:rsidP="00D5765F">
            <w:pPr>
              <w:widowControl w:val="0"/>
              <w:autoSpaceDE w:val="0"/>
              <w:autoSpaceDN w:val="0"/>
              <w:adjustRightInd w:val="0"/>
              <w:spacing w:after="0" w:line="240" w:lineRule="auto"/>
              <w:jc w:val="center"/>
              <w:rPr>
                <w:rFonts w:cs="Calibri"/>
                <w:b/>
                <w:bCs/>
              </w:rPr>
            </w:pPr>
            <w:r w:rsidRPr="005B4EBF">
              <w:rPr>
                <w:rFonts w:cs="Calibri"/>
                <w:b/>
                <w:bCs/>
              </w:rPr>
              <w:t>40,00 %</w:t>
            </w:r>
          </w:p>
        </w:tc>
      </w:tr>
      <w:tr w:rsidR="00B3315F" w:rsidRPr="00F54B74" w14:paraId="63123F39" w14:textId="77777777" w:rsidTr="0067343A">
        <w:trPr>
          <w:trHeight w:val="206"/>
        </w:trPr>
        <w:tc>
          <w:tcPr>
            <w:tcW w:w="3544" w:type="dxa"/>
            <w:vAlign w:val="center"/>
          </w:tcPr>
          <w:p w14:paraId="24C1CCD7" w14:textId="77777777" w:rsidR="00B3315F" w:rsidRPr="003E096E" w:rsidRDefault="00B3315F" w:rsidP="00D5765F">
            <w:pPr>
              <w:widowControl w:val="0"/>
              <w:autoSpaceDE w:val="0"/>
              <w:autoSpaceDN w:val="0"/>
              <w:adjustRightInd w:val="0"/>
              <w:spacing w:after="0" w:line="240" w:lineRule="auto"/>
              <w:jc w:val="center"/>
              <w:rPr>
                <w:rFonts w:cs="Calibri"/>
                <w:b/>
                <w:lang w:val="it-IT"/>
              </w:rPr>
            </w:pPr>
            <w:r w:rsidRPr="003E096E">
              <w:rPr>
                <w:rFonts w:cs="Calibri"/>
                <w:b/>
                <w:lang w:val="it-IT"/>
              </w:rPr>
              <w:t>ARIE CONSTRUITĂ DESFĂŞURATĂ / C.U.T.</w:t>
            </w:r>
          </w:p>
        </w:tc>
        <w:tc>
          <w:tcPr>
            <w:tcW w:w="1276" w:type="dxa"/>
            <w:vAlign w:val="center"/>
          </w:tcPr>
          <w:p w14:paraId="39DC2840" w14:textId="77777777" w:rsidR="00B3315F" w:rsidRPr="00607671" w:rsidRDefault="00B3315F" w:rsidP="00D5765F">
            <w:pPr>
              <w:widowControl w:val="0"/>
              <w:autoSpaceDE w:val="0"/>
              <w:autoSpaceDN w:val="0"/>
              <w:adjustRightInd w:val="0"/>
              <w:spacing w:after="0" w:line="240" w:lineRule="auto"/>
              <w:jc w:val="center"/>
              <w:rPr>
                <w:rFonts w:cs="Calibri"/>
              </w:rPr>
            </w:pPr>
            <w:r w:rsidRPr="008A6A75">
              <w:rPr>
                <w:rFonts w:cs="Calibri"/>
                <w:bCs/>
                <w:lang w:val="en-US"/>
              </w:rPr>
              <w:t xml:space="preserve">00,00 </w:t>
            </w:r>
            <w:proofErr w:type="spellStart"/>
            <w:r w:rsidRPr="008A6A75">
              <w:rPr>
                <w:rFonts w:cs="Calibri"/>
                <w:bCs/>
                <w:lang w:val="en-US"/>
              </w:rPr>
              <w:t>mp</w:t>
            </w:r>
            <w:proofErr w:type="spellEnd"/>
          </w:p>
        </w:tc>
        <w:tc>
          <w:tcPr>
            <w:tcW w:w="1417" w:type="dxa"/>
            <w:vAlign w:val="center"/>
          </w:tcPr>
          <w:p w14:paraId="4E00F86A" w14:textId="77777777" w:rsidR="00B3315F" w:rsidRPr="00607671" w:rsidRDefault="00B3315F" w:rsidP="00D5765F">
            <w:pPr>
              <w:widowControl w:val="0"/>
              <w:autoSpaceDE w:val="0"/>
              <w:autoSpaceDN w:val="0"/>
              <w:adjustRightInd w:val="0"/>
              <w:spacing w:after="0" w:line="240" w:lineRule="auto"/>
              <w:jc w:val="center"/>
              <w:rPr>
                <w:rFonts w:cs="Calibri"/>
              </w:rPr>
            </w:pPr>
            <w:r w:rsidRPr="00607671">
              <w:rPr>
                <w:rFonts w:cs="Calibri"/>
                <w:lang w:val="en-US"/>
              </w:rPr>
              <w:t>0,</w:t>
            </w:r>
            <w:r>
              <w:rPr>
                <w:rFonts w:cs="Calibri"/>
                <w:lang w:val="en-US"/>
              </w:rPr>
              <w:t>00</w:t>
            </w:r>
            <w:r w:rsidRPr="00607671">
              <w:rPr>
                <w:rFonts w:cs="Calibri"/>
                <w:lang w:val="en-US"/>
              </w:rPr>
              <w:t xml:space="preserve"> ADC/</w:t>
            </w:r>
            <w:proofErr w:type="spellStart"/>
            <w:r w:rsidRPr="00607671">
              <w:rPr>
                <w:rFonts w:cs="Calibri"/>
                <w:lang w:val="en-US"/>
              </w:rPr>
              <w:t>mp</w:t>
            </w:r>
            <w:proofErr w:type="spellEnd"/>
            <w:r w:rsidRPr="00607671">
              <w:rPr>
                <w:rFonts w:cs="Calibri"/>
                <w:lang w:val="en-US"/>
              </w:rPr>
              <w:t xml:space="preserve"> </w:t>
            </w:r>
            <w:proofErr w:type="spellStart"/>
            <w:r w:rsidRPr="00607671">
              <w:rPr>
                <w:rFonts w:cs="Calibri"/>
                <w:lang w:val="en-US"/>
              </w:rPr>
              <w:t>teren</w:t>
            </w:r>
            <w:proofErr w:type="spellEnd"/>
          </w:p>
        </w:tc>
        <w:tc>
          <w:tcPr>
            <w:tcW w:w="1418" w:type="dxa"/>
            <w:vAlign w:val="center"/>
          </w:tcPr>
          <w:p w14:paraId="1646DA32" w14:textId="77777777" w:rsidR="00B3315F" w:rsidRPr="005B4EBF" w:rsidRDefault="00B3315F" w:rsidP="00D5765F">
            <w:pPr>
              <w:widowControl w:val="0"/>
              <w:autoSpaceDE w:val="0"/>
              <w:autoSpaceDN w:val="0"/>
              <w:adjustRightInd w:val="0"/>
              <w:spacing w:after="0" w:line="240" w:lineRule="auto"/>
              <w:jc w:val="center"/>
              <w:rPr>
                <w:rFonts w:cs="Calibri"/>
                <w:b/>
                <w:bCs/>
              </w:rPr>
            </w:pPr>
            <w:r w:rsidRPr="005B4EBF">
              <w:rPr>
                <w:rFonts w:cs="Calibri"/>
              </w:rPr>
              <w:t>17.942,40 mp</w:t>
            </w:r>
          </w:p>
        </w:tc>
        <w:tc>
          <w:tcPr>
            <w:tcW w:w="1417" w:type="dxa"/>
            <w:vAlign w:val="center"/>
          </w:tcPr>
          <w:p w14:paraId="372D61EB" w14:textId="77777777" w:rsidR="00B3315F" w:rsidRPr="005B4EBF" w:rsidRDefault="00B3315F" w:rsidP="00D5765F">
            <w:pPr>
              <w:widowControl w:val="0"/>
              <w:autoSpaceDE w:val="0"/>
              <w:autoSpaceDN w:val="0"/>
              <w:adjustRightInd w:val="0"/>
              <w:spacing w:after="0" w:line="240" w:lineRule="auto"/>
              <w:jc w:val="center"/>
              <w:rPr>
                <w:rFonts w:cs="Calibri"/>
                <w:b/>
                <w:bCs/>
              </w:rPr>
            </w:pPr>
            <w:r w:rsidRPr="005B4EBF">
              <w:rPr>
                <w:rFonts w:cs="Calibri"/>
                <w:b/>
                <w:bCs/>
                <w:lang w:val="en-US"/>
              </w:rPr>
              <w:t xml:space="preserve">1,20 </w:t>
            </w:r>
            <w:r w:rsidRPr="005B4EBF">
              <w:rPr>
                <w:rFonts w:cs="Calibri"/>
                <w:lang w:val="en-US"/>
              </w:rPr>
              <w:t>ADC/</w:t>
            </w:r>
            <w:proofErr w:type="spellStart"/>
            <w:r w:rsidRPr="005B4EBF">
              <w:rPr>
                <w:rFonts w:cs="Calibri"/>
                <w:lang w:val="en-US"/>
              </w:rPr>
              <w:t>mp</w:t>
            </w:r>
            <w:proofErr w:type="spellEnd"/>
            <w:r w:rsidRPr="005B4EBF">
              <w:rPr>
                <w:rFonts w:cs="Calibri"/>
                <w:lang w:val="en-US"/>
              </w:rPr>
              <w:t xml:space="preserve"> </w:t>
            </w:r>
            <w:proofErr w:type="spellStart"/>
            <w:r w:rsidRPr="005B4EBF">
              <w:rPr>
                <w:rFonts w:cs="Calibri"/>
                <w:lang w:val="en-US"/>
              </w:rPr>
              <w:t>teren</w:t>
            </w:r>
            <w:proofErr w:type="spellEnd"/>
          </w:p>
        </w:tc>
      </w:tr>
      <w:tr w:rsidR="00B3315F" w:rsidRPr="00F54B74" w14:paraId="3A034C80" w14:textId="77777777" w:rsidTr="0067343A">
        <w:trPr>
          <w:trHeight w:val="206"/>
        </w:trPr>
        <w:tc>
          <w:tcPr>
            <w:tcW w:w="3544" w:type="dxa"/>
            <w:vAlign w:val="center"/>
          </w:tcPr>
          <w:p w14:paraId="4E105927" w14:textId="77777777" w:rsidR="00B3315F" w:rsidRPr="003E096E" w:rsidRDefault="00B3315F" w:rsidP="00D5765F">
            <w:pPr>
              <w:widowControl w:val="0"/>
              <w:autoSpaceDE w:val="0"/>
              <w:autoSpaceDN w:val="0"/>
              <w:adjustRightInd w:val="0"/>
              <w:spacing w:after="0" w:line="240" w:lineRule="auto"/>
              <w:jc w:val="center"/>
              <w:rPr>
                <w:rFonts w:cs="Calibri"/>
                <w:b/>
                <w:lang w:val="it-IT"/>
              </w:rPr>
            </w:pPr>
            <w:r w:rsidRPr="00DA038E">
              <w:rPr>
                <w:rFonts w:cs="Calibri"/>
                <w:b/>
              </w:rPr>
              <w:t>CIRCULAȚII AUTO ȘI PIETONALE, PLATFORME ȘI PARCAJE</w:t>
            </w:r>
            <w:r>
              <w:rPr>
                <w:rFonts w:cs="Calibri"/>
                <w:b/>
              </w:rPr>
              <w:t>, DOTĂRI TEHNICO-EDILITARE (POST TRAFO, PLATFORMĂ GUNOI, ETC.)</w:t>
            </w:r>
          </w:p>
        </w:tc>
        <w:tc>
          <w:tcPr>
            <w:tcW w:w="1276" w:type="dxa"/>
            <w:vAlign w:val="center"/>
          </w:tcPr>
          <w:p w14:paraId="64391923" w14:textId="77777777" w:rsidR="00B3315F" w:rsidRPr="00607671" w:rsidRDefault="00B3315F" w:rsidP="00D5765F">
            <w:pPr>
              <w:widowControl w:val="0"/>
              <w:autoSpaceDE w:val="0"/>
              <w:autoSpaceDN w:val="0"/>
              <w:adjustRightInd w:val="0"/>
              <w:spacing w:after="0" w:line="240" w:lineRule="auto"/>
              <w:jc w:val="center"/>
              <w:rPr>
                <w:rFonts w:cs="Calibri"/>
                <w:lang w:val="en-US"/>
              </w:rPr>
            </w:pPr>
            <w:r w:rsidRPr="008A6A75">
              <w:rPr>
                <w:rFonts w:cs="Calibri"/>
                <w:bCs/>
                <w:lang w:val="en-US"/>
              </w:rPr>
              <w:t xml:space="preserve">00,00 </w:t>
            </w:r>
            <w:proofErr w:type="spellStart"/>
            <w:r w:rsidRPr="008A6A75">
              <w:rPr>
                <w:rFonts w:cs="Calibri"/>
                <w:bCs/>
                <w:lang w:val="en-US"/>
              </w:rPr>
              <w:t>mp</w:t>
            </w:r>
            <w:proofErr w:type="spellEnd"/>
          </w:p>
        </w:tc>
        <w:tc>
          <w:tcPr>
            <w:tcW w:w="1417" w:type="dxa"/>
            <w:vAlign w:val="center"/>
          </w:tcPr>
          <w:p w14:paraId="7D864A19" w14:textId="77777777" w:rsidR="00B3315F" w:rsidRPr="00607671" w:rsidRDefault="00B3315F" w:rsidP="00D5765F">
            <w:pPr>
              <w:widowControl w:val="0"/>
              <w:autoSpaceDE w:val="0"/>
              <w:autoSpaceDN w:val="0"/>
              <w:adjustRightInd w:val="0"/>
              <w:spacing w:after="0" w:line="240" w:lineRule="auto"/>
              <w:jc w:val="center"/>
              <w:rPr>
                <w:rFonts w:cs="Calibri"/>
                <w:bCs/>
                <w:lang w:val="en-US"/>
              </w:rPr>
            </w:pPr>
            <w:r w:rsidRPr="00607671">
              <w:rPr>
                <w:rFonts w:cs="Calibri"/>
                <w:lang w:val="en-US"/>
              </w:rPr>
              <w:t>0,00%</w:t>
            </w:r>
          </w:p>
        </w:tc>
        <w:tc>
          <w:tcPr>
            <w:tcW w:w="1418" w:type="dxa"/>
            <w:vAlign w:val="center"/>
          </w:tcPr>
          <w:p w14:paraId="23D5A0FD" w14:textId="77777777" w:rsidR="00B3315F" w:rsidRPr="005B4EBF" w:rsidRDefault="00B3315F" w:rsidP="00D5765F">
            <w:pPr>
              <w:widowControl w:val="0"/>
              <w:autoSpaceDE w:val="0"/>
              <w:autoSpaceDN w:val="0"/>
              <w:adjustRightInd w:val="0"/>
              <w:spacing w:after="0" w:line="240" w:lineRule="auto"/>
              <w:jc w:val="center"/>
              <w:rPr>
                <w:rFonts w:cs="Calibri"/>
                <w:bCs/>
                <w:lang w:val="en-US"/>
              </w:rPr>
            </w:pPr>
            <w:r w:rsidRPr="005B4EBF">
              <w:rPr>
                <w:rFonts w:cs="Calibri"/>
              </w:rPr>
              <w:t>5.980,80 mp</w:t>
            </w:r>
          </w:p>
        </w:tc>
        <w:tc>
          <w:tcPr>
            <w:tcW w:w="1417" w:type="dxa"/>
            <w:vAlign w:val="center"/>
          </w:tcPr>
          <w:p w14:paraId="558DBFC8" w14:textId="77777777" w:rsidR="00B3315F" w:rsidRPr="005B4EBF" w:rsidRDefault="00B3315F" w:rsidP="00D5765F">
            <w:pPr>
              <w:widowControl w:val="0"/>
              <w:autoSpaceDE w:val="0"/>
              <w:autoSpaceDN w:val="0"/>
              <w:adjustRightInd w:val="0"/>
              <w:spacing w:after="0" w:line="240" w:lineRule="auto"/>
              <w:jc w:val="center"/>
              <w:rPr>
                <w:rFonts w:cs="Calibri"/>
                <w:bCs/>
                <w:lang w:val="en-US"/>
              </w:rPr>
            </w:pPr>
            <w:r w:rsidRPr="005B4EBF">
              <w:rPr>
                <w:rFonts w:cs="Calibri"/>
                <w:bCs/>
                <w:lang w:val="en-US"/>
              </w:rPr>
              <w:t>40,00 %</w:t>
            </w:r>
          </w:p>
        </w:tc>
      </w:tr>
      <w:tr w:rsidR="00B3315F" w:rsidRPr="00F54B74" w14:paraId="0A7DA0D0" w14:textId="77777777" w:rsidTr="0067343A">
        <w:trPr>
          <w:trHeight w:val="206"/>
        </w:trPr>
        <w:tc>
          <w:tcPr>
            <w:tcW w:w="3544" w:type="dxa"/>
            <w:vAlign w:val="center"/>
          </w:tcPr>
          <w:p w14:paraId="2B9A931B" w14:textId="77777777" w:rsidR="00B3315F" w:rsidRPr="00DA038E" w:rsidRDefault="00B3315F" w:rsidP="00D5765F">
            <w:pPr>
              <w:widowControl w:val="0"/>
              <w:autoSpaceDE w:val="0"/>
              <w:autoSpaceDN w:val="0"/>
              <w:adjustRightInd w:val="0"/>
              <w:spacing w:after="0" w:line="240" w:lineRule="auto"/>
              <w:jc w:val="center"/>
              <w:rPr>
                <w:rFonts w:cs="Calibri"/>
                <w:b/>
                <w:lang w:val="en-US"/>
              </w:rPr>
            </w:pPr>
            <w:r w:rsidRPr="00DA038E">
              <w:rPr>
                <w:rFonts w:cs="Calibri"/>
                <w:b/>
              </w:rPr>
              <w:t>SPAȚII VERZI PE SOL</w:t>
            </w:r>
          </w:p>
        </w:tc>
        <w:tc>
          <w:tcPr>
            <w:tcW w:w="1276" w:type="dxa"/>
            <w:vAlign w:val="center"/>
          </w:tcPr>
          <w:p w14:paraId="640A4D05" w14:textId="77777777" w:rsidR="00B3315F" w:rsidRPr="00607671" w:rsidRDefault="00B3315F" w:rsidP="00D5765F">
            <w:pPr>
              <w:widowControl w:val="0"/>
              <w:autoSpaceDE w:val="0"/>
              <w:autoSpaceDN w:val="0"/>
              <w:adjustRightInd w:val="0"/>
              <w:spacing w:after="0" w:line="240" w:lineRule="auto"/>
              <w:jc w:val="center"/>
              <w:rPr>
                <w:rFonts w:cs="Calibri"/>
                <w:lang w:val="en-US"/>
              </w:rPr>
            </w:pPr>
            <w:r w:rsidRPr="00607671">
              <w:rPr>
                <w:rFonts w:cs="Calibri"/>
                <w:bCs/>
                <w:lang w:val="en-US"/>
              </w:rPr>
              <w:t xml:space="preserve">00,00 </w:t>
            </w:r>
            <w:proofErr w:type="spellStart"/>
            <w:r w:rsidRPr="00607671">
              <w:rPr>
                <w:rFonts w:cs="Calibri"/>
                <w:bCs/>
                <w:lang w:val="en-US"/>
              </w:rPr>
              <w:t>mp</w:t>
            </w:r>
            <w:proofErr w:type="spellEnd"/>
          </w:p>
        </w:tc>
        <w:tc>
          <w:tcPr>
            <w:tcW w:w="1417" w:type="dxa"/>
            <w:vAlign w:val="center"/>
          </w:tcPr>
          <w:p w14:paraId="7A39AD54" w14:textId="77777777" w:rsidR="00B3315F" w:rsidRPr="00607671" w:rsidRDefault="00B3315F" w:rsidP="00D5765F">
            <w:pPr>
              <w:widowControl w:val="0"/>
              <w:autoSpaceDE w:val="0"/>
              <w:autoSpaceDN w:val="0"/>
              <w:adjustRightInd w:val="0"/>
              <w:spacing w:after="0" w:line="240" w:lineRule="auto"/>
              <w:jc w:val="center"/>
              <w:rPr>
                <w:rFonts w:cs="Calibri"/>
                <w:bCs/>
                <w:lang w:val="en-US"/>
              </w:rPr>
            </w:pPr>
            <w:r w:rsidRPr="00607671">
              <w:rPr>
                <w:rFonts w:cs="Calibri"/>
                <w:lang w:val="en-US"/>
              </w:rPr>
              <w:t>0,00%</w:t>
            </w:r>
          </w:p>
        </w:tc>
        <w:tc>
          <w:tcPr>
            <w:tcW w:w="1418" w:type="dxa"/>
            <w:vAlign w:val="center"/>
          </w:tcPr>
          <w:p w14:paraId="11BB5AAB" w14:textId="77777777" w:rsidR="00B3315F" w:rsidRPr="005B4EBF" w:rsidRDefault="00B3315F" w:rsidP="00D5765F">
            <w:pPr>
              <w:widowControl w:val="0"/>
              <w:autoSpaceDE w:val="0"/>
              <w:autoSpaceDN w:val="0"/>
              <w:adjustRightInd w:val="0"/>
              <w:spacing w:after="0" w:line="240" w:lineRule="auto"/>
              <w:jc w:val="center"/>
              <w:rPr>
                <w:rFonts w:cs="Calibri"/>
                <w:bCs/>
                <w:lang w:val="en-US"/>
              </w:rPr>
            </w:pPr>
            <w:r w:rsidRPr="005B4EBF">
              <w:rPr>
                <w:rFonts w:cs="Calibri"/>
                <w:bCs/>
                <w:lang w:val="en-US"/>
              </w:rPr>
              <w:t xml:space="preserve">2.990,40 </w:t>
            </w:r>
            <w:proofErr w:type="spellStart"/>
            <w:r w:rsidRPr="005B4EBF">
              <w:rPr>
                <w:rFonts w:cs="Calibri"/>
                <w:bCs/>
                <w:lang w:val="en-US"/>
              </w:rPr>
              <w:t>mp</w:t>
            </w:r>
            <w:proofErr w:type="spellEnd"/>
          </w:p>
        </w:tc>
        <w:tc>
          <w:tcPr>
            <w:tcW w:w="1417" w:type="dxa"/>
            <w:vAlign w:val="center"/>
          </w:tcPr>
          <w:p w14:paraId="5B91FC01" w14:textId="77777777" w:rsidR="00B3315F" w:rsidRPr="005B4EBF" w:rsidRDefault="00B3315F" w:rsidP="00D5765F">
            <w:pPr>
              <w:widowControl w:val="0"/>
              <w:autoSpaceDE w:val="0"/>
              <w:autoSpaceDN w:val="0"/>
              <w:adjustRightInd w:val="0"/>
              <w:spacing w:after="0" w:line="240" w:lineRule="auto"/>
              <w:jc w:val="center"/>
              <w:rPr>
                <w:rFonts w:cs="Calibri"/>
                <w:bCs/>
                <w:lang w:val="en-US"/>
              </w:rPr>
            </w:pPr>
            <w:r w:rsidRPr="005B4EBF">
              <w:rPr>
                <w:rFonts w:cs="Calibri"/>
                <w:bCs/>
                <w:lang w:val="en-US"/>
              </w:rPr>
              <w:t>20,00 %</w:t>
            </w:r>
          </w:p>
        </w:tc>
      </w:tr>
      <w:tr w:rsidR="00B3315F" w:rsidRPr="00F54B74" w14:paraId="53840BA0" w14:textId="77777777" w:rsidTr="0067343A">
        <w:trPr>
          <w:trHeight w:val="184"/>
        </w:trPr>
        <w:tc>
          <w:tcPr>
            <w:tcW w:w="3544" w:type="dxa"/>
            <w:vAlign w:val="center"/>
          </w:tcPr>
          <w:p w14:paraId="108EF500" w14:textId="77777777" w:rsidR="00B3315F" w:rsidRPr="00DA038E" w:rsidRDefault="00B3315F" w:rsidP="00D5765F">
            <w:pPr>
              <w:widowControl w:val="0"/>
              <w:autoSpaceDE w:val="0"/>
              <w:autoSpaceDN w:val="0"/>
              <w:adjustRightInd w:val="0"/>
              <w:spacing w:after="0" w:line="240" w:lineRule="auto"/>
              <w:jc w:val="center"/>
              <w:rPr>
                <w:rFonts w:cs="Calibri"/>
                <w:b/>
                <w:lang w:val="en-US"/>
              </w:rPr>
            </w:pPr>
            <w:r w:rsidRPr="00DA038E">
              <w:rPr>
                <w:rFonts w:cs="Calibri"/>
                <w:b/>
                <w:lang w:val="en-US"/>
              </w:rPr>
              <w:t>REGIMUL DE ÎNĂLŢIME</w:t>
            </w:r>
          </w:p>
        </w:tc>
        <w:tc>
          <w:tcPr>
            <w:tcW w:w="2693" w:type="dxa"/>
            <w:gridSpan w:val="2"/>
            <w:vAlign w:val="center"/>
          </w:tcPr>
          <w:p w14:paraId="5759C5A2" w14:textId="77777777" w:rsidR="00B3315F" w:rsidRPr="00607671" w:rsidRDefault="00B3315F" w:rsidP="00D5765F">
            <w:pPr>
              <w:widowControl w:val="0"/>
              <w:autoSpaceDE w:val="0"/>
              <w:autoSpaceDN w:val="0"/>
              <w:adjustRightInd w:val="0"/>
              <w:spacing w:after="0" w:line="240" w:lineRule="auto"/>
              <w:jc w:val="center"/>
              <w:rPr>
                <w:rFonts w:cs="Calibri"/>
              </w:rPr>
            </w:pPr>
            <w:r>
              <w:rPr>
                <w:rFonts w:cs="Calibri"/>
              </w:rPr>
              <w:t>-</w:t>
            </w:r>
          </w:p>
        </w:tc>
        <w:tc>
          <w:tcPr>
            <w:tcW w:w="2835" w:type="dxa"/>
            <w:gridSpan w:val="2"/>
            <w:vAlign w:val="center"/>
          </w:tcPr>
          <w:p w14:paraId="29FFC061" w14:textId="77777777" w:rsidR="00B3315F" w:rsidRPr="005B4EBF" w:rsidRDefault="00B3315F" w:rsidP="00D5765F">
            <w:pPr>
              <w:widowControl w:val="0"/>
              <w:autoSpaceDE w:val="0"/>
              <w:autoSpaceDN w:val="0"/>
              <w:adjustRightInd w:val="0"/>
              <w:spacing w:after="0" w:line="240" w:lineRule="auto"/>
              <w:jc w:val="center"/>
              <w:rPr>
                <w:rFonts w:cs="Calibri"/>
              </w:rPr>
            </w:pPr>
            <w:r w:rsidRPr="005B4EBF">
              <w:rPr>
                <w:rFonts w:cs="Calibri"/>
              </w:rPr>
              <w:t>S+P+2E</w:t>
            </w:r>
          </w:p>
        </w:tc>
      </w:tr>
      <w:tr w:rsidR="00B3315F" w:rsidRPr="00F54B74" w14:paraId="2B2AAB88" w14:textId="77777777" w:rsidTr="0067343A">
        <w:trPr>
          <w:trHeight w:val="208"/>
        </w:trPr>
        <w:tc>
          <w:tcPr>
            <w:tcW w:w="3544" w:type="dxa"/>
            <w:vAlign w:val="center"/>
          </w:tcPr>
          <w:p w14:paraId="0BBED06C" w14:textId="77777777" w:rsidR="00B3315F" w:rsidRPr="00DA038E" w:rsidRDefault="00B3315F" w:rsidP="00D5765F">
            <w:pPr>
              <w:widowControl w:val="0"/>
              <w:autoSpaceDE w:val="0"/>
              <w:autoSpaceDN w:val="0"/>
              <w:adjustRightInd w:val="0"/>
              <w:spacing w:after="0" w:line="240" w:lineRule="auto"/>
              <w:jc w:val="center"/>
              <w:rPr>
                <w:rFonts w:cs="Calibri"/>
                <w:b/>
                <w:lang w:val="en-US"/>
              </w:rPr>
            </w:pPr>
            <w:r w:rsidRPr="00DA038E">
              <w:rPr>
                <w:rFonts w:cs="Calibri"/>
                <w:b/>
                <w:lang w:val="en-US"/>
              </w:rPr>
              <w:t>ÎNĂLŢIMEA MAXIMĂ</w:t>
            </w:r>
          </w:p>
        </w:tc>
        <w:tc>
          <w:tcPr>
            <w:tcW w:w="2693" w:type="dxa"/>
            <w:gridSpan w:val="2"/>
            <w:vAlign w:val="center"/>
          </w:tcPr>
          <w:p w14:paraId="324E63CD" w14:textId="77777777" w:rsidR="00B3315F" w:rsidRPr="00607671" w:rsidRDefault="00B3315F" w:rsidP="00D5765F">
            <w:pPr>
              <w:widowControl w:val="0"/>
              <w:autoSpaceDE w:val="0"/>
              <w:autoSpaceDN w:val="0"/>
              <w:adjustRightInd w:val="0"/>
              <w:spacing w:after="0" w:line="240" w:lineRule="auto"/>
              <w:jc w:val="center"/>
              <w:rPr>
                <w:rFonts w:cs="Calibri"/>
                <w:lang w:val="en-US"/>
              </w:rPr>
            </w:pPr>
            <w:r>
              <w:rPr>
                <w:rFonts w:cs="Calibri"/>
              </w:rPr>
              <w:t>-</w:t>
            </w:r>
            <w:r w:rsidRPr="00607671">
              <w:rPr>
                <w:rFonts w:cs="Calibri"/>
              </w:rPr>
              <w:t xml:space="preserve"> metri</w:t>
            </w:r>
          </w:p>
        </w:tc>
        <w:tc>
          <w:tcPr>
            <w:tcW w:w="2835" w:type="dxa"/>
            <w:gridSpan w:val="2"/>
            <w:vAlign w:val="center"/>
          </w:tcPr>
          <w:p w14:paraId="04577B87" w14:textId="77777777" w:rsidR="00B3315F" w:rsidRPr="005B4EBF" w:rsidRDefault="00B3315F" w:rsidP="00D5765F">
            <w:pPr>
              <w:widowControl w:val="0"/>
              <w:autoSpaceDE w:val="0"/>
              <w:autoSpaceDN w:val="0"/>
              <w:adjustRightInd w:val="0"/>
              <w:spacing w:after="0" w:line="240" w:lineRule="auto"/>
              <w:jc w:val="center"/>
              <w:rPr>
                <w:rFonts w:cs="Calibri"/>
                <w:sz w:val="24"/>
                <w:szCs w:val="24"/>
              </w:rPr>
            </w:pPr>
            <w:r w:rsidRPr="005B4EBF">
              <w:rPr>
                <w:rFonts w:cs="Calibri"/>
                <w:lang w:val="en-US"/>
              </w:rPr>
              <w:t>20</w:t>
            </w:r>
            <w:r w:rsidRPr="005B4EBF">
              <w:rPr>
                <w:rFonts w:cs="Calibri"/>
              </w:rPr>
              <w:t xml:space="preserve"> metri </w:t>
            </w:r>
            <w:r w:rsidRPr="005B4EBF">
              <w:rPr>
                <w:rFonts w:cs="Calibri"/>
                <w:sz w:val="24"/>
                <w:szCs w:val="24"/>
              </w:rPr>
              <w:t>la cornișă</w:t>
            </w:r>
          </w:p>
        </w:tc>
      </w:tr>
      <w:bookmarkEnd w:id="65"/>
    </w:tbl>
    <w:p w14:paraId="1C074F99" w14:textId="77777777" w:rsidR="00C00DAB" w:rsidRDefault="00C00DAB" w:rsidP="00C00DAB">
      <w:pPr>
        <w:spacing w:after="0" w:line="240" w:lineRule="auto"/>
        <w:jc w:val="both"/>
        <w:rPr>
          <w:rFonts w:cs="Calibri"/>
          <w:b/>
          <w:sz w:val="24"/>
          <w:szCs w:val="24"/>
        </w:rPr>
      </w:pPr>
    </w:p>
    <w:p w14:paraId="5F855A46" w14:textId="77777777" w:rsidR="00C00DAB" w:rsidRPr="007C765D" w:rsidRDefault="00C00DAB" w:rsidP="00C00DAB">
      <w:pPr>
        <w:shd w:val="clear" w:color="auto" w:fill="D9D9D9" w:themeFill="background1" w:themeFillShade="D9"/>
        <w:spacing w:after="0" w:line="240" w:lineRule="auto"/>
        <w:jc w:val="both"/>
        <w:rPr>
          <w:rFonts w:cs="Calibri"/>
          <w:b/>
          <w:sz w:val="24"/>
          <w:szCs w:val="24"/>
        </w:rPr>
      </w:pPr>
      <w:r>
        <w:rPr>
          <w:rFonts w:cs="Calibri"/>
          <w:b/>
          <w:sz w:val="24"/>
          <w:szCs w:val="24"/>
        </w:rPr>
        <w:t xml:space="preserve">PRINCIPALII INDICI </w:t>
      </w:r>
      <w:r w:rsidRPr="007346DA">
        <w:rPr>
          <w:rFonts w:cs="Calibri"/>
          <w:b/>
          <w:sz w:val="24"/>
          <w:szCs w:val="24"/>
        </w:rPr>
        <w:t xml:space="preserve">ȘI INDICATORI </w:t>
      </w:r>
      <w:r>
        <w:rPr>
          <w:rFonts w:cs="Calibri"/>
          <w:b/>
          <w:sz w:val="24"/>
          <w:szCs w:val="24"/>
        </w:rPr>
        <w:t xml:space="preserve">URBANISTICI AI P.U.Z. </w:t>
      </w:r>
    </w:p>
    <w:p w14:paraId="19E52A64" w14:textId="77777777" w:rsidR="00C00DAB" w:rsidRDefault="00C00DAB" w:rsidP="00C00DAB">
      <w:pPr>
        <w:spacing w:after="0" w:line="240" w:lineRule="auto"/>
        <w:jc w:val="both"/>
        <w:rPr>
          <w:rFonts w:cs="Calibri"/>
          <w:sz w:val="24"/>
          <w:szCs w:val="24"/>
        </w:rPr>
      </w:pPr>
      <w:r>
        <w:rPr>
          <w:rFonts w:cs="Calibri"/>
          <w:sz w:val="24"/>
          <w:szCs w:val="24"/>
        </w:rPr>
        <w:t>Se propun indicatori urbanistici P.O.T. și C.U.T.  adecvați ocupării judicioase a terenului, după cum urmează:</w:t>
      </w:r>
    </w:p>
    <w:p w14:paraId="0797F494" w14:textId="77777777" w:rsidR="00C00DAB" w:rsidRPr="00ED6EEE" w:rsidRDefault="00C00DAB" w:rsidP="00C00DAB">
      <w:pPr>
        <w:spacing w:after="0" w:line="240" w:lineRule="auto"/>
        <w:jc w:val="right"/>
        <w:rPr>
          <w:rFonts w:cs="Calibri"/>
          <w:b/>
          <w:color w:val="000000" w:themeColor="text1"/>
          <w:sz w:val="10"/>
          <w:szCs w:val="10"/>
          <w:lang w:val="fr-FR"/>
        </w:rPr>
      </w:pPr>
    </w:p>
    <w:tbl>
      <w:tblPr>
        <w:tblStyle w:val="Grilmedie3-Accentuare3"/>
        <w:tblW w:w="0" w:type="auto"/>
        <w:tblInd w:w="-10" w:type="dxa"/>
        <w:tblLook w:val="04A0" w:firstRow="1" w:lastRow="0" w:firstColumn="1" w:lastColumn="0" w:noHBand="0" w:noVBand="1"/>
      </w:tblPr>
      <w:tblGrid>
        <w:gridCol w:w="2407"/>
        <w:gridCol w:w="2407"/>
        <w:gridCol w:w="2407"/>
        <w:gridCol w:w="2407"/>
      </w:tblGrid>
      <w:tr w:rsidR="00C00DAB" w14:paraId="5BAF7A45" w14:textId="77777777" w:rsidTr="00D57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14:paraId="6B8E98B8" w14:textId="77777777" w:rsidR="00C00DAB" w:rsidRDefault="00C00DAB" w:rsidP="00D5765F">
            <w:pPr>
              <w:spacing w:after="0" w:line="240" w:lineRule="auto"/>
              <w:rPr>
                <w:rFonts w:cs="Calibri"/>
                <w:b w:val="0"/>
                <w:bCs w:val="0"/>
                <w:sz w:val="24"/>
                <w:szCs w:val="24"/>
                <w:lang w:val="fr-FR"/>
              </w:rPr>
            </w:pPr>
          </w:p>
          <w:p w14:paraId="5885CB92" w14:textId="77777777" w:rsidR="00C00DAB" w:rsidRDefault="00C00DAB" w:rsidP="00D5765F">
            <w:pPr>
              <w:spacing w:after="0" w:line="240" w:lineRule="auto"/>
              <w:jc w:val="center"/>
              <w:rPr>
                <w:rFonts w:cs="Calibri"/>
                <w:b w:val="0"/>
                <w:bCs w:val="0"/>
                <w:sz w:val="24"/>
                <w:szCs w:val="24"/>
                <w:lang w:val="fr-FR"/>
              </w:rPr>
            </w:pPr>
            <w:r>
              <w:rPr>
                <w:rFonts w:cs="Calibri"/>
                <w:sz w:val="24"/>
                <w:szCs w:val="24"/>
                <w:lang w:val="fr-FR"/>
              </w:rPr>
              <w:t xml:space="preserve">INDICI </w:t>
            </w:r>
            <w:r w:rsidRPr="00037EEE">
              <w:rPr>
                <w:rFonts w:cs="Calibri"/>
                <w:sz w:val="24"/>
                <w:szCs w:val="24"/>
                <w:lang w:val="fr-FR"/>
              </w:rPr>
              <w:t>ȘI INDICATORI URBANISTICI</w:t>
            </w:r>
            <w:r>
              <w:rPr>
                <w:rFonts w:cs="Calibri"/>
                <w:sz w:val="24"/>
                <w:szCs w:val="24"/>
                <w:lang w:val="fr-FR"/>
              </w:rPr>
              <w:t xml:space="preserve"> PROPUȘI</w:t>
            </w:r>
          </w:p>
          <w:p w14:paraId="1FDF7C47" w14:textId="77777777" w:rsidR="00C00DAB" w:rsidRPr="004553E4" w:rsidRDefault="00C00DAB" w:rsidP="00D5765F">
            <w:pPr>
              <w:spacing w:after="0" w:line="240" w:lineRule="auto"/>
              <w:jc w:val="center"/>
              <w:rPr>
                <w:rFonts w:cs="Calibri"/>
                <w:sz w:val="24"/>
                <w:szCs w:val="24"/>
                <w:lang w:val="fr-FR"/>
              </w:rPr>
            </w:pPr>
          </w:p>
        </w:tc>
      </w:tr>
      <w:tr w:rsidR="00C00DAB" w14:paraId="5C2CA408" w14:textId="77777777" w:rsidTr="00D57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Borders>
              <w:top w:val="single" w:sz="6" w:space="0" w:color="FFFFFF" w:themeColor="background1"/>
              <w:bottom w:val="single" w:sz="8" w:space="0" w:color="FFFFFF" w:themeColor="background1"/>
            </w:tcBorders>
            <w:shd w:val="clear" w:color="auto" w:fill="D6E3BC" w:themeFill="accent3" w:themeFillTint="66"/>
            <w:vAlign w:val="center"/>
          </w:tcPr>
          <w:p w14:paraId="75F29808" w14:textId="77777777" w:rsidR="00C00DAB" w:rsidRPr="00ED6EEE" w:rsidRDefault="00C00DAB" w:rsidP="00D5765F">
            <w:pPr>
              <w:pStyle w:val="Listparagraf"/>
              <w:spacing w:after="0" w:line="240" w:lineRule="auto"/>
              <w:ind w:left="0" w:right="46"/>
              <w:jc w:val="center"/>
              <w:rPr>
                <w:rFonts w:cs="Calibri"/>
                <w:color w:val="auto"/>
                <w:sz w:val="24"/>
                <w:szCs w:val="24"/>
                <w:lang w:val="fr-FR"/>
              </w:rPr>
            </w:pPr>
            <w:r w:rsidRPr="00ED6EEE">
              <w:rPr>
                <w:rFonts w:cs="Calibri"/>
                <w:color w:val="auto"/>
                <w:sz w:val="24"/>
                <w:szCs w:val="24"/>
                <w:lang w:val="fr-FR"/>
              </w:rPr>
              <w:t>P.O.T.</w:t>
            </w:r>
          </w:p>
        </w:tc>
        <w:tc>
          <w:tcPr>
            <w:tcW w:w="2407" w:type="dxa"/>
            <w:tcBorders>
              <w:top w:val="single" w:sz="6" w:space="0" w:color="FFFFFF" w:themeColor="background1"/>
              <w:left w:val="single" w:sz="24" w:space="0" w:color="FFFFFF" w:themeColor="background1"/>
              <w:right w:val="single" w:sz="24" w:space="0" w:color="FFFFFF" w:themeColor="background1"/>
            </w:tcBorders>
            <w:shd w:val="clear" w:color="auto" w:fill="D6E3BC" w:themeFill="accent3" w:themeFillTint="66"/>
            <w:vAlign w:val="center"/>
          </w:tcPr>
          <w:p w14:paraId="76BF6B7B" w14:textId="77777777" w:rsidR="00C00DAB" w:rsidRPr="00037EEE" w:rsidRDefault="00C00DAB" w:rsidP="00D5765F">
            <w:pPr>
              <w:pStyle w:val="Listparagraf"/>
              <w:spacing w:after="0" w:line="240" w:lineRule="auto"/>
              <w:ind w:left="0" w:right="46"/>
              <w:jc w:val="center"/>
              <w:cnfStyle w:val="000000100000" w:firstRow="0" w:lastRow="0" w:firstColumn="0" w:lastColumn="0" w:oddVBand="0" w:evenVBand="0" w:oddHBand="1" w:evenHBand="0" w:firstRowFirstColumn="0" w:firstRowLastColumn="0" w:lastRowFirstColumn="0" w:lastRowLastColumn="0"/>
              <w:rPr>
                <w:rFonts w:cs="Calibri"/>
                <w:b/>
                <w:bCs/>
                <w:sz w:val="24"/>
                <w:szCs w:val="24"/>
                <w:lang w:val="fr-FR"/>
              </w:rPr>
            </w:pPr>
            <w:r w:rsidRPr="00037EEE">
              <w:rPr>
                <w:rFonts w:cs="Calibri"/>
                <w:b/>
                <w:bCs/>
                <w:sz w:val="24"/>
                <w:szCs w:val="24"/>
                <w:lang w:val="fr-FR"/>
              </w:rPr>
              <w:t>C.U.T.</w:t>
            </w:r>
          </w:p>
        </w:tc>
        <w:tc>
          <w:tcPr>
            <w:tcW w:w="2407" w:type="dxa"/>
            <w:tcBorders>
              <w:top w:val="single" w:sz="6" w:space="0" w:color="FFFFFF" w:themeColor="background1"/>
              <w:left w:val="single" w:sz="24" w:space="0" w:color="FFFFFF" w:themeColor="background1"/>
              <w:right w:val="single" w:sz="24" w:space="0" w:color="FFFFFF" w:themeColor="background1"/>
            </w:tcBorders>
            <w:shd w:val="clear" w:color="auto" w:fill="D6E3BC" w:themeFill="accent3" w:themeFillTint="66"/>
            <w:vAlign w:val="center"/>
          </w:tcPr>
          <w:p w14:paraId="288B4233" w14:textId="77777777" w:rsidR="00C00DAB" w:rsidRPr="00E74B66" w:rsidRDefault="00C00DAB" w:rsidP="00D5765F">
            <w:pPr>
              <w:pStyle w:val="Listparagraf"/>
              <w:spacing w:after="0" w:line="240" w:lineRule="auto"/>
              <w:ind w:left="0" w:right="46"/>
              <w:jc w:val="center"/>
              <w:cnfStyle w:val="000000100000" w:firstRow="0" w:lastRow="0" w:firstColumn="0" w:lastColumn="0" w:oddVBand="0" w:evenVBand="0" w:oddHBand="1" w:evenHBand="0" w:firstRowFirstColumn="0" w:firstRowLastColumn="0" w:lastRowFirstColumn="0" w:lastRowLastColumn="0"/>
              <w:rPr>
                <w:rFonts w:cs="Calibri"/>
                <w:b/>
                <w:sz w:val="24"/>
                <w:szCs w:val="24"/>
                <w:lang w:val="fr-FR"/>
              </w:rPr>
            </w:pPr>
            <w:proofErr w:type="spellStart"/>
            <w:r>
              <w:rPr>
                <w:rFonts w:cs="Calibri"/>
                <w:b/>
                <w:sz w:val="24"/>
                <w:szCs w:val="24"/>
                <w:lang w:val="fr-FR"/>
              </w:rPr>
              <w:t>RmH</w:t>
            </w:r>
            <w:proofErr w:type="spellEnd"/>
          </w:p>
        </w:tc>
        <w:tc>
          <w:tcPr>
            <w:tcW w:w="2407" w:type="dxa"/>
            <w:tcBorders>
              <w:top w:val="single" w:sz="6" w:space="0" w:color="FFFFFF" w:themeColor="background1"/>
              <w:left w:val="single" w:sz="24" w:space="0" w:color="FFFFFF" w:themeColor="background1"/>
            </w:tcBorders>
            <w:vAlign w:val="center"/>
          </w:tcPr>
          <w:p w14:paraId="01776364" w14:textId="77777777" w:rsidR="00C00DAB" w:rsidRPr="00B240E8" w:rsidRDefault="00C00DAB" w:rsidP="00D5765F">
            <w:pPr>
              <w:pStyle w:val="Listparagraf"/>
              <w:spacing w:after="0" w:line="240" w:lineRule="auto"/>
              <w:ind w:left="0" w:right="46"/>
              <w:jc w:val="center"/>
              <w:cnfStyle w:val="000000100000" w:firstRow="0" w:lastRow="0" w:firstColumn="0" w:lastColumn="0" w:oddVBand="0" w:evenVBand="0" w:oddHBand="1" w:evenHBand="0" w:firstRowFirstColumn="0" w:firstRowLastColumn="0" w:lastRowFirstColumn="0" w:lastRowLastColumn="0"/>
              <w:rPr>
                <w:rFonts w:cs="Calibri"/>
                <w:b/>
                <w:sz w:val="24"/>
                <w:szCs w:val="24"/>
                <w:lang w:val="fr-FR"/>
              </w:rPr>
            </w:pPr>
            <w:proofErr w:type="spellStart"/>
            <w:r>
              <w:rPr>
                <w:rFonts w:cs="Calibri"/>
                <w:b/>
                <w:bCs/>
                <w:sz w:val="24"/>
                <w:szCs w:val="24"/>
                <w:lang w:val="fr-FR"/>
              </w:rPr>
              <w:t>H</w:t>
            </w:r>
            <w:r w:rsidRPr="00400379">
              <w:rPr>
                <w:rFonts w:cs="Calibri"/>
                <w:b/>
                <w:bCs/>
                <w:sz w:val="24"/>
                <w:szCs w:val="24"/>
                <w:vertAlign w:val="subscript"/>
                <w:lang w:val="fr-FR"/>
              </w:rPr>
              <w:t>max</w:t>
            </w:r>
            <w:proofErr w:type="spellEnd"/>
          </w:p>
        </w:tc>
      </w:tr>
      <w:tr w:rsidR="00C00DAB" w14:paraId="70DDA41A" w14:textId="77777777" w:rsidTr="00D5765F">
        <w:tc>
          <w:tcPr>
            <w:cnfStyle w:val="001000000000" w:firstRow="0" w:lastRow="0" w:firstColumn="1" w:lastColumn="0" w:oddVBand="0" w:evenVBand="0" w:oddHBand="0" w:evenHBand="0" w:firstRowFirstColumn="0" w:firstRowLastColumn="0" w:lastRowFirstColumn="0" w:lastRowLastColumn="0"/>
            <w:tcW w:w="2407" w:type="dxa"/>
            <w:tcBorders>
              <w:top w:val="single" w:sz="8" w:space="0" w:color="FFFFFF" w:themeColor="background1"/>
              <w:bottom w:val="single" w:sz="8" w:space="0" w:color="FFFFFF" w:themeColor="background1"/>
            </w:tcBorders>
            <w:shd w:val="clear" w:color="auto" w:fill="EAF1DD" w:themeFill="accent3" w:themeFillTint="33"/>
            <w:vAlign w:val="center"/>
          </w:tcPr>
          <w:p w14:paraId="379DA34B" w14:textId="04718634" w:rsidR="00C00DAB" w:rsidRPr="00037EEE" w:rsidRDefault="00B3315F" w:rsidP="00D5765F">
            <w:pPr>
              <w:spacing w:after="0" w:line="240" w:lineRule="auto"/>
              <w:jc w:val="center"/>
              <w:rPr>
                <w:rFonts w:cs="Calibri"/>
                <w:b w:val="0"/>
                <w:bCs w:val="0"/>
                <w:color w:val="auto"/>
                <w:sz w:val="24"/>
                <w:szCs w:val="24"/>
                <w:lang w:val="fr-FR"/>
              </w:rPr>
            </w:pPr>
            <w:r>
              <w:rPr>
                <w:rFonts w:cs="Calibri"/>
                <w:b w:val="0"/>
                <w:bCs w:val="0"/>
                <w:color w:val="auto"/>
                <w:sz w:val="24"/>
                <w:szCs w:val="24"/>
                <w:lang w:val="fr-FR"/>
              </w:rPr>
              <w:t>40</w:t>
            </w:r>
            <w:r w:rsidR="00C00DAB" w:rsidRPr="00037EEE">
              <w:rPr>
                <w:rFonts w:cs="Calibri"/>
                <w:b w:val="0"/>
                <w:bCs w:val="0"/>
                <w:color w:val="auto"/>
                <w:sz w:val="24"/>
                <w:szCs w:val="24"/>
                <w:lang w:val="fr-FR"/>
              </w:rPr>
              <w:t>%</w:t>
            </w:r>
          </w:p>
        </w:tc>
        <w:tc>
          <w:tcPr>
            <w:tcW w:w="240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shd w:val="clear" w:color="auto" w:fill="EAF1DD" w:themeFill="accent3" w:themeFillTint="33"/>
            <w:vAlign w:val="center"/>
          </w:tcPr>
          <w:p w14:paraId="40EB1253" w14:textId="77777777" w:rsidR="00B3315F" w:rsidRPr="00B3315F" w:rsidRDefault="00B3315F" w:rsidP="00B331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r w:rsidRPr="00B3315F">
              <w:rPr>
                <w:rFonts w:cs="Calibri"/>
                <w:sz w:val="24"/>
                <w:szCs w:val="24"/>
              </w:rPr>
              <w:t>1,2 ADC/mp teren</w:t>
            </w:r>
          </w:p>
          <w:p w14:paraId="30D7A256" w14:textId="152AD7D1" w:rsidR="00C00DAB" w:rsidRPr="00037EEE" w:rsidRDefault="00B3315F" w:rsidP="00B331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val="fr-FR"/>
              </w:rPr>
            </w:pPr>
            <w:r w:rsidRPr="00B3315F">
              <w:rPr>
                <w:rFonts w:cs="Calibri"/>
                <w:sz w:val="24"/>
                <w:szCs w:val="24"/>
              </w:rPr>
              <w:t>8,00 mc/mp</w:t>
            </w:r>
          </w:p>
        </w:tc>
        <w:tc>
          <w:tcPr>
            <w:tcW w:w="240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shd w:val="clear" w:color="auto" w:fill="EAF1DD" w:themeFill="accent3" w:themeFillTint="33"/>
            <w:vAlign w:val="center"/>
          </w:tcPr>
          <w:p w14:paraId="5B7B877F" w14:textId="2B809DBB" w:rsidR="00C00DAB" w:rsidRPr="00037EEE" w:rsidRDefault="00B3315F" w:rsidP="00D576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val="fr-FR"/>
              </w:rPr>
            </w:pPr>
            <w:r>
              <w:rPr>
                <w:rFonts w:cs="Calibri"/>
                <w:sz w:val="24"/>
                <w:szCs w:val="24"/>
              </w:rPr>
              <w:t>S+</w:t>
            </w:r>
            <w:r w:rsidR="00C00DAB" w:rsidRPr="00037EEE">
              <w:rPr>
                <w:rFonts w:cs="Calibri"/>
                <w:sz w:val="24"/>
                <w:szCs w:val="24"/>
              </w:rPr>
              <w:t>P+2E</w:t>
            </w:r>
          </w:p>
        </w:tc>
        <w:tc>
          <w:tcPr>
            <w:tcW w:w="2407" w:type="dxa"/>
            <w:tcBorders>
              <w:top w:val="single" w:sz="8" w:space="0" w:color="FFFFFF" w:themeColor="background1"/>
              <w:left w:val="single" w:sz="24" w:space="0" w:color="FFFFFF" w:themeColor="background1"/>
              <w:bottom w:val="single" w:sz="8" w:space="0" w:color="FFFFFF" w:themeColor="background1"/>
            </w:tcBorders>
            <w:vAlign w:val="center"/>
          </w:tcPr>
          <w:p w14:paraId="2D09ED34" w14:textId="77777777" w:rsidR="00C00DAB" w:rsidRPr="00037EEE" w:rsidRDefault="00C00DAB" w:rsidP="00D576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val="fr-FR"/>
              </w:rPr>
            </w:pPr>
            <w:r w:rsidRPr="00037EEE">
              <w:rPr>
                <w:rFonts w:cs="Calibri"/>
                <w:sz w:val="24"/>
                <w:szCs w:val="24"/>
                <w:lang w:val="fr-FR"/>
              </w:rPr>
              <w:t xml:space="preserve">20 </w:t>
            </w:r>
            <w:proofErr w:type="spellStart"/>
            <w:r w:rsidRPr="00037EEE">
              <w:rPr>
                <w:rFonts w:cs="Calibri"/>
                <w:sz w:val="24"/>
                <w:szCs w:val="24"/>
                <w:lang w:val="fr-FR"/>
              </w:rPr>
              <w:t>metri</w:t>
            </w:r>
            <w:proofErr w:type="spellEnd"/>
          </w:p>
        </w:tc>
      </w:tr>
    </w:tbl>
    <w:p w14:paraId="03E9E2EA" w14:textId="77777777" w:rsidR="00C00DAB" w:rsidRDefault="00C00DAB" w:rsidP="00C00DAB">
      <w:pPr>
        <w:spacing w:after="0" w:line="240" w:lineRule="auto"/>
        <w:jc w:val="both"/>
        <w:rPr>
          <w:rFonts w:cs="Calibri"/>
          <w:b/>
          <w:sz w:val="24"/>
          <w:szCs w:val="24"/>
        </w:rPr>
      </w:pPr>
    </w:p>
    <w:bookmarkEnd w:id="64"/>
    <w:p w14:paraId="3EB2D02A" w14:textId="77777777" w:rsidR="00C00DAB" w:rsidRPr="001A3DED" w:rsidRDefault="00C00DAB" w:rsidP="00C00DAB">
      <w:pPr>
        <w:shd w:val="clear" w:color="auto" w:fill="E0E0E0"/>
        <w:spacing w:after="0" w:line="240" w:lineRule="auto"/>
        <w:jc w:val="both"/>
        <w:rPr>
          <w:rFonts w:cs="Calibri"/>
          <w:b/>
          <w:sz w:val="24"/>
          <w:szCs w:val="24"/>
        </w:rPr>
      </w:pPr>
      <w:r w:rsidRPr="001A3DED">
        <w:rPr>
          <w:rFonts w:cs="Calibri"/>
          <w:b/>
          <w:sz w:val="24"/>
          <w:szCs w:val="24"/>
        </w:rPr>
        <w:t>DISTANȚE FAȚĂ DE CONSTRUCȚIILE ÎNVECINATE:</w:t>
      </w:r>
    </w:p>
    <w:p w14:paraId="7F643FF3" w14:textId="26853427" w:rsidR="007B3FBE" w:rsidRDefault="0009254F" w:rsidP="00C00DAB">
      <w:pPr>
        <w:pStyle w:val="Titlu2"/>
        <w:shd w:val="clear" w:color="auto" w:fill="auto"/>
        <w:spacing w:before="0" w:beforeAutospacing="0" w:after="0" w:afterAutospacing="0"/>
        <w:jc w:val="both"/>
        <w:rPr>
          <w:rFonts w:ascii="Calibri" w:eastAsia="Batang" w:hAnsi="Calibri" w:cs="Calibri"/>
          <w:b w:val="0"/>
          <w:color w:val="FF0000"/>
          <w:sz w:val="24"/>
          <w:szCs w:val="24"/>
        </w:rPr>
      </w:pPr>
      <w:bookmarkStart w:id="66" w:name="_Toc454535079"/>
      <w:bookmarkStart w:id="67" w:name="_Toc71725682"/>
      <w:bookmarkStart w:id="68" w:name="_Toc127294648"/>
      <w:proofErr w:type="spellStart"/>
      <w:r w:rsidRPr="00A71A23">
        <w:rPr>
          <w:rFonts w:ascii="Calibri" w:hAnsi="Calibri" w:cs="Calibri"/>
          <w:b w:val="0"/>
          <w:color w:val="auto"/>
          <w:sz w:val="24"/>
          <w:szCs w:val="24"/>
        </w:rPr>
        <w:t>Distanţele</w:t>
      </w:r>
      <w:proofErr w:type="spellEnd"/>
      <w:r w:rsidRPr="00A71A23">
        <w:rPr>
          <w:rFonts w:ascii="Calibri" w:hAnsi="Calibri" w:cs="Calibri"/>
          <w:b w:val="0"/>
          <w:color w:val="auto"/>
          <w:sz w:val="24"/>
          <w:szCs w:val="24"/>
        </w:rPr>
        <w:t xml:space="preserve"> propuse </w:t>
      </w:r>
      <w:proofErr w:type="spellStart"/>
      <w:r w:rsidRPr="00A71A23">
        <w:rPr>
          <w:rFonts w:ascii="Calibri" w:hAnsi="Calibri" w:cs="Calibri"/>
          <w:b w:val="0"/>
          <w:color w:val="auto"/>
          <w:sz w:val="24"/>
          <w:szCs w:val="24"/>
        </w:rPr>
        <w:t>faţă</w:t>
      </w:r>
      <w:proofErr w:type="spellEnd"/>
      <w:r w:rsidRPr="00A71A23">
        <w:rPr>
          <w:rFonts w:ascii="Calibri" w:hAnsi="Calibri" w:cs="Calibri"/>
          <w:b w:val="0"/>
          <w:color w:val="auto"/>
          <w:sz w:val="24"/>
          <w:szCs w:val="24"/>
        </w:rPr>
        <w:t xml:space="preserve"> de construcțiile învecinate respectă </w:t>
      </w:r>
      <w:r w:rsidRPr="00A71A23">
        <w:rPr>
          <w:rFonts w:ascii="Calibri" w:eastAsia="Batang" w:hAnsi="Calibri" w:cs="Calibri"/>
          <w:b w:val="0"/>
          <w:color w:val="auto"/>
          <w:sz w:val="24"/>
          <w:szCs w:val="24"/>
        </w:rPr>
        <w:t xml:space="preserve">Ordinul </w:t>
      </w:r>
      <w:r w:rsidR="00AA0540" w:rsidRPr="00A71A23">
        <w:rPr>
          <w:rFonts w:ascii="Calibri" w:eastAsia="Batang" w:hAnsi="Calibri" w:cs="Calibri"/>
          <w:b w:val="0"/>
          <w:color w:val="auto"/>
          <w:sz w:val="24"/>
          <w:szCs w:val="24"/>
        </w:rPr>
        <w:t xml:space="preserve">Ministrului </w:t>
      </w:r>
      <w:proofErr w:type="spellStart"/>
      <w:r w:rsidR="00AA0540" w:rsidRPr="00A71A23">
        <w:rPr>
          <w:rFonts w:ascii="Calibri" w:eastAsia="Batang" w:hAnsi="Calibri" w:cs="Calibri"/>
          <w:b w:val="0"/>
          <w:color w:val="auto"/>
          <w:sz w:val="24"/>
          <w:szCs w:val="24"/>
        </w:rPr>
        <w:t>Sănătăţii</w:t>
      </w:r>
      <w:proofErr w:type="spellEnd"/>
      <w:r w:rsidR="00AA0540" w:rsidRPr="00A71A23">
        <w:rPr>
          <w:rFonts w:ascii="Calibri" w:eastAsia="Batang" w:hAnsi="Calibri" w:cs="Calibri"/>
          <w:b w:val="0"/>
          <w:color w:val="auto"/>
          <w:sz w:val="24"/>
          <w:szCs w:val="24"/>
        </w:rPr>
        <w:t xml:space="preserve"> </w:t>
      </w:r>
      <w:r w:rsidRPr="00A71A23">
        <w:rPr>
          <w:rFonts w:ascii="Calibri" w:eastAsia="Batang" w:hAnsi="Calibri" w:cs="Calibri"/>
          <w:b w:val="0"/>
          <w:color w:val="auto"/>
          <w:sz w:val="24"/>
          <w:szCs w:val="24"/>
        </w:rPr>
        <w:t>nr. 119/2014 și</w:t>
      </w:r>
      <w:r w:rsidRPr="00A71A23">
        <w:rPr>
          <w:rFonts w:ascii="Calibri" w:hAnsi="Calibri" w:cs="Calibri"/>
          <w:b w:val="0"/>
          <w:color w:val="auto"/>
          <w:sz w:val="24"/>
          <w:szCs w:val="24"/>
        </w:rPr>
        <w:t xml:space="preserve"> sunt:</w:t>
      </w:r>
      <w:bookmarkEnd w:id="66"/>
      <w:bookmarkEnd w:id="67"/>
      <w:bookmarkEnd w:id="68"/>
    </w:p>
    <w:p w14:paraId="6F52067E" w14:textId="77777777" w:rsidR="007B3FBE" w:rsidRDefault="007B3FBE" w:rsidP="00C00DAB">
      <w:pPr>
        <w:pStyle w:val="Titlu2"/>
        <w:shd w:val="clear" w:color="auto" w:fill="auto"/>
        <w:spacing w:before="0" w:beforeAutospacing="0" w:after="0" w:afterAutospacing="0"/>
        <w:jc w:val="both"/>
        <w:rPr>
          <w:rFonts w:ascii="Calibri" w:eastAsia="Batang" w:hAnsi="Calibri" w:cs="Calibri"/>
          <w:b w:val="0"/>
          <w:color w:val="auto"/>
          <w:sz w:val="24"/>
          <w:szCs w:val="24"/>
        </w:rPr>
      </w:pPr>
    </w:p>
    <w:tbl>
      <w:tblPr>
        <w:tblStyle w:val="Tabelgril"/>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6804"/>
        <w:gridCol w:w="1701"/>
      </w:tblGrid>
      <w:tr w:rsidR="0009254F" w:rsidRPr="00A71A23" w14:paraId="17BBA882" w14:textId="77777777" w:rsidTr="0009254F">
        <w:tc>
          <w:tcPr>
            <w:tcW w:w="1134" w:type="dxa"/>
            <w:tcBorders>
              <w:top w:val="single" w:sz="4" w:space="0" w:color="auto"/>
              <w:left w:val="nil"/>
              <w:bottom w:val="single" w:sz="4" w:space="0" w:color="auto"/>
              <w:right w:val="nil"/>
            </w:tcBorders>
            <w:vAlign w:val="center"/>
          </w:tcPr>
          <w:p w14:paraId="452D4AFB" w14:textId="0D0BEA62" w:rsidR="0009254F" w:rsidRPr="00A71A23" w:rsidRDefault="0009254F" w:rsidP="0009254F">
            <w:pPr>
              <w:widowControl w:val="0"/>
              <w:tabs>
                <w:tab w:val="left" w:pos="9600"/>
              </w:tabs>
              <w:autoSpaceDE w:val="0"/>
              <w:autoSpaceDN w:val="0"/>
              <w:adjustRightInd w:val="0"/>
              <w:spacing w:after="0" w:line="240" w:lineRule="auto"/>
              <w:jc w:val="center"/>
              <w:rPr>
                <w:rFonts w:cs="Calibri"/>
                <w:b/>
                <w:sz w:val="24"/>
                <w:szCs w:val="24"/>
              </w:rPr>
            </w:pPr>
            <w:r w:rsidRPr="000970AB">
              <w:rPr>
                <w:rFonts w:ascii="Calibri" w:hAnsi="Calibri" w:cs="Calibri"/>
                <w:b/>
                <w:sz w:val="24"/>
                <w:szCs w:val="24"/>
              </w:rPr>
              <w:t>la NORD</w:t>
            </w:r>
          </w:p>
        </w:tc>
        <w:tc>
          <w:tcPr>
            <w:tcW w:w="6804" w:type="dxa"/>
            <w:tcBorders>
              <w:top w:val="single" w:sz="4" w:space="0" w:color="auto"/>
              <w:left w:val="nil"/>
              <w:bottom w:val="single" w:sz="4" w:space="0" w:color="auto"/>
              <w:right w:val="nil"/>
            </w:tcBorders>
            <w:hideMark/>
          </w:tcPr>
          <w:p w14:paraId="2C37F661" w14:textId="7CA3C870" w:rsidR="0009254F" w:rsidRPr="0009254F" w:rsidRDefault="0009254F" w:rsidP="0009254F">
            <w:pPr>
              <w:widowControl w:val="0"/>
              <w:tabs>
                <w:tab w:val="left" w:pos="9600"/>
              </w:tabs>
              <w:autoSpaceDE w:val="0"/>
              <w:autoSpaceDN w:val="0"/>
              <w:adjustRightInd w:val="0"/>
              <w:spacing w:after="0" w:line="240" w:lineRule="auto"/>
              <w:jc w:val="both"/>
              <w:rPr>
                <w:rFonts w:ascii="Calibri" w:hAnsi="Calibri" w:cs="Calibri"/>
                <w:sz w:val="24"/>
                <w:szCs w:val="24"/>
              </w:rPr>
            </w:pPr>
            <w:r w:rsidRPr="0009254F">
              <w:rPr>
                <w:rFonts w:ascii="Calibri" w:hAnsi="Calibri" w:cs="Calibri"/>
                <w:sz w:val="24"/>
                <w:szCs w:val="24"/>
              </w:rPr>
              <w:t>Proprietate privată – nr. cad. 100054 – teren viran, CAMBELA PROD S.R.L.</w:t>
            </w:r>
          </w:p>
        </w:tc>
        <w:tc>
          <w:tcPr>
            <w:tcW w:w="1701" w:type="dxa"/>
            <w:tcBorders>
              <w:top w:val="single" w:sz="4" w:space="0" w:color="auto"/>
              <w:left w:val="nil"/>
              <w:bottom w:val="single" w:sz="4" w:space="0" w:color="auto"/>
              <w:right w:val="nil"/>
            </w:tcBorders>
            <w:hideMark/>
          </w:tcPr>
          <w:p w14:paraId="79F3C439" w14:textId="6C2BCFFE" w:rsidR="0009254F" w:rsidRPr="00A71A23" w:rsidRDefault="0009254F" w:rsidP="0009254F">
            <w:pPr>
              <w:widowControl w:val="0"/>
              <w:tabs>
                <w:tab w:val="left" w:pos="9600"/>
              </w:tabs>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t>
            </w:r>
            <w:r w:rsidRPr="00A71A23">
              <w:rPr>
                <w:rFonts w:ascii="Calibri" w:hAnsi="Calibri" w:cs="Calibri"/>
                <w:sz w:val="24"/>
                <w:szCs w:val="24"/>
              </w:rPr>
              <w:t xml:space="preserve"> ml</w:t>
            </w:r>
          </w:p>
        </w:tc>
      </w:tr>
      <w:tr w:rsidR="0009254F" w:rsidRPr="00A71A23" w14:paraId="762F5E96" w14:textId="77777777" w:rsidTr="0009254F">
        <w:tc>
          <w:tcPr>
            <w:tcW w:w="1134" w:type="dxa"/>
            <w:tcBorders>
              <w:top w:val="single" w:sz="4" w:space="0" w:color="auto"/>
              <w:left w:val="nil"/>
              <w:bottom w:val="single" w:sz="4" w:space="0" w:color="auto"/>
              <w:right w:val="nil"/>
            </w:tcBorders>
            <w:vAlign w:val="center"/>
          </w:tcPr>
          <w:p w14:paraId="6D724D0D" w14:textId="324D5D69" w:rsidR="0009254F" w:rsidRPr="00A71A23" w:rsidRDefault="0009254F" w:rsidP="0009254F">
            <w:pPr>
              <w:widowControl w:val="0"/>
              <w:tabs>
                <w:tab w:val="left" w:pos="9600"/>
              </w:tabs>
              <w:autoSpaceDE w:val="0"/>
              <w:autoSpaceDN w:val="0"/>
              <w:adjustRightInd w:val="0"/>
              <w:spacing w:after="0" w:line="240" w:lineRule="auto"/>
              <w:jc w:val="center"/>
              <w:rPr>
                <w:rFonts w:cs="Calibri"/>
                <w:b/>
                <w:sz w:val="24"/>
                <w:szCs w:val="24"/>
              </w:rPr>
            </w:pPr>
            <w:r w:rsidRPr="000970AB">
              <w:rPr>
                <w:rFonts w:ascii="Calibri" w:hAnsi="Calibri" w:cs="Calibri"/>
                <w:b/>
                <w:sz w:val="24"/>
                <w:szCs w:val="24"/>
              </w:rPr>
              <w:t>la SUD</w:t>
            </w:r>
          </w:p>
        </w:tc>
        <w:tc>
          <w:tcPr>
            <w:tcW w:w="6804" w:type="dxa"/>
            <w:tcBorders>
              <w:top w:val="single" w:sz="4" w:space="0" w:color="auto"/>
              <w:left w:val="nil"/>
              <w:bottom w:val="single" w:sz="4" w:space="0" w:color="auto"/>
              <w:right w:val="nil"/>
            </w:tcBorders>
            <w:hideMark/>
          </w:tcPr>
          <w:p w14:paraId="53D12B0F" w14:textId="73E03D7D" w:rsidR="0009254F" w:rsidRPr="0009254F" w:rsidRDefault="0009254F" w:rsidP="0009254F">
            <w:pPr>
              <w:spacing w:after="0" w:line="240" w:lineRule="auto"/>
              <w:jc w:val="both"/>
              <w:rPr>
                <w:rFonts w:ascii="Calibri" w:hAnsi="Calibri" w:cs="Calibri"/>
                <w:sz w:val="24"/>
                <w:szCs w:val="24"/>
              </w:rPr>
            </w:pPr>
            <w:r w:rsidRPr="0009254F">
              <w:rPr>
                <w:rFonts w:ascii="Calibri" w:hAnsi="Calibri" w:cs="Calibri"/>
                <w:sz w:val="24"/>
                <w:szCs w:val="24"/>
              </w:rPr>
              <w:t xml:space="preserve">Proprietate privată –  nr. cad. 107948 – construcții </w:t>
            </w:r>
            <w:r w:rsidRPr="0009254F">
              <w:rPr>
                <w:rFonts w:ascii="Calibri" w:hAnsi="Calibri" w:cs="Calibri"/>
                <w:i/>
                <w:iCs/>
                <w:sz w:val="24"/>
                <w:szCs w:val="24"/>
              </w:rPr>
              <w:t xml:space="preserve">industriale și edilitare, </w:t>
            </w:r>
            <w:r w:rsidRPr="0009254F">
              <w:rPr>
                <w:rFonts w:ascii="Calibri" w:hAnsi="Calibri" w:cs="Calibri"/>
                <w:sz w:val="24"/>
                <w:szCs w:val="24"/>
              </w:rPr>
              <w:t xml:space="preserve">GEPETO IMPEX S.A., </w:t>
            </w:r>
          </w:p>
          <w:p w14:paraId="44C8C982" w14:textId="67D73310" w:rsidR="0009254F" w:rsidRPr="0009254F" w:rsidRDefault="0009254F" w:rsidP="0009254F">
            <w:pPr>
              <w:widowControl w:val="0"/>
              <w:tabs>
                <w:tab w:val="left" w:pos="9600"/>
              </w:tabs>
              <w:autoSpaceDE w:val="0"/>
              <w:autoSpaceDN w:val="0"/>
              <w:adjustRightInd w:val="0"/>
              <w:spacing w:after="0" w:line="240" w:lineRule="auto"/>
              <w:jc w:val="both"/>
              <w:rPr>
                <w:rFonts w:ascii="Calibri" w:hAnsi="Calibri" w:cs="Calibri"/>
                <w:sz w:val="24"/>
                <w:szCs w:val="24"/>
              </w:rPr>
            </w:pPr>
          </w:p>
        </w:tc>
        <w:tc>
          <w:tcPr>
            <w:tcW w:w="1701" w:type="dxa"/>
            <w:tcBorders>
              <w:top w:val="single" w:sz="4" w:space="0" w:color="auto"/>
              <w:left w:val="nil"/>
              <w:bottom w:val="single" w:sz="4" w:space="0" w:color="auto"/>
              <w:right w:val="nil"/>
            </w:tcBorders>
            <w:vAlign w:val="center"/>
            <w:hideMark/>
          </w:tcPr>
          <w:p w14:paraId="65E75186" w14:textId="0DAB611E" w:rsidR="0009254F" w:rsidRPr="00A71A23" w:rsidRDefault="0009254F" w:rsidP="0009254F">
            <w:pPr>
              <w:widowControl w:val="0"/>
              <w:tabs>
                <w:tab w:val="left" w:pos="9600"/>
              </w:tabs>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min. 31,00</w:t>
            </w:r>
            <w:r w:rsidRPr="00A71A23">
              <w:rPr>
                <w:rFonts w:ascii="Calibri" w:hAnsi="Calibri" w:cs="Calibri"/>
                <w:sz w:val="24"/>
                <w:szCs w:val="24"/>
              </w:rPr>
              <w:t xml:space="preserve"> ml</w:t>
            </w:r>
          </w:p>
        </w:tc>
      </w:tr>
      <w:tr w:rsidR="0009254F" w:rsidRPr="00A71A23" w14:paraId="53F9714C" w14:textId="77777777" w:rsidTr="0009254F">
        <w:tc>
          <w:tcPr>
            <w:tcW w:w="1134" w:type="dxa"/>
            <w:tcBorders>
              <w:top w:val="single" w:sz="4" w:space="0" w:color="auto"/>
              <w:left w:val="nil"/>
              <w:bottom w:val="single" w:sz="4" w:space="0" w:color="auto"/>
              <w:right w:val="nil"/>
            </w:tcBorders>
            <w:vAlign w:val="center"/>
          </w:tcPr>
          <w:p w14:paraId="6AA0862C" w14:textId="261C1311" w:rsidR="0009254F" w:rsidRPr="00A71A23" w:rsidRDefault="0009254F" w:rsidP="0009254F">
            <w:pPr>
              <w:widowControl w:val="0"/>
              <w:tabs>
                <w:tab w:val="left" w:pos="9600"/>
              </w:tabs>
              <w:autoSpaceDE w:val="0"/>
              <w:autoSpaceDN w:val="0"/>
              <w:adjustRightInd w:val="0"/>
              <w:spacing w:after="0" w:line="240" w:lineRule="auto"/>
              <w:jc w:val="center"/>
              <w:rPr>
                <w:rFonts w:cs="Calibri"/>
                <w:b/>
                <w:sz w:val="24"/>
                <w:szCs w:val="24"/>
              </w:rPr>
            </w:pPr>
            <w:r w:rsidRPr="000970AB">
              <w:rPr>
                <w:rFonts w:ascii="Calibri" w:hAnsi="Calibri" w:cs="Calibri"/>
                <w:b/>
                <w:sz w:val="24"/>
                <w:szCs w:val="24"/>
              </w:rPr>
              <w:t>la EST</w:t>
            </w:r>
          </w:p>
        </w:tc>
        <w:tc>
          <w:tcPr>
            <w:tcW w:w="6804" w:type="dxa"/>
            <w:tcBorders>
              <w:top w:val="single" w:sz="4" w:space="0" w:color="auto"/>
              <w:left w:val="nil"/>
              <w:bottom w:val="single" w:sz="4" w:space="0" w:color="auto"/>
              <w:right w:val="nil"/>
            </w:tcBorders>
            <w:hideMark/>
          </w:tcPr>
          <w:p w14:paraId="22168EE5" w14:textId="68BC15D5" w:rsidR="0009254F" w:rsidRPr="0009254F" w:rsidRDefault="0009254F" w:rsidP="0009254F">
            <w:pPr>
              <w:widowControl w:val="0"/>
              <w:tabs>
                <w:tab w:val="left" w:pos="9600"/>
              </w:tabs>
              <w:autoSpaceDE w:val="0"/>
              <w:autoSpaceDN w:val="0"/>
              <w:adjustRightInd w:val="0"/>
              <w:spacing w:after="0" w:line="240" w:lineRule="auto"/>
              <w:jc w:val="both"/>
              <w:rPr>
                <w:rFonts w:ascii="Calibri" w:hAnsi="Calibri" w:cs="Calibri"/>
                <w:sz w:val="24"/>
                <w:szCs w:val="24"/>
                <w:highlight w:val="yellow"/>
              </w:rPr>
            </w:pPr>
            <w:r w:rsidRPr="0009254F">
              <w:rPr>
                <w:rFonts w:ascii="Calibri" w:hAnsi="Calibri" w:cs="Calibri"/>
                <w:sz w:val="24"/>
                <w:szCs w:val="24"/>
              </w:rPr>
              <w:t xml:space="preserve">Proprietăți private – </w:t>
            </w:r>
            <w:r w:rsidRPr="00A47F95">
              <w:rPr>
                <w:rFonts w:ascii="Calibri" w:hAnsi="Calibri" w:cs="Calibri"/>
                <w:i/>
                <w:iCs/>
                <w:sz w:val="24"/>
                <w:szCs w:val="24"/>
              </w:rPr>
              <w:t>locuințe unifamiliale</w:t>
            </w:r>
          </w:p>
        </w:tc>
        <w:tc>
          <w:tcPr>
            <w:tcW w:w="1701" w:type="dxa"/>
            <w:tcBorders>
              <w:top w:val="single" w:sz="4" w:space="0" w:color="auto"/>
              <w:left w:val="nil"/>
              <w:bottom w:val="single" w:sz="4" w:space="0" w:color="auto"/>
              <w:right w:val="nil"/>
            </w:tcBorders>
            <w:vAlign w:val="center"/>
            <w:hideMark/>
          </w:tcPr>
          <w:p w14:paraId="5674A561" w14:textId="73AD70A3" w:rsidR="0009254F" w:rsidRPr="00A71A23" w:rsidRDefault="0009254F" w:rsidP="0009254F">
            <w:pPr>
              <w:widowControl w:val="0"/>
              <w:tabs>
                <w:tab w:val="left" w:pos="990"/>
                <w:tab w:val="center" w:pos="1187"/>
                <w:tab w:val="left" w:pos="9600"/>
              </w:tabs>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min. 70,00</w:t>
            </w:r>
            <w:r w:rsidRPr="00A71A23">
              <w:rPr>
                <w:rFonts w:ascii="Calibri" w:hAnsi="Calibri" w:cs="Calibri"/>
                <w:sz w:val="24"/>
                <w:szCs w:val="24"/>
              </w:rPr>
              <w:t xml:space="preserve"> ml</w:t>
            </w:r>
          </w:p>
        </w:tc>
      </w:tr>
      <w:tr w:rsidR="0009254F" w:rsidRPr="00A71A23" w14:paraId="053E1917" w14:textId="77777777" w:rsidTr="0009254F">
        <w:tc>
          <w:tcPr>
            <w:tcW w:w="1134" w:type="dxa"/>
            <w:tcBorders>
              <w:top w:val="single" w:sz="4" w:space="0" w:color="auto"/>
              <w:left w:val="nil"/>
              <w:bottom w:val="single" w:sz="4" w:space="0" w:color="auto"/>
              <w:right w:val="nil"/>
            </w:tcBorders>
            <w:vAlign w:val="center"/>
          </w:tcPr>
          <w:p w14:paraId="0C386DF4" w14:textId="1E143F01" w:rsidR="0009254F" w:rsidRPr="00A71A23" w:rsidRDefault="0009254F" w:rsidP="0009254F">
            <w:pPr>
              <w:widowControl w:val="0"/>
              <w:tabs>
                <w:tab w:val="left" w:pos="9600"/>
              </w:tabs>
              <w:autoSpaceDE w:val="0"/>
              <w:autoSpaceDN w:val="0"/>
              <w:adjustRightInd w:val="0"/>
              <w:spacing w:after="0" w:line="240" w:lineRule="auto"/>
              <w:jc w:val="center"/>
              <w:rPr>
                <w:rFonts w:cs="Calibri"/>
                <w:b/>
                <w:sz w:val="24"/>
                <w:szCs w:val="24"/>
              </w:rPr>
            </w:pPr>
            <w:r w:rsidRPr="000970AB">
              <w:rPr>
                <w:rFonts w:ascii="Calibri" w:hAnsi="Calibri" w:cs="Calibri"/>
                <w:b/>
                <w:sz w:val="24"/>
                <w:szCs w:val="24"/>
              </w:rPr>
              <w:t>la VEST</w:t>
            </w:r>
          </w:p>
        </w:tc>
        <w:tc>
          <w:tcPr>
            <w:tcW w:w="6804" w:type="dxa"/>
            <w:tcBorders>
              <w:top w:val="single" w:sz="4" w:space="0" w:color="auto"/>
              <w:left w:val="nil"/>
              <w:bottom w:val="single" w:sz="4" w:space="0" w:color="auto"/>
              <w:right w:val="nil"/>
            </w:tcBorders>
            <w:hideMark/>
          </w:tcPr>
          <w:p w14:paraId="75DBA5EF" w14:textId="03292D4F" w:rsidR="0009254F" w:rsidRPr="00A71A23" w:rsidRDefault="0009254F" w:rsidP="0009254F">
            <w:pPr>
              <w:widowControl w:val="0"/>
              <w:tabs>
                <w:tab w:val="left" w:pos="9600"/>
              </w:tabs>
              <w:autoSpaceDE w:val="0"/>
              <w:autoSpaceDN w:val="0"/>
              <w:adjustRightInd w:val="0"/>
              <w:spacing w:after="0" w:line="240" w:lineRule="auto"/>
              <w:jc w:val="both"/>
              <w:rPr>
                <w:rFonts w:ascii="Calibri" w:hAnsi="Calibri" w:cs="Calibri"/>
                <w:sz w:val="24"/>
                <w:szCs w:val="24"/>
                <w:highlight w:val="yellow"/>
              </w:rPr>
            </w:pPr>
            <w:r w:rsidRPr="000970AB">
              <w:rPr>
                <w:rFonts w:ascii="Calibri" w:hAnsi="Calibri" w:cs="Calibri"/>
                <w:sz w:val="24"/>
                <w:szCs w:val="24"/>
              </w:rPr>
              <w:t xml:space="preserve">Proprietate </w:t>
            </w:r>
            <w:r>
              <w:rPr>
                <w:rFonts w:ascii="Calibri" w:hAnsi="Calibri" w:cs="Calibri"/>
                <w:sz w:val="24"/>
                <w:szCs w:val="24"/>
              </w:rPr>
              <w:t>publică</w:t>
            </w:r>
            <w:r w:rsidRPr="000970AB">
              <w:rPr>
                <w:rFonts w:ascii="Calibri" w:hAnsi="Calibri" w:cs="Calibri"/>
                <w:sz w:val="24"/>
                <w:szCs w:val="24"/>
              </w:rPr>
              <w:t xml:space="preserve"> – </w:t>
            </w:r>
            <w:r>
              <w:rPr>
                <w:rFonts w:ascii="Calibri" w:hAnsi="Calibri" w:cs="Calibri"/>
                <w:sz w:val="24"/>
                <w:szCs w:val="24"/>
              </w:rPr>
              <w:t>calea ferată</w:t>
            </w:r>
          </w:p>
        </w:tc>
        <w:tc>
          <w:tcPr>
            <w:tcW w:w="1701" w:type="dxa"/>
            <w:tcBorders>
              <w:top w:val="single" w:sz="4" w:space="0" w:color="auto"/>
              <w:left w:val="nil"/>
              <w:bottom w:val="single" w:sz="4" w:space="0" w:color="auto"/>
              <w:right w:val="nil"/>
            </w:tcBorders>
            <w:vAlign w:val="center"/>
            <w:hideMark/>
          </w:tcPr>
          <w:p w14:paraId="0679AF13" w14:textId="77777777" w:rsidR="0009254F" w:rsidRPr="00A71A23" w:rsidRDefault="0009254F" w:rsidP="0009254F">
            <w:pPr>
              <w:widowControl w:val="0"/>
              <w:tabs>
                <w:tab w:val="left" w:pos="9600"/>
              </w:tabs>
              <w:autoSpaceDE w:val="0"/>
              <w:autoSpaceDN w:val="0"/>
              <w:adjustRightInd w:val="0"/>
              <w:spacing w:after="0" w:line="240" w:lineRule="auto"/>
              <w:jc w:val="center"/>
              <w:rPr>
                <w:rFonts w:ascii="Calibri" w:hAnsi="Calibri" w:cs="Calibri"/>
                <w:sz w:val="24"/>
                <w:szCs w:val="24"/>
              </w:rPr>
            </w:pPr>
            <w:r w:rsidRPr="00A71A23">
              <w:rPr>
                <w:rFonts w:ascii="Calibri" w:hAnsi="Calibri" w:cs="Calibri"/>
                <w:sz w:val="24"/>
                <w:szCs w:val="24"/>
              </w:rPr>
              <w:t>- ml</w:t>
            </w:r>
          </w:p>
        </w:tc>
      </w:tr>
    </w:tbl>
    <w:p w14:paraId="6E0ED77E" w14:textId="77777777" w:rsidR="00C00DAB" w:rsidRDefault="00C00DAB" w:rsidP="00C00DAB">
      <w:pPr>
        <w:pStyle w:val="Titlu2"/>
        <w:shd w:val="clear" w:color="auto" w:fill="auto"/>
        <w:spacing w:before="0" w:beforeAutospacing="0" w:after="0" w:afterAutospacing="0"/>
        <w:jc w:val="both"/>
        <w:rPr>
          <w:rFonts w:ascii="Calibri" w:eastAsia="Batang" w:hAnsi="Calibri" w:cs="Calibri"/>
          <w:b w:val="0"/>
          <w:color w:val="auto"/>
          <w:sz w:val="24"/>
          <w:szCs w:val="24"/>
        </w:rPr>
      </w:pPr>
    </w:p>
    <w:p w14:paraId="5D49FEF7" w14:textId="328F9227" w:rsidR="00D60681" w:rsidRPr="003E096E" w:rsidRDefault="00D60681" w:rsidP="00D60681">
      <w:pPr>
        <w:pStyle w:val="Indentcorptext2"/>
        <w:shd w:val="clear" w:color="auto" w:fill="D9D9D9" w:themeFill="background1" w:themeFillShade="D9"/>
        <w:spacing w:after="0" w:line="240" w:lineRule="auto"/>
        <w:ind w:left="0"/>
        <w:jc w:val="both"/>
        <w:rPr>
          <w:rFonts w:ascii="Calibri" w:hAnsi="Calibri" w:cs="Calibri"/>
          <w:color w:val="FF0000"/>
          <w:lang w:val="it-IT"/>
        </w:rPr>
      </w:pPr>
      <w:r w:rsidRPr="003E096E">
        <w:rPr>
          <w:rFonts w:ascii="Calibri" w:hAnsi="Calibri" w:cs="Calibri"/>
          <w:lang w:val="it-IT"/>
        </w:rPr>
        <w:t xml:space="preserve">Reglementările prezentului P.U.Z. au fost realizate respectând prevederile Planului Urbanistic General al </w:t>
      </w:r>
      <w:r w:rsidR="006B4D4A" w:rsidRPr="003E096E">
        <w:rPr>
          <w:rFonts w:ascii="Calibri" w:hAnsi="Calibri" w:cs="Calibri"/>
          <w:lang w:val="it-IT"/>
        </w:rPr>
        <w:t xml:space="preserve">Comunei </w:t>
      </w:r>
      <w:r w:rsidR="00420463" w:rsidRPr="003E096E">
        <w:rPr>
          <w:rFonts w:ascii="Calibri" w:hAnsi="Calibri" w:cs="Calibri"/>
          <w:lang w:val="it-IT"/>
        </w:rPr>
        <w:t>Lumina</w:t>
      </w:r>
      <w:r w:rsidRPr="003E096E">
        <w:rPr>
          <w:rFonts w:ascii="Calibri" w:hAnsi="Calibri" w:cs="Calibri"/>
          <w:lang w:val="it-IT"/>
        </w:rPr>
        <w:t xml:space="preserve"> aprobat, prevederile cuprinse în </w:t>
      </w:r>
      <w:r w:rsidRPr="003E096E">
        <w:rPr>
          <w:rFonts w:ascii="Calibri" w:hAnsi="Calibri" w:cs="Calibri"/>
          <w:b/>
          <w:lang w:val="it-IT"/>
        </w:rPr>
        <w:t xml:space="preserve">Certificatul de Urbanism nr. </w:t>
      </w:r>
      <w:r w:rsidR="00420463" w:rsidRPr="003E096E">
        <w:rPr>
          <w:rFonts w:ascii="Calibri" w:hAnsi="Calibri" w:cs="Calibri"/>
          <w:b/>
          <w:bCs/>
          <w:lang w:val="it-IT"/>
        </w:rPr>
        <w:t>273 din data 07.10.2022</w:t>
      </w:r>
      <w:r w:rsidRPr="003E096E">
        <w:rPr>
          <w:rFonts w:ascii="Calibri" w:hAnsi="Calibri" w:cs="Calibri"/>
          <w:bCs/>
          <w:lang w:val="it-IT"/>
        </w:rPr>
        <w:t xml:space="preserve">, </w:t>
      </w:r>
      <w:r w:rsidR="009E580E" w:rsidRPr="003E096E">
        <w:rPr>
          <w:rFonts w:ascii="Calibri" w:hAnsi="Calibri" w:cs="Calibri"/>
          <w:lang w:val="it-IT"/>
        </w:rPr>
        <w:t xml:space="preserve">și </w:t>
      </w:r>
      <w:r w:rsidR="009E580E" w:rsidRPr="003E096E">
        <w:rPr>
          <w:rFonts w:ascii="Calibri" w:hAnsi="Calibri" w:cs="Calibri"/>
          <w:b/>
          <w:bCs/>
          <w:lang w:val="it-IT"/>
        </w:rPr>
        <w:t xml:space="preserve">Avizul de Oportunitate nr. </w:t>
      </w:r>
      <w:r w:rsidR="00137B4C" w:rsidRPr="003E096E">
        <w:rPr>
          <w:rFonts w:ascii="Calibri" w:hAnsi="Calibri" w:cs="Calibri"/>
          <w:b/>
          <w:bCs/>
          <w:lang w:val="it-IT"/>
        </w:rPr>
        <w:t>06 din data 24.10.2022</w:t>
      </w:r>
      <w:r w:rsidR="009E580E" w:rsidRPr="003E096E">
        <w:rPr>
          <w:rFonts w:ascii="Calibri" w:hAnsi="Calibri" w:cs="Calibri"/>
          <w:bCs/>
          <w:lang w:val="it-IT"/>
        </w:rPr>
        <w:t xml:space="preserve">, ambele eliberate de Primăria </w:t>
      </w:r>
      <w:r w:rsidR="006B4D4A" w:rsidRPr="003E096E">
        <w:rPr>
          <w:rFonts w:ascii="Calibri" w:hAnsi="Calibri" w:cs="Calibri"/>
          <w:bCs/>
          <w:lang w:val="it-IT"/>
        </w:rPr>
        <w:t xml:space="preserve">Comunei </w:t>
      </w:r>
      <w:r w:rsidR="00420463" w:rsidRPr="003E096E">
        <w:rPr>
          <w:rFonts w:ascii="Calibri" w:hAnsi="Calibri" w:cs="Calibri"/>
          <w:bCs/>
          <w:lang w:val="it-IT"/>
        </w:rPr>
        <w:t>Lumina</w:t>
      </w:r>
      <w:r w:rsidR="009E580E" w:rsidRPr="003E096E">
        <w:rPr>
          <w:rFonts w:ascii="Calibri" w:hAnsi="Calibri" w:cs="Calibri"/>
          <w:lang w:val="it-IT"/>
        </w:rPr>
        <w:t>.</w:t>
      </w:r>
    </w:p>
    <w:p w14:paraId="7AC73F84" w14:textId="77777777" w:rsidR="00943E71" w:rsidRPr="000F519B" w:rsidRDefault="00943E71" w:rsidP="00E70E57">
      <w:pPr>
        <w:spacing w:after="0" w:line="240" w:lineRule="auto"/>
        <w:jc w:val="both"/>
        <w:rPr>
          <w:rFonts w:cs="Calibri"/>
          <w:b/>
          <w:sz w:val="24"/>
          <w:szCs w:val="24"/>
        </w:rPr>
      </w:pPr>
    </w:p>
    <w:p w14:paraId="48DC9979" w14:textId="77777777" w:rsidR="00CB55D7" w:rsidRPr="000F519B" w:rsidRDefault="00C23B39" w:rsidP="00C23B39">
      <w:pPr>
        <w:pStyle w:val="Titlu2"/>
        <w:keepNext/>
        <w:shd w:val="clear" w:color="auto" w:fill="BFBFBF" w:themeFill="background1" w:themeFillShade="BF"/>
        <w:tabs>
          <w:tab w:val="left" w:pos="624"/>
        </w:tabs>
        <w:spacing w:before="0" w:beforeAutospacing="0" w:after="0" w:afterAutospacing="0"/>
        <w:jc w:val="both"/>
        <w:rPr>
          <w:rFonts w:ascii="Calibri" w:hAnsi="Calibri" w:cs="Calibri"/>
          <w:color w:val="auto"/>
          <w:sz w:val="24"/>
          <w:szCs w:val="24"/>
        </w:rPr>
      </w:pPr>
      <w:bookmarkStart w:id="69" w:name="_Toc250641009"/>
      <w:bookmarkStart w:id="70" w:name="_Toc447822596"/>
      <w:bookmarkStart w:id="71" w:name="_Toc127294649"/>
      <w:r w:rsidRPr="000F519B">
        <w:rPr>
          <w:rFonts w:ascii="Calibri" w:hAnsi="Calibri" w:cs="Calibri"/>
          <w:color w:val="auto"/>
          <w:sz w:val="24"/>
          <w:szCs w:val="24"/>
        </w:rPr>
        <w:lastRenderedPageBreak/>
        <w:t xml:space="preserve">3.6. </w:t>
      </w:r>
      <w:r w:rsidR="00CB55D7" w:rsidRPr="000F519B">
        <w:rPr>
          <w:rFonts w:ascii="Calibri" w:hAnsi="Calibri" w:cs="Calibri"/>
          <w:color w:val="auto"/>
          <w:sz w:val="24"/>
          <w:szCs w:val="24"/>
        </w:rPr>
        <w:t>DEZVOLTAREA ECHIPĂRII EDILITARE</w:t>
      </w:r>
      <w:bookmarkEnd w:id="69"/>
      <w:bookmarkEnd w:id="70"/>
      <w:bookmarkEnd w:id="71"/>
    </w:p>
    <w:p w14:paraId="66C62EEC" w14:textId="2BE26EAB" w:rsidR="0029680F" w:rsidRDefault="00AF07A7" w:rsidP="00FC42A7">
      <w:pPr>
        <w:spacing w:after="0" w:line="240" w:lineRule="auto"/>
        <w:jc w:val="both"/>
        <w:rPr>
          <w:sz w:val="24"/>
          <w:szCs w:val="24"/>
        </w:rPr>
      </w:pPr>
      <w:r w:rsidRPr="003D39F9">
        <w:rPr>
          <w:rFonts w:cs="Calibri"/>
          <w:sz w:val="24"/>
          <w:szCs w:val="24"/>
        </w:rPr>
        <w:t xml:space="preserve">Terenul </w:t>
      </w:r>
      <w:r w:rsidR="00FC42A7" w:rsidRPr="003D39F9">
        <w:rPr>
          <w:rFonts w:cs="Calibri"/>
          <w:sz w:val="24"/>
          <w:szCs w:val="24"/>
        </w:rPr>
        <w:t>studiat nu este echipat edilitar.</w:t>
      </w:r>
      <w:r w:rsidR="00FC42A7">
        <w:rPr>
          <w:rFonts w:cs="Calibri"/>
          <w:sz w:val="24"/>
          <w:szCs w:val="24"/>
        </w:rPr>
        <w:t xml:space="preserve"> </w:t>
      </w:r>
      <w:r w:rsidR="00FC42A7" w:rsidRPr="00AE1E06">
        <w:rPr>
          <w:rFonts w:cs="Calibri"/>
          <w:sz w:val="24"/>
          <w:szCs w:val="24"/>
        </w:rPr>
        <w:t>Asigurarea echipării edilitare se va face prin extinderea rețelelor de alimentare cu energie electrică, apă precum și canalizare,  aflate în proximitatea terenului.</w:t>
      </w:r>
      <w:r w:rsidR="00FC42A7">
        <w:rPr>
          <w:rFonts w:cs="Calibri"/>
          <w:sz w:val="24"/>
          <w:szCs w:val="24"/>
        </w:rPr>
        <w:t xml:space="preserve"> </w:t>
      </w:r>
      <w:r w:rsidR="00FC42A7" w:rsidRPr="0029680F">
        <w:rPr>
          <w:rFonts w:cs="Calibri"/>
          <w:sz w:val="24"/>
          <w:szCs w:val="24"/>
        </w:rPr>
        <w:t xml:space="preserve">Propunerile vor respecta </w:t>
      </w:r>
      <w:proofErr w:type="spellStart"/>
      <w:r w:rsidR="00FC42A7" w:rsidRPr="0029680F">
        <w:rPr>
          <w:rFonts w:cs="Calibri"/>
          <w:sz w:val="24"/>
          <w:szCs w:val="24"/>
        </w:rPr>
        <w:t>condiţionările</w:t>
      </w:r>
      <w:proofErr w:type="spellEnd"/>
      <w:r w:rsidR="00FC42A7" w:rsidRPr="0029680F">
        <w:rPr>
          <w:rFonts w:cs="Calibri"/>
          <w:sz w:val="24"/>
          <w:szCs w:val="24"/>
        </w:rPr>
        <w:t xml:space="preserve"> impuse de avizele emise de către </w:t>
      </w:r>
      <w:proofErr w:type="spellStart"/>
      <w:r w:rsidR="00FC42A7" w:rsidRPr="0029680F">
        <w:rPr>
          <w:rFonts w:cs="Calibri"/>
          <w:sz w:val="24"/>
          <w:szCs w:val="24"/>
        </w:rPr>
        <w:t>deţinătorii</w:t>
      </w:r>
      <w:proofErr w:type="spellEnd"/>
      <w:r w:rsidR="00FC42A7" w:rsidRPr="0029680F">
        <w:rPr>
          <w:rFonts w:cs="Calibri"/>
          <w:sz w:val="24"/>
          <w:szCs w:val="24"/>
        </w:rPr>
        <w:t xml:space="preserve"> de </w:t>
      </w:r>
      <w:proofErr w:type="spellStart"/>
      <w:r w:rsidR="00FC42A7" w:rsidRPr="0029680F">
        <w:rPr>
          <w:rFonts w:cs="Calibri"/>
          <w:sz w:val="24"/>
          <w:szCs w:val="24"/>
        </w:rPr>
        <w:t>utilităţi</w:t>
      </w:r>
      <w:proofErr w:type="spellEnd"/>
      <w:r w:rsidR="00FC42A7" w:rsidRPr="0029680F">
        <w:rPr>
          <w:rFonts w:cs="Calibri"/>
          <w:sz w:val="24"/>
          <w:szCs w:val="24"/>
        </w:rPr>
        <w:t xml:space="preserve"> din zonă: </w:t>
      </w:r>
      <w:r w:rsidR="00FC42A7" w:rsidRPr="00E85ED9">
        <w:rPr>
          <w:rFonts w:cs="Calibri"/>
          <w:sz w:val="24"/>
          <w:szCs w:val="24"/>
        </w:rPr>
        <w:t xml:space="preserve">E-DISTRIBUȚIE </w:t>
      </w:r>
      <w:r w:rsidR="0029680F">
        <w:rPr>
          <w:rFonts w:cs="Calibri"/>
          <w:sz w:val="24"/>
          <w:szCs w:val="24"/>
        </w:rPr>
        <w:t>DOBROGEA</w:t>
      </w:r>
      <w:r w:rsidR="00FC42A7" w:rsidRPr="00E85ED9">
        <w:rPr>
          <w:rFonts w:cs="Calibri"/>
          <w:sz w:val="24"/>
          <w:szCs w:val="24"/>
        </w:rPr>
        <w:t xml:space="preserve"> S.A.</w:t>
      </w:r>
      <w:r w:rsidR="00FC42A7" w:rsidRPr="00E85ED9">
        <w:rPr>
          <w:sz w:val="24"/>
          <w:szCs w:val="24"/>
        </w:rPr>
        <w:t xml:space="preserve">, </w:t>
      </w:r>
      <w:r w:rsidR="0029680F">
        <w:rPr>
          <w:sz w:val="24"/>
          <w:szCs w:val="24"/>
        </w:rPr>
        <w:t>DISTRIGAZ REȚELE SUD</w:t>
      </w:r>
      <w:r w:rsidR="00FC42A7">
        <w:rPr>
          <w:sz w:val="24"/>
          <w:szCs w:val="24"/>
        </w:rPr>
        <w:t xml:space="preserve"> </w:t>
      </w:r>
      <w:r w:rsidR="0029680F" w:rsidRPr="00E85ED9">
        <w:rPr>
          <w:rFonts w:cs="Calibri"/>
          <w:sz w:val="24"/>
          <w:szCs w:val="24"/>
        </w:rPr>
        <w:t>S.A.</w:t>
      </w:r>
      <w:r w:rsidR="0029680F" w:rsidRPr="00E85ED9">
        <w:rPr>
          <w:sz w:val="24"/>
          <w:szCs w:val="24"/>
        </w:rPr>
        <w:t>,</w:t>
      </w:r>
      <w:r w:rsidR="0029680F">
        <w:rPr>
          <w:sz w:val="24"/>
          <w:szCs w:val="24"/>
        </w:rPr>
        <w:t xml:space="preserve"> RAJA CONSTANȚA</w:t>
      </w:r>
      <w:r w:rsidR="00FC42A7" w:rsidRPr="00E85ED9">
        <w:rPr>
          <w:sz w:val="24"/>
          <w:szCs w:val="24"/>
        </w:rPr>
        <w:t xml:space="preserve"> S.A..</w:t>
      </w:r>
      <w:r w:rsidR="0029680F">
        <w:rPr>
          <w:sz w:val="24"/>
          <w:szCs w:val="24"/>
        </w:rPr>
        <w:t xml:space="preserve"> </w:t>
      </w:r>
      <w:r w:rsidR="0029680F">
        <w:rPr>
          <w:rFonts w:cs="Calibri"/>
          <w:sz w:val="24"/>
          <w:szCs w:val="24"/>
        </w:rPr>
        <w:t>În acest sens, s-au obținut următoarele avize:</w:t>
      </w:r>
    </w:p>
    <w:p w14:paraId="6C6ABCCD" w14:textId="77777777" w:rsidR="0029680F" w:rsidRPr="00C821BF" w:rsidRDefault="0029680F" w:rsidP="0029680F">
      <w:pPr>
        <w:pStyle w:val="Listparagraf"/>
        <w:numPr>
          <w:ilvl w:val="0"/>
          <w:numId w:val="14"/>
        </w:numPr>
        <w:spacing w:after="0" w:line="240" w:lineRule="auto"/>
        <w:jc w:val="both"/>
        <w:rPr>
          <w:rFonts w:cs="Calibri"/>
          <w:sz w:val="24"/>
          <w:szCs w:val="24"/>
        </w:rPr>
      </w:pPr>
      <w:r w:rsidRPr="00C821BF">
        <w:rPr>
          <w:rFonts w:cs="Calibri"/>
          <w:sz w:val="24"/>
          <w:szCs w:val="24"/>
        </w:rPr>
        <w:t>Aviz favorabil alimentare cu gaze naturale nr. 22016-318.135.446/22.12.2022</w:t>
      </w:r>
      <w:r>
        <w:rPr>
          <w:rFonts w:cs="Calibri"/>
          <w:sz w:val="24"/>
          <w:szCs w:val="24"/>
        </w:rPr>
        <w:t>.</w:t>
      </w:r>
    </w:p>
    <w:p w14:paraId="55D9F1F1" w14:textId="77777777" w:rsidR="0029680F" w:rsidRPr="00734543" w:rsidRDefault="0029680F" w:rsidP="0029680F">
      <w:pPr>
        <w:pStyle w:val="Listparagraf"/>
        <w:numPr>
          <w:ilvl w:val="0"/>
          <w:numId w:val="14"/>
        </w:numPr>
        <w:spacing w:after="0" w:line="240" w:lineRule="auto"/>
        <w:jc w:val="both"/>
        <w:rPr>
          <w:rFonts w:cs="Calibri"/>
          <w:sz w:val="24"/>
          <w:szCs w:val="24"/>
        </w:rPr>
      </w:pPr>
      <w:r w:rsidRPr="00734543">
        <w:rPr>
          <w:rFonts w:cs="Calibri"/>
          <w:sz w:val="24"/>
          <w:szCs w:val="24"/>
        </w:rPr>
        <w:t>Aviz alimentare cu apă și canalizare</w:t>
      </w:r>
      <w:r>
        <w:rPr>
          <w:rFonts w:cs="Calibri"/>
          <w:sz w:val="24"/>
          <w:szCs w:val="24"/>
        </w:rPr>
        <w:t xml:space="preserve"> </w:t>
      </w:r>
      <w:r w:rsidRPr="00734543">
        <w:rPr>
          <w:sz w:val="24"/>
          <w:szCs w:val="24"/>
        </w:rPr>
        <w:t xml:space="preserve">nr. </w:t>
      </w:r>
      <w:r>
        <w:rPr>
          <w:sz w:val="24"/>
          <w:szCs w:val="24"/>
        </w:rPr>
        <w:t>277</w:t>
      </w:r>
      <w:r w:rsidRPr="00734543">
        <w:rPr>
          <w:sz w:val="24"/>
          <w:szCs w:val="24"/>
        </w:rPr>
        <w:t>/</w:t>
      </w:r>
      <w:r>
        <w:rPr>
          <w:sz w:val="24"/>
          <w:szCs w:val="24"/>
        </w:rPr>
        <w:t>04</w:t>
      </w:r>
      <w:r w:rsidRPr="00734543">
        <w:rPr>
          <w:sz w:val="24"/>
          <w:szCs w:val="24"/>
        </w:rPr>
        <w:t>.0</w:t>
      </w:r>
      <w:r>
        <w:rPr>
          <w:sz w:val="24"/>
          <w:szCs w:val="24"/>
        </w:rPr>
        <w:t>4</w:t>
      </w:r>
      <w:r w:rsidRPr="00734543">
        <w:rPr>
          <w:sz w:val="24"/>
          <w:szCs w:val="24"/>
        </w:rPr>
        <w:t>.2023</w:t>
      </w:r>
      <w:r w:rsidRPr="00734543">
        <w:rPr>
          <w:rFonts w:cs="Calibri"/>
          <w:sz w:val="24"/>
          <w:szCs w:val="24"/>
        </w:rPr>
        <w:t>;</w:t>
      </w:r>
    </w:p>
    <w:p w14:paraId="252392EE" w14:textId="77777777" w:rsidR="0029680F" w:rsidRDefault="0029680F" w:rsidP="0029680F">
      <w:pPr>
        <w:numPr>
          <w:ilvl w:val="0"/>
          <w:numId w:val="14"/>
        </w:numPr>
        <w:spacing w:after="0" w:line="240" w:lineRule="auto"/>
        <w:contextualSpacing/>
        <w:jc w:val="both"/>
        <w:rPr>
          <w:rFonts w:cs="Calibri"/>
          <w:sz w:val="24"/>
          <w:szCs w:val="24"/>
        </w:rPr>
      </w:pPr>
      <w:r w:rsidRPr="00C2344A">
        <w:rPr>
          <w:rFonts w:cs="Calibri"/>
          <w:sz w:val="24"/>
          <w:szCs w:val="24"/>
        </w:rPr>
        <w:t xml:space="preserve">Aviz alimentare cu energie electrică nr. </w:t>
      </w:r>
      <w:r>
        <w:rPr>
          <w:rFonts w:cs="Calibri"/>
          <w:sz w:val="24"/>
          <w:szCs w:val="24"/>
        </w:rPr>
        <w:t>16174206</w:t>
      </w:r>
      <w:r w:rsidRPr="0035608F">
        <w:rPr>
          <w:rFonts w:cs="Calibri"/>
          <w:sz w:val="24"/>
          <w:szCs w:val="24"/>
        </w:rPr>
        <w:t>/</w:t>
      </w:r>
      <w:r>
        <w:rPr>
          <w:rFonts w:cs="Calibri"/>
          <w:sz w:val="24"/>
          <w:szCs w:val="24"/>
        </w:rPr>
        <w:t>20</w:t>
      </w:r>
      <w:r w:rsidRPr="0035608F">
        <w:rPr>
          <w:rFonts w:cs="Calibri"/>
          <w:sz w:val="24"/>
          <w:szCs w:val="24"/>
        </w:rPr>
        <w:t>.02.2023;</w:t>
      </w:r>
    </w:p>
    <w:p w14:paraId="60C868E9" w14:textId="77777777" w:rsidR="0029680F" w:rsidRPr="0035608F" w:rsidRDefault="0029680F" w:rsidP="0029680F">
      <w:pPr>
        <w:numPr>
          <w:ilvl w:val="0"/>
          <w:numId w:val="14"/>
        </w:numPr>
        <w:spacing w:after="0" w:line="240" w:lineRule="auto"/>
        <w:contextualSpacing/>
        <w:jc w:val="both"/>
        <w:rPr>
          <w:rFonts w:cs="Calibri"/>
          <w:sz w:val="24"/>
          <w:szCs w:val="24"/>
        </w:rPr>
      </w:pPr>
      <w:r>
        <w:rPr>
          <w:rFonts w:cs="Calibri"/>
          <w:sz w:val="24"/>
          <w:szCs w:val="24"/>
        </w:rPr>
        <w:t xml:space="preserve">Aviz salubritate </w:t>
      </w:r>
      <w:proofErr w:type="spellStart"/>
      <w:r>
        <w:rPr>
          <w:rFonts w:cs="Calibri"/>
          <w:sz w:val="24"/>
          <w:szCs w:val="24"/>
        </w:rPr>
        <w:t>fn</w:t>
      </w:r>
      <w:proofErr w:type="spellEnd"/>
      <w:r>
        <w:rPr>
          <w:rFonts w:cs="Calibri"/>
          <w:sz w:val="24"/>
          <w:szCs w:val="24"/>
        </w:rPr>
        <w:t>.</w:t>
      </w:r>
    </w:p>
    <w:p w14:paraId="454DF1A5" w14:textId="77777777" w:rsidR="00FC42A7" w:rsidRPr="00632FB6" w:rsidRDefault="00FC42A7" w:rsidP="00FC42A7">
      <w:pPr>
        <w:spacing w:after="0" w:line="240" w:lineRule="auto"/>
        <w:ind w:right="46"/>
        <w:jc w:val="both"/>
        <w:rPr>
          <w:rFonts w:cs="Calibri"/>
          <w:sz w:val="20"/>
          <w:szCs w:val="20"/>
          <w:lang w:val="it-IT"/>
        </w:rPr>
      </w:pPr>
    </w:p>
    <w:p w14:paraId="1FCB0796" w14:textId="77777777" w:rsidR="00257502" w:rsidRPr="003E096E" w:rsidRDefault="00257502" w:rsidP="00257502">
      <w:pPr>
        <w:shd w:val="clear" w:color="auto" w:fill="D9D9D9" w:themeFill="background1" w:themeFillShade="D9"/>
        <w:autoSpaceDE w:val="0"/>
        <w:autoSpaceDN w:val="0"/>
        <w:adjustRightInd w:val="0"/>
        <w:spacing w:after="0" w:line="240" w:lineRule="auto"/>
        <w:jc w:val="both"/>
        <w:rPr>
          <w:rFonts w:cs="Calibri"/>
          <w:sz w:val="24"/>
          <w:szCs w:val="24"/>
          <w:lang w:val="it-IT"/>
        </w:rPr>
      </w:pPr>
      <w:bookmarkStart w:id="72" w:name="_GoBack"/>
      <w:r w:rsidRPr="003E096E">
        <w:rPr>
          <w:rFonts w:cs="Calibri"/>
          <w:b/>
          <w:bCs/>
          <w:sz w:val="24"/>
          <w:szCs w:val="24"/>
          <w:lang w:val="it-IT"/>
        </w:rPr>
        <w:t>ALIMENTARE CU APĂ ȘI CANALIZARE</w:t>
      </w:r>
    </w:p>
    <w:p w14:paraId="0C07017E" w14:textId="630B8BCA" w:rsidR="0029680F" w:rsidRPr="00DE519C" w:rsidRDefault="0029680F" w:rsidP="0029680F">
      <w:pPr>
        <w:autoSpaceDE w:val="0"/>
        <w:autoSpaceDN w:val="0"/>
        <w:adjustRightInd w:val="0"/>
        <w:spacing w:after="0" w:line="240" w:lineRule="auto"/>
        <w:jc w:val="both"/>
        <w:rPr>
          <w:rFonts w:cs="Calibri"/>
          <w:sz w:val="24"/>
          <w:szCs w:val="24"/>
        </w:rPr>
      </w:pPr>
      <w:r w:rsidRPr="00DE519C">
        <w:rPr>
          <w:rFonts w:cs="Calibri"/>
          <w:sz w:val="24"/>
          <w:szCs w:val="24"/>
        </w:rPr>
        <w:t>Alimentare</w:t>
      </w:r>
      <w:r>
        <w:rPr>
          <w:rFonts w:cs="Calibri"/>
          <w:sz w:val="24"/>
          <w:szCs w:val="24"/>
        </w:rPr>
        <w:t>a</w:t>
      </w:r>
      <w:r w:rsidRPr="00DE519C">
        <w:rPr>
          <w:rFonts w:cs="Calibri"/>
          <w:sz w:val="24"/>
          <w:szCs w:val="24"/>
        </w:rPr>
        <w:t xml:space="preserve"> cu apă potabilă a viitoarelor construcții se va realiza în sistem centralizat, din </w:t>
      </w:r>
      <w:r>
        <w:rPr>
          <w:rFonts w:cs="Calibri"/>
          <w:sz w:val="24"/>
          <w:szCs w:val="24"/>
        </w:rPr>
        <w:t xml:space="preserve">conducta </w:t>
      </w:r>
      <w:r w:rsidR="00B06585">
        <w:rPr>
          <w:rFonts w:cs="Calibri"/>
          <w:sz w:val="24"/>
          <w:szCs w:val="24"/>
        </w:rPr>
        <w:t xml:space="preserve">cu </w:t>
      </w:r>
      <w:r>
        <w:rPr>
          <w:rFonts w:cs="Calibri"/>
          <w:sz w:val="24"/>
          <w:szCs w:val="24"/>
        </w:rPr>
        <w:t>Ø</w:t>
      </w:r>
      <w:r w:rsidRPr="00DE519C">
        <w:rPr>
          <w:rFonts w:cs="Calibri"/>
          <w:sz w:val="24"/>
          <w:szCs w:val="24"/>
        </w:rPr>
        <w:t xml:space="preserve"> </w:t>
      </w:r>
      <w:r>
        <w:rPr>
          <w:rFonts w:cs="Calibri"/>
          <w:sz w:val="24"/>
          <w:szCs w:val="24"/>
        </w:rPr>
        <w:t xml:space="preserve">110 mm PEHD, </w:t>
      </w:r>
      <w:r w:rsidRPr="00DE519C">
        <w:rPr>
          <w:rFonts w:cs="Calibri"/>
          <w:sz w:val="24"/>
          <w:szCs w:val="24"/>
        </w:rPr>
        <w:t>existentă</w:t>
      </w:r>
      <w:r>
        <w:rPr>
          <w:rFonts w:cs="Calibri"/>
          <w:sz w:val="24"/>
          <w:szCs w:val="24"/>
        </w:rPr>
        <w:t xml:space="preserve"> pe </w:t>
      </w:r>
      <w:bookmarkStart w:id="73" w:name="_Hlk146793695"/>
      <w:r>
        <w:rPr>
          <w:rFonts w:cs="Calibri"/>
          <w:sz w:val="24"/>
          <w:szCs w:val="24"/>
        </w:rPr>
        <w:t>Șoseaua Tulcei</w:t>
      </w:r>
      <w:bookmarkEnd w:id="73"/>
      <w:r w:rsidRPr="00DE519C">
        <w:rPr>
          <w:rFonts w:cs="Calibri"/>
          <w:sz w:val="24"/>
          <w:szCs w:val="24"/>
        </w:rPr>
        <w:t xml:space="preserve">, conform planșei nr. 3 – Reglementări – echipare edilitară. </w:t>
      </w:r>
    </w:p>
    <w:p w14:paraId="03D0ED9C" w14:textId="77777777" w:rsidR="0029680F" w:rsidRPr="00DE519C" w:rsidRDefault="0029680F" w:rsidP="0029680F">
      <w:pPr>
        <w:autoSpaceDE w:val="0"/>
        <w:autoSpaceDN w:val="0"/>
        <w:adjustRightInd w:val="0"/>
        <w:spacing w:after="0" w:line="240" w:lineRule="auto"/>
        <w:jc w:val="both"/>
        <w:rPr>
          <w:rFonts w:cs="Calibri"/>
          <w:sz w:val="24"/>
          <w:szCs w:val="24"/>
        </w:rPr>
      </w:pPr>
    </w:p>
    <w:p w14:paraId="01381AF2" w14:textId="3E0BD554" w:rsidR="0029680F" w:rsidRDefault="0029680F" w:rsidP="0029680F">
      <w:pPr>
        <w:autoSpaceDE w:val="0"/>
        <w:autoSpaceDN w:val="0"/>
        <w:adjustRightInd w:val="0"/>
        <w:spacing w:after="0" w:line="240" w:lineRule="auto"/>
        <w:jc w:val="both"/>
        <w:rPr>
          <w:rFonts w:cs="Calibri"/>
          <w:sz w:val="24"/>
          <w:szCs w:val="24"/>
        </w:rPr>
      </w:pPr>
      <w:r w:rsidRPr="00DE519C">
        <w:rPr>
          <w:rFonts w:cs="Calibri"/>
          <w:sz w:val="24"/>
          <w:szCs w:val="24"/>
        </w:rPr>
        <w:t xml:space="preserve">Evacuarea apelor menajere provenite de la viitoarele construcții se va realiza se va face în sistem centralizat, </w:t>
      </w:r>
      <w:r>
        <w:rPr>
          <w:rFonts w:cs="Calibri"/>
          <w:sz w:val="24"/>
          <w:szCs w:val="24"/>
        </w:rPr>
        <w:t>în colectorul menajer cu Ø</w:t>
      </w:r>
      <w:r w:rsidRPr="00DE519C">
        <w:rPr>
          <w:rFonts w:cs="Calibri"/>
          <w:sz w:val="24"/>
          <w:szCs w:val="24"/>
        </w:rPr>
        <w:t xml:space="preserve"> </w:t>
      </w:r>
      <w:r>
        <w:rPr>
          <w:rFonts w:cs="Calibri"/>
          <w:sz w:val="24"/>
          <w:szCs w:val="24"/>
        </w:rPr>
        <w:t xml:space="preserve"> 2</w:t>
      </w:r>
      <w:r w:rsidR="00B06585">
        <w:rPr>
          <w:rFonts w:cs="Calibri"/>
          <w:sz w:val="24"/>
          <w:szCs w:val="24"/>
        </w:rPr>
        <w:t>5</w:t>
      </w:r>
      <w:r>
        <w:rPr>
          <w:rFonts w:cs="Calibri"/>
          <w:sz w:val="24"/>
          <w:szCs w:val="24"/>
        </w:rPr>
        <w:t>0 mm</w:t>
      </w:r>
      <w:r w:rsidR="00B06585">
        <w:rPr>
          <w:rFonts w:cs="Calibri"/>
          <w:sz w:val="24"/>
          <w:szCs w:val="24"/>
        </w:rPr>
        <w:t xml:space="preserve"> PVC-KG</w:t>
      </w:r>
      <w:r>
        <w:rPr>
          <w:rFonts w:cs="Calibri"/>
          <w:sz w:val="24"/>
          <w:szCs w:val="24"/>
        </w:rPr>
        <w:t xml:space="preserve">, </w:t>
      </w:r>
      <w:r w:rsidRPr="00DE519C">
        <w:rPr>
          <w:rFonts w:cs="Calibri"/>
          <w:sz w:val="24"/>
          <w:szCs w:val="24"/>
        </w:rPr>
        <w:t xml:space="preserve">existent pe </w:t>
      </w:r>
      <w:r w:rsidR="00B06585">
        <w:rPr>
          <w:rFonts w:cs="Calibri"/>
          <w:sz w:val="24"/>
          <w:szCs w:val="24"/>
        </w:rPr>
        <w:t>Șoseaua Tulcei</w:t>
      </w:r>
      <w:r w:rsidRPr="00DE519C">
        <w:rPr>
          <w:rFonts w:cs="Calibri"/>
          <w:sz w:val="24"/>
          <w:szCs w:val="24"/>
        </w:rPr>
        <w:t>,</w:t>
      </w:r>
      <w:r>
        <w:rPr>
          <w:rFonts w:cs="Calibri"/>
          <w:sz w:val="24"/>
          <w:szCs w:val="24"/>
        </w:rPr>
        <w:t xml:space="preserve"> care conduce apele uzate menajere la stația de epurare </w:t>
      </w:r>
      <w:r w:rsidR="00B06585">
        <w:rPr>
          <w:rFonts w:cs="Calibri"/>
          <w:sz w:val="24"/>
          <w:szCs w:val="24"/>
        </w:rPr>
        <w:t>a comunei</w:t>
      </w:r>
      <w:r>
        <w:rPr>
          <w:rFonts w:cs="Calibri"/>
          <w:sz w:val="24"/>
          <w:szCs w:val="24"/>
        </w:rPr>
        <w:t>,</w:t>
      </w:r>
      <w:r w:rsidRPr="00DE519C">
        <w:rPr>
          <w:rFonts w:cs="Calibri"/>
          <w:sz w:val="24"/>
          <w:szCs w:val="24"/>
        </w:rPr>
        <w:t xml:space="preserve"> conform planșei nr. 3 – Reglementări – echipare edilitară. </w:t>
      </w:r>
    </w:p>
    <w:p w14:paraId="48A6CDD2" w14:textId="77777777" w:rsidR="0029680F" w:rsidRPr="0029680F" w:rsidRDefault="0029680F" w:rsidP="00FC42A7">
      <w:pPr>
        <w:spacing w:after="0" w:line="240" w:lineRule="auto"/>
        <w:ind w:right="46"/>
        <w:jc w:val="both"/>
        <w:rPr>
          <w:rFonts w:cs="Calibri"/>
          <w:color w:val="FF0000"/>
          <w:sz w:val="24"/>
          <w:szCs w:val="24"/>
        </w:rPr>
      </w:pPr>
    </w:p>
    <w:p w14:paraId="15C2F6F2" w14:textId="2D91D24E" w:rsidR="00A53BA4" w:rsidRDefault="00A53BA4" w:rsidP="00257502">
      <w:pPr>
        <w:autoSpaceDE w:val="0"/>
        <w:autoSpaceDN w:val="0"/>
        <w:adjustRightInd w:val="0"/>
        <w:spacing w:after="0" w:line="240" w:lineRule="auto"/>
        <w:jc w:val="both"/>
        <w:rPr>
          <w:rFonts w:cs="Calibri"/>
          <w:sz w:val="24"/>
          <w:szCs w:val="24"/>
        </w:rPr>
      </w:pPr>
      <w:r w:rsidRPr="006D5CCB">
        <w:rPr>
          <w:rFonts w:cs="Calibri"/>
          <w:sz w:val="24"/>
          <w:szCs w:val="24"/>
        </w:rPr>
        <w:t>Apele pluviale convențional curate de pe acoperișurile construcțiilor se vor colecta prin jgheaburi, burlane și se vor descărca liber pe spațiul verde.</w:t>
      </w:r>
    </w:p>
    <w:p w14:paraId="4E3DCC4F" w14:textId="77777777" w:rsidR="00123B14" w:rsidRPr="00DC1ED8" w:rsidRDefault="00123B14" w:rsidP="00257502">
      <w:pPr>
        <w:autoSpaceDE w:val="0"/>
        <w:autoSpaceDN w:val="0"/>
        <w:adjustRightInd w:val="0"/>
        <w:spacing w:after="0" w:line="240" w:lineRule="auto"/>
        <w:jc w:val="both"/>
        <w:rPr>
          <w:rFonts w:cs="Calibri"/>
        </w:rPr>
      </w:pPr>
    </w:p>
    <w:p w14:paraId="5461B980" w14:textId="450C56B3" w:rsidR="000765E3" w:rsidRPr="006D5CCB" w:rsidRDefault="000765E3" w:rsidP="00257502">
      <w:pPr>
        <w:autoSpaceDE w:val="0"/>
        <w:autoSpaceDN w:val="0"/>
        <w:adjustRightInd w:val="0"/>
        <w:spacing w:after="0" w:line="240" w:lineRule="auto"/>
        <w:jc w:val="both"/>
        <w:rPr>
          <w:rFonts w:cs="Calibri"/>
          <w:sz w:val="24"/>
          <w:szCs w:val="24"/>
        </w:rPr>
      </w:pPr>
      <w:r w:rsidRPr="006D5CCB">
        <w:rPr>
          <w:rFonts w:cs="Calibri"/>
          <w:sz w:val="24"/>
          <w:szCs w:val="24"/>
        </w:rPr>
        <w:t>Apele pluviale, convențional impurificate, provenite de pe parcări, platforme, căi de circulații, vor fi colectate prin guri de scurgere și printr-o rețea de canalizare și vor filtrate printr-un separator de nisip și hidrocarburi petroliere cu descărcare liber</w:t>
      </w:r>
      <w:r w:rsidR="0092611C" w:rsidRPr="006D5CCB">
        <w:rPr>
          <w:rFonts w:cs="Calibri"/>
          <w:sz w:val="24"/>
          <w:szCs w:val="24"/>
        </w:rPr>
        <w:t>ă</w:t>
      </w:r>
      <w:r w:rsidRPr="006D5CCB">
        <w:rPr>
          <w:rFonts w:cs="Calibri"/>
          <w:sz w:val="24"/>
          <w:szCs w:val="24"/>
        </w:rPr>
        <w:t xml:space="preserve"> pe spațiul verde.</w:t>
      </w:r>
    </w:p>
    <w:bookmarkEnd w:id="72"/>
    <w:p w14:paraId="46263224" w14:textId="77777777" w:rsidR="00257502" w:rsidRPr="00DC1ED8" w:rsidRDefault="00257502" w:rsidP="00257502">
      <w:pPr>
        <w:widowControl w:val="0"/>
        <w:autoSpaceDE w:val="0"/>
        <w:autoSpaceDN w:val="0"/>
        <w:adjustRightInd w:val="0"/>
        <w:spacing w:after="0" w:line="240" w:lineRule="auto"/>
        <w:jc w:val="both"/>
        <w:rPr>
          <w:rFonts w:cs="Calibri"/>
        </w:rPr>
      </w:pPr>
    </w:p>
    <w:p w14:paraId="425E6B2A" w14:textId="77777777" w:rsidR="00257502" w:rsidRPr="003E096E" w:rsidRDefault="00257502" w:rsidP="0025750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t xml:space="preserve">ALIMENTARE CU ENERGIE </w:t>
      </w:r>
      <w:r w:rsidRPr="006D5CCB">
        <w:rPr>
          <w:rFonts w:cs="Calibri"/>
          <w:b/>
          <w:bCs/>
          <w:sz w:val="24"/>
          <w:szCs w:val="24"/>
        </w:rPr>
        <w:t>ELECTRICĂ</w:t>
      </w:r>
      <w:r w:rsidRPr="003E096E">
        <w:rPr>
          <w:rFonts w:cs="Calibri"/>
          <w:b/>
          <w:bCs/>
          <w:sz w:val="24"/>
          <w:szCs w:val="24"/>
          <w:lang w:val="it-IT"/>
        </w:rPr>
        <w:t xml:space="preserve"> </w:t>
      </w:r>
    </w:p>
    <w:p w14:paraId="090B8078" w14:textId="7EFC0C09" w:rsidR="00E47883" w:rsidRDefault="00257502" w:rsidP="0092611C">
      <w:pPr>
        <w:widowControl w:val="0"/>
        <w:autoSpaceDE w:val="0"/>
        <w:autoSpaceDN w:val="0"/>
        <w:adjustRightInd w:val="0"/>
        <w:spacing w:after="0" w:line="240" w:lineRule="auto"/>
        <w:jc w:val="both"/>
        <w:rPr>
          <w:rFonts w:cs="Calibri"/>
          <w:sz w:val="24"/>
          <w:szCs w:val="24"/>
        </w:rPr>
      </w:pPr>
      <w:r w:rsidRPr="006D5CCB">
        <w:rPr>
          <w:rFonts w:cs="Calibri"/>
          <w:sz w:val="24"/>
          <w:szCs w:val="24"/>
        </w:rPr>
        <w:t xml:space="preserve">Construcțiile viitoare vor fi racordate la rețeaua existentă de distribuție a energiei electrice (RED), conform planșei nr. 3 – </w:t>
      </w:r>
      <w:r w:rsidRPr="00B06585">
        <w:rPr>
          <w:rFonts w:cs="Calibri"/>
          <w:sz w:val="24"/>
          <w:szCs w:val="24"/>
        </w:rPr>
        <w:t>Reglementări – echipare edilitară</w:t>
      </w:r>
      <w:r w:rsidR="0092611C" w:rsidRPr="00B06585">
        <w:rPr>
          <w:rFonts w:cs="Calibri"/>
          <w:sz w:val="24"/>
          <w:szCs w:val="24"/>
        </w:rPr>
        <w:t>.</w:t>
      </w:r>
    </w:p>
    <w:p w14:paraId="2666C3DC" w14:textId="77777777" w:rsidR="00FC42A7" w:rsidRPr="00DC1ED8" w:rsidRDefault="00FC42A7" w:rsidP="0092611C">
      <w:pPr>
        <w:widowControl w:val="0"/>
        <w:autoSpaceDE w:val="0"/>
        <w:autoSpaceDN w:val="0"/>
        <w:adjustRightInd w:val="0"/>
        <w:spacing w:after="0" w:line="240" w:lineRule="auto"/>
        <w:jc w:val="both"/>
        <w:rPr>
          <w:rFonts w:cs="Calibri"/>
        </w:rPr>
      </w:pPr>
    </w:p>
    <w:p w14:paraId="09A952B8" w14:textId="77777777" w:rsidR="00257502" w:rsidRPr="003E096E" w:rsidRDefault="00257502" w:rsidP="0025750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t>TELECOMUNICAȚII</w:t>
      </w:r>
    </w:p>
    <w:p w14:paraId="3FD71FC1" w14:textId="77777777" w:rsidR="00257502" w:rsidRPr="00027AFA" w:rsidRDefault="00257502" w:rsidP="00257502">
      <w:pPr>
        <w:widowControl w:val="0"/>
        <w:autoSpaceDE w:val="0"/>
        <w:autoSpaceDN w:val="0"/>
        <w:adjustRightInd w:val="0"/>
        <w:spacing w:after="0" w:line="240" w:lineRule="auto"/>
        <w:jc w:val="both"/>
        <w:rPr>
          <w:rFonts w:cs="Calibri"/>
          <w:sz w:val="24"/>
          <w:szCs w:val="24"/>
        </w:rPr>
      </w:pPr>
      <w:r w:rsidRPr="00027AFA">
        <w:rPr>
          <w:rFonts w:cs="Calibri"/>
          <w:sz w:val="24"/>
          <w:szCs w:val="24"/>
        </w:rPr>
        <w:t>Prin prezentul proiect, în zona studiată nu sunt propuse spre extindere sau înființare noi rețele de telecomunicații. De asemenea, prin proiect, nu se propun oficii poștale, centrale telefonice, relee, posturi radio și TV.</w:t>
      </w:r>
    </w:p>
    <w:p w14:paraId="3AEA10D2" w14:textId="77777777" w:rsidR="00257502" w:rsidRPr="00DC1ED8" w:rsidRDefault="00257502" w:rsidP="00257502">
      <w:pPr>
        <w:widowControl w:val="0"/>
        <w:autoSpaceDE w:val="0"/>
        <w:autoSpaceDN w:val="0"/>
        <w:adjustRightInd w:val="0"/>
        <w:spacing w:after="0" w:line="240" w:lineRule="auto"/>
        <w:jc w:val="both"/>
        <w:rPr>
          <w:rFonts w:cs="Calibri"/>
          <w:color w:val="FF0000"/>
        </w:rPr>
      </w:pPr>
    </w:p>
    <w:p w14:paraId="40941CBC" w14:textId="77777777" w:rsidR="00257502" w:rsidRPr="003E096E" w:rsidRDefault="00257502" w:rsidP="00257502">
      <w:pPr>
        <w:shd w:val="clear" w:color="auto" w:fill="D9D9D9" w:themeFill="background1" w:themeFillShade="D9"/>
        <w:autoSpaceDE w:val="0"/>
        <w:autoSpaceDN w:val="0"/>
        <w:adjustRightInd w:val="0"/>
        <w:spacing w:after="0" w:line="240" w:lineRule="auto"/>
        <w:jc w:val="both"/>
        <w:rPr>
          <w:rFonts w:cs="Calibri"/>
          <w:sz w:val="24"/>
          <w:szCs w:val="24"/>
        </w:rPr>
      </w:pPr>
      <w:r w:rsidRPr="003E096E">
        <w:rPr>
          <w:rFonts w:cs="Calibri"/>
          <w:b/>
          <w:bCs/>
          <w:sz w:val="24"/>
          <w:szCs w:val="24"/>
        </w:rPr>
        <w:t>ALIMENTARE CU CĂLDURĂ</w:t>
      </w:r>
    </w:p>
    <w:p w14:paraId="6645B8EF" w14:textId="5BB88F80" w:rsidR="00751A20" w:rsidRPr="006D5CCB" w:rsidRDefault="00751A20" w:rsidP="00751A20">
      <w:pPr>
        <w:widowControl w:val="0"/>
        <w:autoSpaceDE w:val="0"/>
        <w:autoSpaceDN w:val="0"/>
        <w:adjustRightInd w:val="0"/>
        <w:spacing w:after="0" w:line="240" w:lineRule="auto"/>
        <w:jc w:val="both"/>
        <w:rPr>
          <w:rFonts w:cs="Calibri"/>
          <w:sz w:val="24"/>
          <w:szCs w:val="24"/>
        </w:rPr>
      </w:pPr>
      <w:r w:rsidRPr="006D5CCB">
        <w:rPr>
          <w:rFonts w:cs="Calibri"/>
          <w:sz w:val="24"/>
          <w:szCs w:val="24"/>
        </w:rPr>
        <w:t xml:space="preserve">Asigurarea încălzirii și </w:t>
      </w:r>
      <w:proofErr w:type="spellStart"/>
      <w:r w:rsidRPr="006D5CCB">
        <w:rPr>
          <w:rFonts w:cs="Calibri"/>
          <w:sz w:val="24"/>
          <w:szCs w:val="24"/>
        </w:rPr>
        <w:t>prepararării</w:t>
      </w:r>
      <w:proofErr w:type="spellEnd"/>
      <w:r w:rsidRPr="006D5CCB">
        <w:rPr>
          <w:rFonts w:cs="Calibri"/>
          <w:sz w:val="24"/>
          <w:szCs w:val="24"/>
        </w:rPr>
        <w:t xml:space="preserve"> apei calde menajere se va face în sistem individual, cu centrale termice cu gaze naturale/energie electrică sau prin intermediul panourilor solare, pompelor de căldură (apă-apă, sol-apă, aer-apă).</w:t>
      </w:r>
    </w:p>
    <w:p w14:paraId="7F26EDA7" w14:textId="77777777" w:rsidR="00257502" w:rsidRPr="00DC1ED8" w:rsidRDefault="00257502" w:rsidP="00257502">
      <w:pPr>
        <w:widowControl w:val="0"/>
        <w:autoSpaceDE w:val="0"/>
        <w:autoSpaceDN w:val="0"/>
        <w:adjustRightInd w:val="0"/>
        <w:spacing w:after="0" w:line="240" w:lineRule="auto"/>
        <w:jc w:val="both"/>
        <w:rPr>
          <w:rFonts w:cs="Calibri"/>
          <w:color w:val="FF0000"/>
        </w:rPr>
      </w:pPr>
    </w:p>
    <w:p w14:paraId="13781FA6" w14:textId="77777777" w:rsidR="00257502" w:rsidRPr="003E096E" w:rsidRDefault="00257502" w:rsidP="0025750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t>ALIMENTARE CU GAZE NATURALE</w:t>
      </w:r>
    </w:p>
    <w:p w14:paraId="6C8EFDDE" w14:textId="71D891A6" w:rsidR="0092611C" w:rsidRDefault="0092611C" w:rsidP="00257502">
      <w:pPr>
        <w:spacing w:after="0" w:line="240" w:lineRule="auto"/>
        <w:jc w:val="both"/>
        <w:rPr>
          <w:rFonts w:cs="Calibri"/>
          <w:sz w:val="24"/>
          <w:szCs w:val="24"/>
        </w:rPr>
      </w:pPr>
      <w:r w:rsidRPr="006D5CCB">
        <w:rPr>
          <w:rFonts w:cs="Calibri"/>
          <w:sz w:val="24"/>
          <w:szCs w:val="24"/>
        </w:rPr>
        <w:t xml:space="preserve">Alimentarea cu gaze naturale a </w:t>
      </w:r>
      <w:r w:rsidR="006D5CCB" w:rsidRPr="006D5CCB">
        <w:rPr>
          <w:rFonts w:cs="Calibri"/>
          <w:sz w:val="24"/>
          <w:szCs w:val="24"/>
        </w:rPr>
        <w:t xml:space="preserve">viitoarelor </w:t>
      </w:r>
      <w:r w:rsidRPr="006D5CCB">
        <w:rPr>
          <w:rFonts w:cs="Calibri"/>
          <w:sz w:val="24"/>
          <w:szCs w:val="24"/>
        </w:rPr>
        <w:t>construcțiilor de pe terenul studiat se va face prin racord la rețeaua de distribuție a gazelor naturale prezentă în zona studiată</w:t>
      </w:r>
      <w:r w:rsidR="006D5CCB" w:rsidRPr="006D5CCB">
        <w:rPr>
          <w:rFonts w:cs="Calibri"/>
          <w:sz w:val="24"/>
          <w:szCs w:val="24"/>
        </w:rPr>
        <w:t>, dacă va fi cazul</w:t>
      </w:r>
      <w:r w:rsidRPr="006D5CCB">
        <w:rPr>
          <w:rFonts w:cs="Calibri"/>
          <w:sz w:val="24"/>
          <w:szCs w:val="24"/>
        </w:rPr>
        <w:t>.</w:t>
      </w:r>
    </w:p>
    <w:p w14:paraId="1C58814C" w14:textId="77777777" w:rsidR="0066019C" w:rsidRPr="00DC1ED8" w:rsidRDefault="0066019C" w:rsidP="00257502">
      <w:pPr>
        <w:spacing w:after="0" w:line="240" w:lineRule="auto"/>
        <w:jc w:val="both"/>
        <w:rPr>
          <w:rFonts w:cs="Calibri"/>
          <w:color w:val="C00000"/>
        </w:rPr>
      </w:pPr>
    </w:p>
    <w:p w14:paraId="3F54225A" w14:textId="77777777" w:rsidR="00257502" w:rsidRPr="003E096E" w:rsidRDefault="00257502" w:rsidP="00257502">
      <w:pPr>
        <w:shd w:val="clear" w:color="auto" w:fill="D9D9D9" w:themeFill="background1" w:themeFillShade="D9"/>
        <w:autoSpaceDE w:val="0"/>
        <w:autoSpaceDN w:val="0"/>
        <w:adjustRightInd w:val="0"/>
        <w:spacing w:after="0" w:line="240" w:lineRule="auto"/>
        <w:jc w:val="both"/>
        <w:rPr>
          <w:rFonts w:cs="Calibri"/>
          <w:sz w:val="24"/>
          <w:szCs w:val="24"/>
          <w:lang w:val="it-IT"/>
        </w:rPr>
      </w:pPr>
      <w:r w:rsidRPr="003E096E">
        <w:rPr>
          <w:rFonts w:cs="Calibri"/>
          <w:b/>
          <w:bCs/>
          <w:sz w:val="24"/>
          <w:szCs w:val="24"/>
          <w:lang w:val="it-IT"/>
        </w:rPr>
        <w:t xml:space="preserve">GOSPODĂRIE COMUNALĂ </w:t>
      </w:r>
    </w:p>
    <w:p w14:paraId="19B69DA8" w14:textId="3C92A367" w:rsidR="00257502" w:rsidRDefault="00257502" w:rsidP="00257502">
      <w:pPr>
        <w:autoSpaceDE w:val="0"/>
        <w:autoSpaceDN w:val="0"/>
        <w:adjustRightInd w:val="0"/>
        <w:spacing w:after="0" w:line="240" w:lineRule="auto"/>
        <w:jc w:val="both"/>
        <w:rPr>
          <w:rFonts w:cs="Calibri"/>
          <w:sz w:val="24"/>
          <w:szCs w:val="24"/>
          <w:lang w:val="it-IT"/>
        </w:rPr>
      </w:pPr>
      <w:r w:rsidRPr="003E096E">
        <w:rPr>
          <w:rFonts w:cs="Calibri"/>
          <w:sz w:val="24"/>
          <w:szCs w:val="24"/>
          <w:lang w:val="it-IT"/>
        </w:rPr>
        <w:lastRenderedPageBreak/>
        <w:t xml:space="preserve">Deșeurile menajere vor fi colectate, în sistem individual, în pubele ecologice ce vor fi depozitate </w:t>
      </w:r>
      <w:r w:rsidRPr="000F519B">
        <w:rPr>
          <w:rFonts w:cs="Calibri"/>
          <w:sz w:val="24"/>
          <w:szCs w:val="24"/>
        </w:rPr>
        <w:t>în</w:t>
      </w:r>
      <w:r w:rsidRPr="003E096E">
        <w:rPr>
          <w:rFonts w:cs="Calibri"/>
          <w:sz w:val="24"/>
          <w:szCs w:val="24"/>
          <w:lang w:val="it-IT"/>
        </w:rPr>
        <w:t xml:space="preserve"> cadrul fiecărei incinte (parcele) de unde vor fi ridicate ori de câte ori este necesar și transportate la rampa de deșeuri a localității, conform contractelor de salubritate încheiate cu operatorul local de gestiune a deșeurilor. </w:t>
      </w:r>
    </w:p>
    <w:p w14:paraId="6093785E" w14:textId="77777777" w:rsidR="00DC1ED8" w:rsidRPr="003E096E" w:rsidRDefault="00DC1ED8" w:rsidP="00257502">
      <w:pPr>
        <w:autoSpaceDE w:val="0"/>
        <w:autoSpaceDN w:val="0"/>
        <w:adjustRightInd w:val="0"/>
        <w:spacing w:after="0" w:line="240" w:lineRule="auto"/>
        <w:jc w:val="both"/>
        <w:rPr>
          <w:rFonts w:cs="Calibri"/>
          <w:sz w:val="24"/>
          <w:szCs w:val="24"/>
          <w:lang w:val="it-IT"/>
        </w:rPr>
      </w:pPr>
    </w:p>
    <w:p w14:paraId="317CE5FE" w14:textId="77777777" w:rsidR="00CB55D7" w:rsidRPr="000F519B" w:rsidRDefault="00C23B39" w:rsidP="00C23B39">
      <w:pPr>
        <w:pStyle w:val="Titlu2"/>
        <w:keepNext/>
        <w:shd w:val="clear" w:color="auto" w:fill="BFBFBF" w:themeFill="background1" w:themeFillShade="BF"/>
        <w:tabs>
          <w:tab w:val="left" w:pos="624"/>
        </w:tabs>
        <w:spacing w:before="0" w:beforeAutospacing="0" w:after="0" w:afterAutospacing="0"/>
        <w:jc w:val="both"/>
        <w:rPr>
          <w:rFonts w:ascii="Calibri" w:hAnsi="Calibri" w:cs="Calibri"/>
          <w:color w:val="auto"/>
          <w:sz w:val="24"/>
          <w:szCs w:val="24"/>
        </w:rPr>
      </w:pPr>
      <w:bookmarkStart w:id="74" w:name="_Toc250641010"/>
      <w:bookmarkStart w:id="75" w:name="_Toc447822597"/>
      <w:bookmarkStart w:id="76" w:name="_Toc127294650"/>
      <w:r w:rsidRPr="000F519B">
        <w:rPr>
          <w:rFonts w:ascii="Calibri" w:hAnsi="Calibri" w:cs="Calibri"/>
          <w:color w:val="auto"/>
          <w:sz w:val="24"/>
          <w:szCs w:val="24"/>
        </w:rPr>
        <w:t xml:space="preserve">3.7. </w:t>
      </w:r>
      <w:r w:rsidR="00CB55D7" w:rsidRPr="000F519B">
        <w:rPr>
          <w:rFonts w:ascii="Calibri" w:hAnsi="Calibri" w:cs="Calibri"/>
          <w:color w:val="auto"/>
          <w:sz w:val="24"/>
          <w:szCs w:val="24"/>
        </w:rPr>
        <w:t>PROTECȚIA MEDIULUI</w:t>
      </w:r>
      <w:bookmarkEnd w:id="74"/>
      <w:bookmarkEnd w:id="75"/>
      <w:bookmarkEnd w:id="76"/>
    </w:p>
    <w:p w14:paraId="1F8FFD38" w14:textId="77777777" w:rsidR="00CB55D7" w:rsidRPr="000F519B" w:rsidRDefault="0046462F" w:rsidP="00E70E57">
      <w:pPr>
        <w:autoSpaceDE w:val="0"/>
        <w:autoSpaceDN w:val="0"/>
        <w:adjustRightInd w:val="0"/>
        <w:spacing w:after="0" w:line="240" w:lineRule="auto"/>
        <w:jc w:val="both"/>
        <w:rPr>
          <w:rFonts w:cs="Calibri"/>
          <w:sz w:val="24"/>
          <w:szCs w:val="24"/>
        </w:rPr>
      </w:pPr>
      <w:r w:rsidRPr="000F519B">
        <w:rPr>
          <w:rFonts w:cs="Calibri"/>
          <w:sz w:val="24"/>
          <w:szCs w:val="24"/>
        </w:rPr>
        <w:t>În urma analizei situa</w:t>
      </w:r>
      <w:r w:rsidR="005F195F" w:rsidRPr="000F519B">
        <w:rPr>
          <w:rFonts w:cs="Calibri"/>
          <w:sz w:val="24"/>
          <w:szCs w:val="24"/>
        </w:rPr>
        <w:t>ț</w:t>
      </w:r>
      <w:r w:rsidRPr="000F519B">
        <w:rPr>
          <w:rFonts w:cs="Calibri"/>
          <w:sz w:val="24"/>
          <w:szCs w:val="24"/>
        </w:rPr>
        <w:t>iei</w:t>
      </w:r>
      <w:r w:rsidR="005F195F" w:rsidRPr="000F519B">
        <w:rPr>
          <w:rFonts w:cs="Calibri"/>
          <w:sz w:val="24"/>
          <w:szCs w:val="24"/>
        </w:rPr>
        <w:t xml:space="preserve"> existente, pentru zona studiată</w:t>
      </w:r>
      <w:r w:rsidRPr="000F519B">
        <w:rPr>
          <w:rFonts w:cs="Calibri"/>
          <w:sz w:val="24"/>
          <w:szCs w:val="24"/>
        </w:rPr>
        <w:t xml:space="preserve"> se </w:t>
      </w:r>
      <w:r w:rsidR="00F56743" w:rsidRPr="000F519B">
        <w:rPr>
          <w:rFonts w:cs="Calibri"/>
          <w:sz w:val="24"/>
          <w:szCs w:val="24"/>
        </w:rPr>
        <w:t>pot</w:t>
      </w:r>
      <w:r w:rsidR="00301BDB" w:rsidRPr="000F519B">
        <w:rPr>
          <w:rFonts w:cs="Calibri"/>
          <w:sz w:val="24"/>
          <w:szCs w:val="24"/>
        </w:rPr>
        <w:t xml:space="preserve"> lua urmă</w:t>
      </w:r>
      <w:r w:rsidRPr="000F519B">
        <w:rPr>
          <w:rFonts w:cs="Calibri"/>
          <w:sz w:val="24"/>
          <w:szCs w:val="24"/>
        </w:rPr>
        <w:t>toarele măsuri de intervenție urbanistică</w:t>
      </w:r>
      <w:r w:rsidR="00CB55D7" w:rsidRPr="000F519B">
        <w:rPr>
          <w:rFonts w:cs="Calibri"/>
          <w:sz w:val="24"/>
          <w:szCs w:val="24"/>
        </w:rPr>
        <w:t xml:space="preserve">: </w:t>
      </w:r>
    </w:p>
    <w:p w14:paraId="71F20CCE" w14:textId="77777777" w:rsidR="00CB55D7" w:rsidRPr="000F519B" w:rsidRDefault="00CB55D7" w:rsidP="00AC7C99">
      <w:pPr>
        <w:pStyle w:val="Listparagraf"/>
        <w:numPr>
          <w:ilvl w:val="0"/>
          <w:numId w:val="8"/>
        </w:numPr>
        <w:autoSpaceDE w:val="0"/>
        <w:autoSpaceDN w:val="0"/>
        <w:adjustRightInd w:val="0"/>
        <w:spacing w:after="0" w:line="240" w:lineRule="auto"/>
        <w:jc w:val="both"/>
        <w:rPr>
          <w:rFonts w:cs="Calibri"/>
          <w:sz w:val="24"/>
          <w:szCs w:val="24"/>
          <w:lang w:eastAsia="ro-RO"/>
        </w:rPr>
      </w:pPr>
      <w:r w:rsidRPr="000F519B">
        <w:rPr>
          <w:rFonts w:cs="Calibri"/>
          <w:sz w:val="24"/>
          <w:szCs w:val="24"/>
          <w:lang w:eastAsia="ro-RO"/>
        </w:rPr>
        <w:t xml:space="preserve">măsuri de sistematizare verticală a terenului pentru scurgerea rapidă </w:t>
      </w:r>
      <w:proofErr w:type="spellStart"/>
      <w:r w:rsidRPr="000F519B">
        <w:rPr>
          <w:rFonts w:cs="Calibri"/>
          <w:sz w:val="24"/>
          <w:szCs w:val="24"/>
          <w:lang w:eastAsia="ro-RO"/>
        </w:rPr>
        <w:t>şi</w:t>
      </w:r>
      <w:proofErr w:type="spellEnd"/>
      <w:r w:rsidRPr="000F519B">
        <w:rPr>
          <w:rFonts w:cs="Calibri"/>
          <w:sz w:val="24"/>
          <w:szCs w:val="24"/>
          <w:lang w:eastAsia="ro-RO"/>
        </w:rPr>
        <w:t xml:space="preserve"> dirijarea apelor meteorice de pe parcelă, alei carosabile </w:t>
      </w:r>
      <w:proofErr w:type="spellStart"/>
      <w:r w:rsidRPr="000F519B">
        <w:rPr>
          <w:rFonts w:cs="Calibri"/>
          <w:sz w:val="24"/>
          <w:szCs w:val="24"/>
          <w:lang w:eastAsia="ro-RO"/>
        </w:rPr>
        <w:t>şi</w:t>
      </w:r>
      <w:proofErr w:type="spellEnd"/>
      <w:r w:rsidRPr="000F519B">
        <w:rPr>
          <w:rFonts w:cs="Calibri"/>
          <w:sz w:val="24"/>
          <w:szCs w:val="24"/>
          <w:lang w:eastAsia="ro-RO"/>
        </w:rPr>
        <w:t xml:space="preserve"> pietonale, acces</w:t>
      </w:r>
      <w:r w:rsidR="006E23D8" w:rsidRPr="000F519B">
        <w:rPr>
          <w:rFonts w:cs="Calibri"/>
          <w:sz w:val="24"/>
          <w:szCs w:val="24"/>
          <w:lang w:eastAsia="ro-RO"/>
        </w:rPr>
        <w:t>uri</w:t>
      </w:r>
      <w:r w:rsidRPr="000F519B">
        <w:rPr>
          <w:rFonts w:cs="Calibri"/>
          <w:sz w:val="24"/>
          <w:szCs w:val="24"/>
          <w:lang w:eastAsia="ro-RO"/>
        </w:rPr>
        <w:t xml:space="preserve"> către </w:t>
      </w:r>
      <w:proofErr w:type="spellStart"/>
      <w:r w:rsidRPr="000F519B">
        <w:rPr>
          <w:rFonts w:cs="Calibri"/>
          <w:sz w:val="24"/>
          <w:szCs w:val="24"/>
          <w:lang w:eastAsia="ro-RO"/>
        </w:rPr>
        <w:t>reţeaua</w:t>
      </w:r>
      <w:proofErr w:type="spellEnd"/>
      <w:r w:rsidR="00AC1EF7" w:rsidRPr="000F519B">
        <w:rPr>
          <w:rFonts w:cs="Calibri"/>
          <w:sz w:val="24"/>
          <w:szCs w:val="24"/>
          <w:lang w:eastAsia="ro-RO"/>
        </w:rPr>
        <w:t xml:space="preserve"> de canalizare pluvială propusă</w:t>
      </w:r>
      <w:r w:rsidRPr="000F519B">
        <w:rPr>
          <w:rFonts w:cs="Calibri"/>
          <w:sz w:val="24"/>
          <w:szCs w:val="24"/>
          <w:lang w:eastAsia="ro-RO"/>
        </w:rPr>
        <w:t xml:space="preserve">; </w:t>
      </w:r>
    </w:p>
    <w:p w14:paraId="6DE23544" w14:textId="77777777" w:rsidR="00CB55D7" w:rsidRPr="000F519B" w:rsidRDefault="00CB55D7" w:rsidP="00AC7C99">
      <w:pPr>
        <w:pStyle w:val="Listparagraf"/>
        <w:numPr>
          <w:ilvl w:val="0"/>
          <w:numId w:val="8"/>
        </w:numPr>
        <w:autoSpaceDE w:val="0"/>
        <w:autoSpaceDN w:val="0"/>
        <w:adjustRightInd w:val="0"/>
        <w:spacing w:after="0" w:line="240" w:lineRule="auto"/>
        <w:jc w:val="both"/>
        <w:rPr>
          <w:rFonts w:cs="Calibri"/>
          <w:sz w:val="24"/>
          <w:szCs w:val="24"/>
          <w:lang w:eastAsia="ro-RO"/>
        </w:rPr>
      </w:pPr>
      <w:r w:rsidRPr="000F519B">
        <w:rPr>
          <w:rFonts w:cs="Calibri"/>
          <w:sz w:val="24"/>
          <w:szCs w:val="24"/>
          <w:lang w:eastAsia="ro-RO"/>
        </w:rPr>
        <w:t xml:space="preserve">măsuri de </w:t>
      </w:r>
      <w:proofErr w:type="spellStart"/>
      <w:r w:rsidRPr="000F519B">
        <w:rPr>
          <w:rFonts w:cs="Calibri"/>
          <w:sz w:val="24"/>
          <w:szCs w:val="24"/>
          <w:lang w:eastAsia="ro-RO"/>
        </w:rPr>
        <w:t>etanşeizare</w:t>
      </w:r>
      <w:proofErr w:type="spellEnd"/>
      <w:r w:rsidRPr="000F519B">
        <w:rPr>
          <w:rFonts w:cs="Calibri"/>
          <w:sz w:val="24"/>
          <w:szCs w:val="24"/>
          <w:lang w:eastAsia="ro-RO"/>
        </w:rPr>
        <w:t xml:space="preserve"> a </w:t>
      </w:r>
      <w:proofErr w:type="spellStart"/>
      <w:r w:rsidRPr="000F519B">
        <w:rPr>
          <w:rFonts w:cs="Calibri"/>
          <w:sz w:val="24"/>
          <w:szCs w:val="24"/>
          <w:lang w:eastAsia="ro-RO"/>
        </w:rPr>
        <w:t>instalaţiilor</w:t>
      </w:r>
      <w:proofErr w:type="spellEnd"/>
      <w:r w:rsidRPr="000F519B">
        <w:rPr>
          <w:rFonts w:cs="Calibri"/>
          <w:sz w:val="24"/>
          <w:szCs w:val="24"/>
          <w:lang w:eastAsia="ro-RO"/>
        </w:rPr>
        <w:t xml:space="preserve">, </w:t>
      </w:r>
      <w:proofErr w:type="spellStart"/>
      <w:r w:rsidRPr="000F519B">
        <w:rPr>
          <w:rFonts w:cs="Calibri"/>
          <w:sz w:val="24"/>
          <w:szCs w:val="24"/>
          <w:lang w:eastAsia="ro-RO"/>
        </w:rPr>
        <w:t>branşamentelor</w:t>
      </w:r>
      <w:proofErr w:type="spellEnd"/>
      <w:r w:rsidRPr="000F519B">
        <w:rPr>
          <w:rFonts w:cs="Calibri"/>
          <w:sz w:val="24"/>
          <w:szCs w:val="24"/>
          <w:lang w:eastAsia="ro-RO"/>
        </w:rPr>
        <w:t xml:space="preserve"> </w:t>
      </w:r>
      <w:proofErr w:type="spellStart"/>
      <w:r w:rsidRPr="000F519B">
        <w:rPr>
          <w:rFonts w:cs="Calibri"/>
          <w:sz w:val="24"/>
          <w:szCs w:val="24"/>
          <w:lang w:eastAsia="ro-RO"/>
        </w:rPr>
        <w:t>şi</w:t>
      </w:r>
      <w:proofErr w:type="spellEnd"/>
      <w:r w:rsidRPr="000F519B">
        <w:rPr>
          <w:rFonts w:cs="Calibri"/>
          <w:sz w:val="24"/>
          <w:szCs w:val="24"/>
          <w:lang w:eastAsia="ro-RO"/>
        </w:rPr>
        <w:t xml:space="preserve"> a </w:t>
      </w:r>
      <w:proofErr w:type="spellStart"/>
      <w:r w:rsidRPr="000F519B">
        <w:rPr>
          <w:rFonts w:cs="Calibri"/>
          <w:sz w:val="24"/>
          <w:szCs w:val="24"/>
          <w:lang w:eastAsia="ro-RO"/>
        </w:rPr>
        <w:t>reţelelor</w:t>
      </w:r>
      <w:proofErr w:type="spellEnd"/>
      <w:r w:rsidRPr="000F519B">
        <w:rPr>
          <w:rFonts w:cs="Calibri"/>
          <w:sz w:val="24"/>
          <w:szCs w:val="24"/>
          <w:lang w:eastAsia="ro-RO"/>
        </w:rPr>
        <w:t xml:space="preserve">, pentru eliminarea pierderilor de apă </w:t>
      </w:r>
      <w:r w:rsidR="00C23490" w:rsidRPr="000F519B">
        <w:rPr>
          <w:rFonts w:cs="Calibri"/>
          <w:sz w:val="24"/>
          <w:szCs w:val="24"/>
          <w:lang w:eastAsia="ro-RO"/>
        </w:rPr>
        <w:t>pot</w:t>
      </w:r>
      <w:r w:rsidRPr="000F519B">
        <w:rPr>
          <w:rFonts w:cs="Calibri"/>
          <w:sz w:val="24"/>
          <w:szCs w:val="24"/>
          <w:lang w:eastAsia="ro-RO"/>
        </w:rPr>
        <w:t xml:space="preserve">abilă </w:t>
      </w:r>
      <w:proofErr w:type="spellStart"/>
      <w:r w:rsidRPr="000F519B">
        <w:rPr>
          <w:rFonts w:cs="Calibri"/>
          <w:sz w:val="24"/>
          <w:szCs w:val="24"/>
          <w:lang w:eastAsia="ro-RO"/>
        </w:rPr>
        <w:t>şi</w:t>
      </w:r>
      <w:proofErr w:type="spellEnd"/>
      <w:r w:rsidRPr="000F519B">
        <w:rPr>
          <w:rFonts w:cs="Calibri"/>
          <w:sz w:val="24"/>
          <w:szCs w:val="24"/>
          <w:lang w:eastAsia="ro-RO"/>
        </w:rPr>
        <w:t xml:space="preserve"> ape uzate menajere din conductele care se vor extinde în zonă; </w:t>
      </w:r>
    </w:p>
    <w:p w14:paraId="1A226A6A" w14:textId="77777777" w:rsidR="009B33C4" w:rsidRPr="000F519B" w:rsidRDefault="009B33C4" w:rsidP="00AC7C99">
      <w:pPr>
        <w:pStyle w:val="Listparagraf"/>
        <w:numPr>
          <w:ilvl w:val="0"/>
          <w:numId w:val="8"/>
        </w:numPr>
        <w:autoSpaceDE w:val="0"/>
        <w:autoSpaceDN w:val="0"/>
        <w:adjustRightInd w:val="0"/>
        <w:spacing w:after="0" w:line="240" w:lineRule="auto"/>
        <w:jc w:val="both"/>
        <w:rPr>
          <w:rFonts w:cs="Calibri"/>
          <w:sz w:val="24"/>
          <w:szCs w:val="24"/>
          <w:lang w:eastAsia="ro-RO"/>
        </w:rPr>
      </w:pPr>
      <w:r w:rsidRPr="000F519B">
        <w:rPr>
          <w:rFonts w:cs="Calibri"/>
          <w:sz w:val="24"/>
          <w:szCs w:val="24"/>
          <w:lang w:eastAsia="ro-RO"/>
        </w:rPr>
        <w:t>măsuri pentru prevenirea infiltrațiilor de hidrocarburi în sol prin impermeabilizarea spațiilor de parcare și dotarea acestora</w:t>
      </w:r>
      <w:r w:rsidR="008726EC" w:rsidRPr="000F519B">
        <w:rPr>
          <w:rFonts w:cs="Calibri"/>
          <w:sz w:val="24"/>
          <w:szCs w:val="24"/>
          <w:lang w:eastAsia="ro-RO"/>
        </w:rPr>
        <w:t xml:space="preserve"> cu separatoare de hidrocarburi;</w:t>
      </w:r>
    </w:p>
    <w:p w14:paraId="35592FF6" w14:textId="77777777" w:rsidR="00CB55D7" w:rsidRPr="000F519B" w:rsidRDefault="00CB55D7" w:rsidP="00AC7C99">
      <w:pPr>
        <w:pStyle w:val="Listparagraf"/>
        <w:numPr>
          <w:ilvl w:val="0"/>
          <w:numId w:val="8"/>
        </w:numPr>
        <w:spacing w:after="0" w:line="240" w:lineRule="auto"/>
        <w:jc w:val="both"/>
        <w:rPr>
          <w:rFonts w:cs="Calibri"/>
          <w:sz w:val="24"/>
          <w:szCs w:val="24"/>
          <w:lang w:eastAsia="ro-RO"/>
        </w:rPr>
      </w:pPr>
      <w:r w:rsidRPr="000F519B">
        <w:rPr>
          <w:rFonts w:cs="Calibri"/>
          <w:sz w:val="24"/>
          <w:szCs w:val="24"/>
          <w:lang w:eastAsia="ro-RO"/>
        </w:rPr>
        <w:t>măsuri pentru depozitarea controlată</w:t>
      </w:r>
      <w:r w:rsidR="008726EC" w:rsidRPr="000F519B">
        <w:rPr>
          <w:rFonts w:cs="Calibri"/>
          <w:sz w:val="24"/>
          <w:szCs w:val="24"/>
          <w:lang w:eastAsia="ro-RO"/>
        </w:rPr>
        <w:t xml:space="preserve"> </w:t>
      </w:r>
      <w:proofErr w:type="spellStart"/>
      <w:r w:rsidR="008726EC" w:rsidRPr="000F519B">
        <w:rPr>
          <w:rFonts w:cs="Calibri"/>
          <w:sz w:val="24"/>
          <w:szCs w:val="24"/>
          <w:lang w:eastAsia="ro-RO"/>
        </w:rPr>
        <w:t>şi</w:t>
      </w:r>
      <w:proofErr w:type="spellEnd"/>
      <w:r w:rsidR="008726EC" w:rsidRPr="000F519B">
        <w:rPr>
          <w:rFonts w:cs="Calibri"/>
          <w:sz w:val="24"/>
          <w:szCs w:val="24"/>
          <w:lang w:eastAsia="ro-RO"/>
        </w:rPr>
        <w:t xml:space="preserve"> </w:t>
      </w:r>
      <w:r w:rsidRPr="000F519B">
        <w:rPr>
          <w:rFonts w:cs="Calibri"/>
          <w:sz w:val="24"/>
          <w:szCs w:val="24"/>
          <w:lang w:eastAsia="ro-RO"/>
        </w:rPr>
        <w:t>colectarea gunoaielor menajere;</w:t>
      </w:r>
    </w:p>
    <w:p w14:paraId="3991C6D6" w14:textId="77777777" w:rsidR="00CB55D7" w:rsidRPr="000F519B" w:rsidRDefault="00CB55D7" w:rsidP="00AC7C99">
      <w:pPr>
        <w:pStyle w:val="Listparagraf"/>
        <w:numPr>
          <w:ilvl w:val="0"/>
          <w:numId w:val="8"/>
        </w:numPr>
        <w:spacing w:after="0" w:line="240" w:lineRule="auto"/>
        <w:jc w:val="both"/>
        <w:rPr>
          <w:rFonts w:cs="Calibri"/>
          <w:sz w:val="24"/>
          <w:szCs w:val="24"/>
          <w:lang w:eastAsia="ro-RO"/>
        </w:rPr>
      </w:pPr>
      <w:r w:rsidRPr="000F519B">
        <w:rPr>
          <w:rFonts w:cs="Calibri"/>
          <w:sz w:val="24"/>
          <w:szCs w:val="24"/>
          <w:lang w:eastAsia="ro-RO"/>
        </w:rPr>
        <w:t>măsuri pentru prevenirea producerii riscurilor naturale</w:t>
      </w:r>
      <w:r w:rsidR="008726EC" w:rsidRPr="000F519B">
        <w:rPr>
          <w:rFonts w:cs="Calibri"/>
          <w:sz w:val="24"/>
          <w:szCs w:val="24"/>
          <w:lang w:eastAsia="ro-RO"/>
        </w:rPr>
        <w:t>, după caz;</w:t>
      </w:r>
    </w:p>
    <w:p w14:paraId="2885CABF" w14:textId="77777777" w:rsidR="00CB55D7" w:rsidRPr="000F519B" w:rsidRDefault="00CB55D7" w:rsidP="00AC7C99">
      <w:pPr>
        <w:pStyle w:val="Listparagraf"/>
        <w:numPr>
          <w:ilvl w:val="0"/>
          <w:numId w:val="8"/>
        </w:numPr>
        <w:spacing w:after="0" w:line="240" w:lineRule="auto"/>
        <w:jc w:val="both"/>
        <w:rPr>
          <w:rFonts w:cs="Calibri"/>
          <w:sz w:val="24"/>
          <w:szCs w:val="24"/>
          <w:lang w:eastAsia="ro-RO"/>
        </w:rPr>
      </w:pPr>
      <w:r w:rsidRPr="000F519B">
        <w:rPr>
          <w:rFonts w:cs="Calibri"/>
          <w:sz w:val="24"/>
          <w:szCs w:val="24"/>
          <w:lang w:eastAsia="ro-RO"/>
        </w:rPr>
        <w:t>măsuri pentru organizarea sistem</w:t>
      </w:r>
      <w:r w:rsidR="002E6561" w:rsidRPr="000F519B">
        <w:rPr>
          <w:rFonts w:cs="Calibri"/>
          <w:sz w:val="24"/>
          <w:szCs w:val="24"/>
          <w:lang w:eastAsia="ro-RO"/>
        </w:rPr>
        <w:t>elor de spații verzi decorative;</w:t>
      </w:r>
    </w:p>
    <w:p w14:paraId="2FBFD469" w14:textId="77777777" w:rsidR="000F40BA" w:rsidRPr="000F519B" w:rsidRDefault="00CB55D7" w:rsidP="00AC7C99">
      <w:pPr>
        <w:pStyle w:val="Listparagraf"/>
        <w:numPr>
          <w:ilvl w:val="0"/>
          <w:numId w:val="8"/>
        </w:numPr>
        <w:spacing w:after="0" w:line="240" w:lineRule="auto"/>
        <w:jc w:val="both"/>
        <w:rPr>
          <w:rFonts w:cs="Calibri"/>
          <w:sz w:val="24"/>
          <w:szCs w:val="24"/>
          <w:lang w:eastAsia="ro-RO"/>
        </w:rPr>
      </w:pPr>
      <w:r w:rsidRPr="000F519B">
        <w:rPr>
          <w:rFonts w:cs="Calibri"/>
          <w:sz w:val="24"/>
          <w:szCs w:val="24"/>
          <w:lang w:eastAsia="ro-RO"/>
        </w:rPr>
        <w:t xml:space="preserve">măsuri pentru refacerea peisagistică a mediului degradat </w:t>
      </w:r>
      <w:r w:rsidRPr="000F519B">
        <w:rPr>
          <w:rFonts w:cs="Calibri"/>
          <w:sz w:val="24"/>
          <w:szCs w:val="24"/>
        </w:rPr>
        <w:t>în</w:t>
      </w:r>
      <w:r w:rsidRPr="000F519B">
        <w:rPr>
          <w:rFonts w:cs="Calibri"/>
          <w:sz w:val="24"/>
          <w:szCs w:val="24"/>
          <w:lang w:eastAsia="ro-RO"/>
        </w:rPr>
        <w:t xml:space="preserve"> urma activității de implementare a proiectului</w:t>
      </w:r>
      <w:r w:rsidR="008B4FCB" w:rsidRPr="000F519B">
        <w:rPr>
          <w:rFonts w:cs="Calibri"/>
          <w:sz w:val="24"/>
          <w:szCs w:val="24"/>
          <w:lang w:eastAsia="ro-RO"/>
        </w:rPr>
        <w:t>.</w:t>
      </w:r>
    </w:p>
    <w:p w14:paraId="6D447D82" w14:textId="77777777" w:rsidR="008726EC" w:rsidRPr="00DC1ED8" w:rsidRDefault="008726EC" w:rsidP="00E70E57">
      <w:pPr>
        <w:spacing w:after="0" w:line="240" w:lineRule="auto"/>
        <w:jc w:val="both"/>
        <w:rPr>
          <w:rFonts w:cs="Calibri"/>
          <w:i/>
          <w:iCs/>
          <w:sz w:val="20"/>
          <w:szCs w:val="20"/>
        </w:rPr>
      </w:pPr>
    </w:p>
    <w:p w14:paraId="778FDB5C" w14:textId="34FBEA1F" w:rsidR="00301BDB" w:rsidRDefault="008726EC" w:rsidP="00E70E57">
      <w:pPr>
        <w:spacing w:after="0" w:line="240" w:lineRule="auto"/>
        <w:jc w:val="both"/>
        <w:rPr>
          <w:rFonts w:cs="Calibri"/>
          <w:sz w:val="24"/>
          <w:szCs w:val="24"/>
        </w:rPr>
      </w:pPr>
      <w:r w:rsidRPr="000F519B">
        <w:rPr>
          <w:rFonts w:cs="Calibri"/>
          <w:sz w:val="24"/>
          <w:szCs w:val="24"/>
        </w:rPr>
        <w:t>Măsurile enunțate mai sus, vor fi luate de către deținătorii de terenuri din zona studiată, la faza de proiectare D.T.A.C. + P.T..</w:t>
      </w:r>
    </w:p>
    <w:p w14:paraId="3F516707" w14:textId="77777777" w:rsidR="005F557E" w:rsidRPr="000F519B" w:rsidRDefault="005F557E" w:rsidP="00E70E57">
      <w:pPr>
        <w:spacing w:after="0" w:line="240" w:lineRule="auto"/>
        <w:jc w:val="both"/>
        <w:rPr>
          <w:rFonts w:cs="Calibri"/>
          <w:sz w:val="24"/>
          <w:szCs w:val="24"/>
        </w:rPr>
      </w:pPr>
    </w:p>
    <w:p w14:paraId="6643D049" w14:textId="05CE2FFE" w:rsidR="00EB718F" w:rsidRPr="004B3DF5" w:rsidRDefault="008726EC" w:rsidP="00E70E57">
      <w:pPr>
        <w:spacing w:after="0" w:line="240" w:lineRule="auto"/>
        <w:jc w:val="both"/>
        <w:rPr>
          <w:rFonts w:cs="Calibri"/>
          <w:sz w:val="24"/>
          <w:szCs w:val="24"/>
        </w:rPr>
      </w:pPr>
      <w:r w:rsidRPr="004B3DF5">
        <w:rPr>
          <w:rFonts w:cs="Calibri"/>
          <w:sz w:val="24"/>
          <w:szCs w:val="24"/>
        </w:rPr>
        <w:t>Prin prezentul Plan Urbanistic Zonal, se propune</w:t>
      </w:r>
      <w:r w:rsidR="00EB718F" w:rsidRPr="004B3DF5">
        <w:rPr>
          <w:rFonts w:cs="Calibri"/>
          <w:sz w:val="24"/>
          <w:szCs w:val="24"/>
        </w:rPr>
        <w:t xml:space="preserve"> realizarea</w:t>
      </w:r>
      <w:r w:rsidRPr="004B3DF5">
        <w:rPr>
          <w:rFonts w:cs="Calibri"/>
          <w:sz w:val="24"/>
          <w:szCs w:val="24"/>
        </w:rPr>
        <w:t>,</w:t>
      </w:r>
      <w:r w:rsidR="00EB718F" w:rsidRPr="004B3DF5">
        <w:rPr>
          <w:rFonts w:cs="Calibri"/>
          <w:sz w:val="24"/>
          <w:szCs w:val="24"/>
        </w:rPr>
        <w:t xml:space="preserve"> </w:t>
      </w:r>
      <w:r w:rsidRPr="004B3DF5">
        <w:rPr>
          <w:rFonts w:cs="Calibri"/>
          <w:sz w:val="24"/>
          <w:szCs w:val="24"/>
        </w:rPr>
        <w:t xml:space="preserve">pe fiecare parcelă, </w:t>
      </w:r>
      <w:r w:rsidR="00EB718F" w:rsidRPr="004B3DF5">
        <w:rPr>
          <w:rFonts w:cs="Calibri"/>
          <w:sz w:val="24"/>
          <w:szCs w:val="24"/>
        </w:rPr>
        <w:t xml:space="preserve">de spații verzi la sol în proporție </w:t>
      </w:r>
      <w:r w:rsidR="00301BDB" w:rsidRPr="004B3DF5">
        <w:rPr>
          <w:rFonts w:cs="Calibri"/>
          <w:sz w:val="24"/>
          <w:szCs w:val="24"/>
        </w:rPr>
        <w:t xml:space="preserve">de </w:t>
      </w:r>
      <w:r w:rsidR="00685DBB" w:rsidRPr="00CD405A">
        <w:rPr>
          <w:rFonts w:cs="Calibri"/>
          <w:sz w:val="24"/>
          <w:szCs w:val="24"/>
        </w:rPr>
        <w:t xml:space="preserve">minim </w:t>
      </w:r>
      <w:r w:rsidR="00685DBB" w:rsidRPr="00FC42A7">
        <w:rPr>
          <w:rFonts w:cs="Calibri"/>
          <w:b/>
          <w:bCs/>
          <w:sz w:val="24"/>
          <w:szCs w:val="24"/>
        </w:rPr>
        <w:t>2</w:t>
      </w:r>
      <w:r w:rsidRPr="00FC42A7">
        <w:rPr>
          <w:rFonts w:cs="Calibri"/>
          <w:b/>
          <w:bCs/>
          <w:sz w:val="24"/>
          <w:szCs w:val="24"/>
        </w:rPr>
        <w:t>0</w:t>
      </w:r>
      <w:r w:rsidR="00EB718F" w:rsidRPr="00FC42A7">
        <w:rPr>
          <w:rFonts w:cs="Calibri"/>
          <w:b/>
          <w:bCs/>
          <w:sz w:val="24"/>
          <w:szCs w:val="24"/>
        </w:rPr>
        <w:t>%</w:t>
      </w:r>
      <w:r w:rsidR="00EB718F" w:rsidRPr="00CD405A">
        <w:rPr>
          <w:rFonts w:cs="Calibri"/>
          <w:sz w:val="24"/>
          <w:szCs w:val="24"/>
        </w:rPr>
        <w:t xml:space="preserve"> </w:t>
      </w:r>
      <w:r w:rsidR="00EB718F" w:rsidRPr="004B3DF5">
        <w:rPr>
          <w:rFonts w:cs="Calibri"/>
          <w:sz w:val="24"/>
          <w:szCs w:val="24"/>
        </w:rPr>
        <w:t xml:space="preserve">din suprafața </w:t>
      </w:r>
      <w:r w:rsidRPr="004B3DF5">
        <w:rPr>
          <w:rFonts w:cs="Calibri"/>
          <w:sz w:val="24"/>
          <w:szCs w:val="24"/>
        </w:rPr>
        <w:t xml:space="preserve">acesteia. Această reglementare </w:t>
      </w:r>
      <w:r w:rsidR="00EB718F" w:rsidRPr="004B3DF5">
        <w:rPr>
          <w:rFonts w:cs="Calibri"/>
          <w:sz w:val="24"/>
          <w:szCs w:val="24"/>
        </w:rPr>
        <w:t xml:space="preserve">va contribui la crearea unui ambient urban plăcut dar și la ameliorarea microclimatului zonei. </w:t>
      </w:r>
    </w:p>
    <w:p w14:paraId="529A6CDD" w14:textId="77777777" w:rsidR="005F164E" w:rsidRPr="0074259C" w:rsidRDefault="005F164E" w:rsidP="005F164E">
      <w:pPr>
        <w:tabs>
          <w:tab w:val="left" w:pos="360"/>
        </w:tabs>
        <w:spacing w:after="0" w:line="240" w:lineRule="auto"/>
        <w:jc w:val="both"/>
        <w:rPr>
          <w:rFonts w:cs="Calibri"/>
          <w:sz w:val="20"/>
          <w:szCs w:val="20"/>
        </w:rPr>
      </w:pPr>
      <w:bookmarkStart w:id="77" w:name="_Toc432958474"/>
    </w:p>
    <w:p w14:paraId="094F4D27" w14:textId="036B33B4" w:rsidR="005F164E" w:rsidRDefault="005F164E" w:rsidP="005F164E">
      <w:pPr>
        <w:spacing w:after="0" w:line="240" w:lineRule="auto"/>
        <w:jc w:val="both"/>
        <w:rPr>
          <w:rFonts w:cs="Calibri"/>
          <w:sz w:val="24"/>
          <w:szCs w:val="24"/>
        </w:rPr>
      </w:pPr>
      <w:r w:rsidRPr="00FB1C88">
        <w:rPr>
          <w:rFonts w:cs="Calibri"/>
          <w:sz w:val="24"/>
          <w:szCs w:val="24"/>
        </w:rPr>
        <w:t>Pentru îmbunătățirea microclimatului și pentru prote</w:t>
      </w:r>
      <w:r w:rsidR="008726EC">
        <w:rPr>
          <w:rFonts w:cs="Calibri"/>
          <w:sz w:val="24"/>
          <w:szCs w:val="24"/>
        </w:rPr>
        <w:t xml:space="preserve">cția construcțiilor se va evita </w:t>
      </w:r>
      <w:r w:rsidRPr="00FB1C88">
        <w:rPr>
          <w:rFonts w:cs="Calibri"/>
          <w:sz w:val="24"/>
          <w:szCs w:val="24"/>
        </w:rPr>
        <w:t>impermeabilizarea terenului peste minimum necesar pentru acces</w:t>
      </w:r>
      <w:r>
        <w:rPr>
          <w:rFonts w:cs="Calibri"/>
          <w:sz w:val="24"/>
          <w:szCs w:val="24"/>
        </w:rPr>
        <w:t>uri</w:t>
      </w:r>
      <w:r w:rsidRPr="00FB1C88">
        <w:rPr>
          <w:rFonts w:cs="Calibri"/>
          <w:sz w:val="24"/>
          <w:szCs w:val="24"/>
        </w:rPr>
        <w:t>, circulații pietonale, terase</w:t>
      </w:r>
      <w:bookmarkEnd w:id="77"/>
      <w:r w:rsidRPr="00FB1C88">
        <w:rPr>
          <w:rFonts w:cs="Calibri"/>
          <w:sz w:val="24"/>
          <w:szCs w:val="24"/>
        </w:rPr>
        <w:t>.</w:t>
      </w:r>
    </w:p>
    <w:p w14:paraId="2A9032CF" w14:textId="77777777" w:rsidR="000B577C" w:rsidRDefault="000B577C" w:rsidP="000B577C">
      <w:pPr>
        <w:spacing w:after="0" w:line="240" w:lineRule="auto"/>
        <w:jc w:val="both"/>
        <w:rPr>
          <w:sz w:val="24"/>
          <w:szCs w:val="24"/>
        </w:rPr>
      </w:pPr>
    </w:p>
    <w:p w14:paraId="023E417C" w14:textId="77777777" w:rsidR="00C076F8" w:rsidRPr="00301BDB" w:rsidRDefault="00B511C0" w:rsidP="00C076F8">
      <w:pPr>
        <w:pStyle w:val="Titlu2"/>
        <w:shd w:val="clear" w:color="auto" w:fill="BFBFBF" w:themeFill="background1" w:themeFillShade="BF"/>
        <w:spacing w:before="0" w:beforeAutospacing="0" w:after="0" w:afterAutospacing="0"/>
        <w:rPr>
          <w:rFonts w:ascii="Calibri" w:hAnsi="Calibri" w:cs="Calibri"/>
          <w:color w:val="auto"/>
          <w:sz w:val="24"/>
          <w:szCs w:val="24"/>
        </w:rPr>
      </w:pPr>
      <w:bookmarkStart w:id="78" w:name="_Toc447822598"/>
      <w:bookmarkStart w:id="79" w:name="_Toc127294651"/>
      <w:r>
        <w:rPr>
          <w:rFonts w:ascii="Calibri" w:hAnsi="Calibri" w:cs="Calibri"/>
          <w:color w:val="auto"/>
          <w:sz w:val="24"/>
          <w:szCs w:val="24"/>
        </w:rPr>
        <w:t>3.8</w:t>
      </w:r>
      <w:r w:rsidR="00C23B39">
        <w:rPr>
          <w:rFonts w:ascii="Calibri" w:hAnsi="Calibri" w:cs="Calibri"/>
          <w:color w:val="auto"/>
          <w:sz w:val="24"/>
          <w:szCs w:val="24"/>
        </w:rPr>
        <w:t xml:space="preserve">. </w:t>
      </w:r>
      <w:r w:rsidR="00C076F8" w:rsidRPr="00301BDB">
        <w:rPr>
          <w:rFonts w:ascii="Calibri" w:hAnsi="Calibri" w:cs="Calibri"/>
          <w:color w:val="auto"/>
          <w:sz w:val="24"/>
          <w:szCs w:val="24"/>
        </w:rPr>
        <w:t>OBIECTIVE DE UTILITATE PUBLICĂ</w:t>
      </w:r>
      <w:bookmarkEnd w:id="78"/>
      <w:bookmarkEnd w:id="79"/>
    </w:p>
    <w:p w14:paraId="39BD0321" w14:textId="77777777" w:rsidR="001D72D9" w:rsidRPr="000962F0" w:rsidRDefault="001D72D9" w:rsidP="001D72D9">
      <w:pPr>
        <w:spacing w:after="0" w:line="240" w:lineRule="auto"/>
        <w:jc w:val="both"/>
        <w:rPr>
          <w:rFonts w:cs="Calibri"/>
          <w:sz w:val="24"/>
          <w:szCs w:val="24"/>
        </w:rPr>
      </w:pPr>
      <w:r w:rsidRPr="000962F0">
        <w:rPr>
          <w:rFonts w:cs="Calibri"/>
          <w:sz w:val="24"/>
          <w:szCs w:val="24"/>
        </w:rPr>
        <w:t xml:space="preserve">În cadrul P.U.Z. </w:t>
      </w:r>
      <w:r>
        <w:rPr>
          <w:rFonts w:cs="Calibri"/>
          <w:sz w:val="24"/>
          <w:szCs w:val="24"/>
        </w:rPr>
        <w:t>sunt propuse</w:t>
      </w:r>
      <w:r w:rsidRPr="000962F0">
        <w:rPr>
          <w:rFonts w:cs="Calibri"/>
          <w:sz w:val="24"/>
          <w:szCs w:val="24"/>
        </w:rPr>
        <w:t xml:space="preserve"> obiective de utilitate publică. În principal, acestea se refer</w:t>
      </w:r>
      <w:r>
        <w:rPr>
          <w:rFonts w:cs="Calibri"/>
          <w:sz w:val="24"/>
          <w:szCs w:val="24"/>
        </w:rPr>
        <w:t>ă</w:t>
      </w:r>
      <w:r w:rsidRPr="000962F0">
        <w:rPr>
          <w:rFonts w:cs="Calibri"/>
          <w:sz w:val="24"/>
          <w:szCs w:val="24"/>
        </w:rPr>
        <w:t xml:space="preserve"> la modernizarea/extinderea rețelei stradale, precum și la extinderea rețelelor edilitare (alimentare cu apă, canalizare, alimentare cu energie electrică, alimentare cu gaze naturale, iluminat stradal).</w:t>
      </w:r>
    </w:p>
    <w:p w14:paraId="232DDD49" w14:textId="77777777" w:rsidR="001D72D9" w:rsidRPr="00D007BC" w:rsidRDefault="001D72D9" w:rsidP="001D72D9">
      <w:pPr>
        <w:spacing w:after="0" w:line="240" w:lineRule="auto"/>
        <w:jc w:val="both"/>
        <w:rPr>
          <w:rFonts w:cs="Calibri"/>
          <w:sz w:val="24"/>
          <w:szCs w:val="24"/>
        </w:rPr>
      </w:pPr>
    </w:p>
    <w:p w14:paraId="38C3D53B" w14:textId="4A4E41E9" w:rsidR="00D007BC" w:rsidRDefault="001D72D9" w:rsidP="0066019C">
      <w:pPr>
        <w:autoSpaceDE w:val="0"/>
        <w:autoSpaceDN w:val="0"/>
        <w:adjustRightInd w:val="0"/>
        <w:spacing w:after="0" w:line="240" w:lineRule="auto"/>
        <w:jc w:val="both"/>
        <w:rPr>
          <w:rFonts w:cs="Calibri"/>
          <w:color w:val="FF0000"/>
          <w:sz w:val="24"/>
          <w:szCs w:val="24"/>
        </w:rPr>
      </w:pPr>
      <w:r w:rsidRPr="00D007BC">
        <w:rPr>
          <w:rFonts w:cs="Calibri"/>
          <w:bCs/>
          <w:sz w:val="24"/>
          <w:szCs w:val="24"/>
        </w:rPr>
        <w:t xml:space="preserve">Conform </w:t>
      </w:r>
      <w:r w:rsidRPr="00D007BC">
        <w:rPr>
          <w:rFonts w:cs="Calibri"/>
          <w:bCs/>
          <w:sz w:val="24"/>
          <w:szCs w:val="24"/>
          <w:u w:val="single"/>
        </w:rPr>
        <w:t>Planului Urbanistic General al Comunei Lumina,</w:t>
      </w:r>
      <w:r w:rsidRPr="00D007BC">
        <w:rPr>
          <w:rFonts w:cs="Calibri"/>
          <w:bCs/>
          <w:sz w:val="24"/>
          <w:szCs w:val="24"/>
        </w:rPr>
        <w:t xml:space="preserve">  la nivelul zonei studiate, este propusă realizarea unui drum colector, la vest de DN22/E87. În acest sens este instituită </w:t>
      </w:r>
      <w:r w:rsidRPr="00D007BC">
        <w:rPr>
          <w:rFonts w:cs="Calibri"/>
          <w:bCs/>
          <w:sz w:val="24"/>
          <w:szCs w:val="24"/>
          <w:u w:val="single"/>
        </w:rPr>
        <w:t>interdicție temporară de construire</w:t>
      </w:r>
      <w:r w:rsidRPr="00D007BC">
        <w:rPr>
          <w:rFonts w:cs="Calibri"/>
          <w:bCs/>
          <w:sz w:val="24"/>
          <w:szCs w:val="24"/>
        </w:rPr>
        <w:t xml:space="preserve"> pe fâșia de 14 metri, măsurată din axul DN22/E87, până la stabilirea unui profil rutier, prin proiect de specialitate.</w:t>
      </w:r>
    </w:p>
    <w:p w14:paraId="3CC5E7A5" w14:textId="77777777" w:rsidR="00D007BC" w:rsidRDefault="00D007BC" w:rsidP="005F557E">
      <w:pPr>
        <w:spacing w:after="0" w:line="240" w:lineRule="auto"/>
        <w:jc w:val="both"/>
        <w:rPr>
          <w:rFonts w:cs="Calibri"/>
          <w:color w:val="FF0000"/>
          <w:sz w:val="24"/>
          <w:szCs w:val="24"/>
        </w:rPr>
      </w:pPr>
    </w:p>
    <w:tbl>
      <w:tblPr>
        <w:tblStyle w:val="Listdeculoaredeschis-Accentuare3"/>
        <w:tblW w:w="9639" w:type="dxa"/>
        <w:tblInd w:w="-10" w:type="dxa"/>
        <w:tblBorders>
          <w:insideH w:val="single" w:sz="8" w:space="0" w:color="9BBB59" w:themeColor="accent3"/>
          <w:insideV w:val="single" w:sz="8" w:space="0" w:color="9BBB59" w:themeColor="accent3"/>
        </w:tblBorders>
        <w:tblLook w:val="04A0" w:firstRow="1" w:lastRow="0" w:firstColumn="1" w:lastColumn="0" w:noHBand="0" w:noVBand="1"/>
      </w:tblPr>
      <w:tblGrid>
        <w:gridCol w:w="2928"/>
        <w:gridCol w:w="1161"/>
        <w:gridCol w:w="1225"/>
        <w:gridCol w:w="1656"/>
        <w:gridCol w:w="1321"/>
        <w:gridCol w:w="1348"/>
      </w:tblGrid>
      <w:tr w:rsidR="001D72D9" w:rsidRPr="00B60624" w14:paraId="5181DD42" w14:textId="77777777" w:rsidTr="00D5765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28" w:type="dxa"/>
            <w:vMerge w:val="restart"/>
            <w:tcBorders>
              <w:right w:val="single" w:sz="8" w:space="0" w:color="FFFFFF" w:themeColor="background1"/>
            </w:tcBorders>
            <w:vAlign w:val="center"/>
          </w:tcPr>
          <w:p w14:paraId="3E88AD1B" w14:textId="77777777" w:rsidR="001D72D9" w:rsidRPr="00432E87" w:rsidRDefault="001D72D9" w:rsidP="00D5765F">
            <w:pPr>
              <w:spacing w:after="0" w:line="240" w:lineRule="auto"/>
              <w:jc w:val="center"/>
              <w:rPr>
                <w:rFonts w:cs="Calibri"/>
                <w:color w:val="auto"/>
              </w:rPr>
            </w:pPr>
            <w:r w:rsidRPr="00432E87">
              <w:rPr>
                <w:rFonts w:cs="Calibri"/>
              </w:rPr>
              <w:t>DENUMIREA LUCRĂRII/DOMENIUL</w:t>
            </w:r>
          </w:p>
        </w:tc>
        <w:tc>
          <w:tcPr>
            <w:tcW w:w="4042" w:type="dxa"/>
            <w:gridSpan w:val="3"/>
            <w:tcBorders>
              <w:left w:val="single" w:sz="8" w:space="0" w:color="FFFFFF" w:themeColor="background1"/>
              <w:bottom w:val="single" w:sz="8" w:space="0" w:color="FFFFFF" w:themeColor="background1"/>
              <w:right w:val="single" w:sz="8" w:space="0" w:color="FFFFFF" w:themeColor="background1"/>
            </w:tcBorders>
            <w:vAlign w:val="center"/>
          </w:tcPr>
          <w:p w14:paraId="1C65C8FE" w14:textId="77777777" w:rsidR="001D72D9" w:rsidRPr="00432E87" w:rsidRDefault="001D72D9" w:rsidP="00D57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auto"/>
              </w:rPr>
            </w:pPr>
            <w:r w:rsidRPr="00432E87">
              <w:rPr>
                <w:rFonts w:cs="Calibri"/>
              </w:rPr>
              <w:t>CATEGORIA DE INTERES</w:t>
            </w:r>
          </w:p>
        </w:tc>
        <w:tc>
          <w:tcPr>
            <w:tcW w:w="1321" w:type="dxa"/>
            <w:vMerge w:val="restart"/>
            <w:tcBorders>
              <w:left w:val="single" w:sz="8" w:space="0" w:color="FFFFFF" w:themeColor="background1"/>
              <w:bottom w:val="nil"/>
              <w:right w:val="single" w:sz="8" w:space="0" w:color="FFFFFF" w:themeColor="background1"/>
            </w:tcBorders>
            <w:vAlign w:val="center"/>
          </w:tcPr>
          <w:p w14:paraId="07DC7D23" w14:textId="77777777" w:rsidR="001D72D9" w:rsidRPr="00432E87" w:rsidRDefault="001D72D9" w:rsidP="00D57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auto"/>
              </w:rPr>
            </w:pPr>
            <w:r w:rsidRPr="00432E87">
              <w:rPr>
                <w:rFonts w:cs="Calibri"/>
              </w:rPr>
              <w:t>SUPRAFAȚA (mp)</w:t>
            </w:r>
          </w:p>
        </w:tc>
        <w:tc>
          <w:tcPr>
            <w:tcW w:w="1348" w:type="dxa"/>
            <w:vMerge w:val="restart"/>
            <w:tcBorders>
              <w:left w:val="single" w:sz="8" w:space="0" w:color="FFFFFF" w:themeColor="background1"/>
              <w:bottom w:val="nil"/>
            </w:tcBorders>
            <w:vAlign w:val="center"/>
          </w:tcPr>
          <w:p w14:paraId="30B9586B" w14:textId="77777777" w:rsidR="001D72D9" w:rsidRPr="00432E87" w:rsidRDefault="001D72D9" w:rsidP="00D57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auto"/>
              </w:rPr>
            </w:pPr>
            <w:r w:rsidRPr="00432E87">
              <w:rPr>
                <w:rFonts w:cs="Calibri"/>
              </w:rPr>
              <w:t>LUNGIMEA (ml)</w:t>
            </w:r>
          </w:p>
        </w:tc>
      </w:tr>
      <w:tr w:rsidR="001D72D9" w:rsidRPr="00B60624" w14:paraId="1BCB1718" w14:textId="77777777" w:rsidTr="00D5765F">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928" w:type="dxa"/>
            <w:vMerge/>
            <w:tcBorders>
              <w:top w:val="none" w:sz="0" w:space="0" w:color="auto"/>
              <w:left w:val="none" w:sz="0" w:space="0" w:color="auto"/>
              <w:bottom w:val="none" w:sz="0" w:space="0" w:color="auto"/>
              <w:right w:val="single" w:sz="8" w:space="0" w:color="FFFFFF" w:themeColor="background1"/>
            </w:tcBorders>
          </w:tcPr>
          <w:p w14:paraId="7E120563" w14:textId="77777777" w:rsidR="001D72D9" w:rsidRPr="00B60624" w:rsidRDefault="001D72D9" w:rsidP="00D5765F">
            <w:pPr>
              <w:spacing w:after="0" w:line="240" w:lineRule="auto"/>
              <w:rPr>
                <w:rFonts w:cs="Calibri"/>
              </w:rPr>
            </w:pPr>
          </w:p>
        </w:tc>
        <w:tc>
          <w:tcPr>
            <w:tcW w:w="11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BB59" w:themeFill="accent3"/>
          </w:tcPr>
          <w:p w14:paraId="1465B40F" w14:textId="77777777" w:rsidR="001D72D9" w:rsidRPr="00432E87" w:rsidRDefault="001D72D9" w:rsidP="00D5765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FFFFFF" w:themeColor="background1"/>
              </w:rPr>
            </w:pPr>
            <w:r w:rsidRPr="00432E87">
              <w:rPr>
                <w:rFonts w:cs="Calibri"/>
                <w:color w:val="FFFFFF" w:themeColor="background1"/>
              </w:rPr>
              <w:t>NAȚIONAL</w:t>
            </w:r>
          </w:p>
        </w:tc>
        <w:tc>
          <w:tcPr>
            <w:tcW w:w="12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BB59" w:themeFill="accent3"/>
          </w:tcPr>
          <w:p w14:paraId="1CB95820" w14:textId="77777777" w:rsidR="001D72D9" w:rsidRPr="00432E87" w:rsidRDefault="001D72D9" w:rsidP="00D5765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FFFFFF" w:themeColor="background1"/>
              </w:rPr>
            </w:pPr>
            <w:r w:rsidRPr="00432E87">
              <w:rPr>
                <w:rFonts w:cs="Calibri"/>
                <w:color w:val="FFFFFF" w:themeColor="background1"/>
              </w:rPr>
              <w:t>JUDEȚEAN</w:t>
            </w:r>
          </w:p>
        </w:tc>
        <w:tc>
          <w:tcPr>
            <w:tcW w:w="16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BBB59" w:themeFill="accent3"/>
          </w:tcPr>
          <w:p w14:paraId="0D7691B4" w14:textId="77777777" w:rsidR="001D72D9" w:rsidRPr="00432E87" w:rsidRDefault="001D72D9" w:rsidP="00D5765F">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FFFFFF" w:themeColor="background1"/>
              </w:rPr>
            </w:pPr>
            <w:r w:rsidRPr="00432E87">
              <w:rPr>
                <w:rFonts w:cs="Calibri"/>
                <w:color w:val="FFFFFF" w:themeColor="background1"/>
              </w:rPr>
              <w:t>LOCAL</w:t>
            </w:r>
          </w:p>
        </w:tc>
        <w:tc>
          <w:tcPr>
            <w:tcW w:w="1321" w:type="dxa"/>
            <w:vMerge/>
            <w:tcBorders>
              <w:top w:val="single" w:sz="8" w:space="0" w:color="FFFFFF" w:themeColor="background1"/>
              <w:left w:val="single" w:sz="8" w:space="0" w:color="FFFFFF" w:themeColor="background1"/>
              <w:bottom w:val="nil"/>
              <w:right w:val="single" w:sz="8" w:space="0" w:color="FFFFFF" w:themeColor="background1"/>
            </w:tcBorders>
          </w:tcPr>
          <w:p w14:paraId="18C06436" w14:textId="77777777" w:rsidR="001D72D9" w:rsidRPr="00B60624" w:rsidRDefault="001D72D9" w:rsidP="00D5765F">
            <w:pPr>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p>
        </w:tc>
        <w:tc>
          <w:tcPr>
            <w:tcW w:w="1348" w:type="dxa"/>
            <w:vMerge/>
            <w:tcBorders>
              <w:top w:val="single" w:sz="8" w:space="0" w:color="FFFFFF" w:themeColor="background1"/>
              <w:left w:val="single" w:sz="8" w:space="0" w:color="FFFFFF" w:themeColor="background1"/>
              <w:bottom w:val="nil"/>
              <w:right w:val="none" w:sz="0" w:space="0" w:color="auto"/>
            </w:tcBorders>
          </w:tcPr>
          <w:p w14:paraId="27D1197A" w14:textId="77777777" w:rsidR="001D72D9" w:rsidRPr="00B60624" w:rsidRDefault="001D72D9" w:rsidP="00D5765F">
            <w:pPr>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p>
        </w:tc>
      </w:tr>
      <w:tr w:rsidR="001D72D9" w:rsidRPr="00B60624" w14:paraId="0372409F" w14:textId="77777777" w:rsidTr="00D5765F">
        <w:trPr>
          <w:trHeight w:val="551"/>
        </w:trPr>
        <w:tc>
          <w:tcPr>
            <w:cnfStyle w:val="001000000000" w:firstRow="0" w:lastRow="0" w:firstColumn="1" w:lastColumn="0" w:oddVBand="0" w:evenVBand="0" w:oddHBand="0" w:evenHBand="0" w:firstRowFirstColumn="0" w:firstRowLastColumn="0" w:lastRowFirstColumn="0" w:lastRowLastColumn="0"/>
            <w:tcW w:w="9639" w:type="dxa"/>
            <w:gridSpan w:val="6"/>
          </w:tcPr>
          <w:p w14:paraId="5941A8EB" w14:textId="77777777" w:rsidR="001D72D9" w:rsidRPr="00A7349B" w:rsidRDefault="001D72D9" w:rsidP="00D5765F">
            <w:pPr>
              <w:spacing w:after="0" w:line="240" w:lineRule="auto"/>
            </w:pPr>
          </w:p>
          <w:p w14:paraId="46FA17DC" w14:textId="77777777" w:rsidR="001D72D9" w:rsidRPr="00A7349B" w:rsidRDefault="001D72D9" w:rsidP="00D5765F">
            <w:pPr>
              <w:spacing w:after="0" w:line="240" w:lineRule="auto"/>
            </w:pPr>
            <w:r w:rsidRPr="00A7349B">
              <w:t>CĂI DE COMUNICAȚIE</w:t>
            </w:r>
          </w:p>
        </w:tc>
      </w:tr>
      <w:tr w:rsidR="00C80C6C" w:rsidRPr="00B60624" w14:paraId="2DDAE6E5" w14:textId="77777777" w:rsidTr="00C80C6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928" w:type="dxa"/>
            <w:vAlign w:val="center"/>
          </w:tcPr>
          <w:p w14:paraId="5125C43D" w14:textId="5F8B273A" w:rsidR="00C80C6C" w:rsidRPr="0029680F" w:rsidRDefault="00C80C6C" w:rsidP="00C80C6C">
            <w:pPr>
              <w:spacing w:after="0" w:line="240" w:lineRule="auto"/>
              <w:rPr>
                <w:rFonts w:cs="Calibri"/>
                <w:b w:val="0"/>
                <w:bCs w:val="0"/>
              </w:rPr>
            </w:pPr>
            <w:r w:rsidRPr="0029680F">
              <w:rPr>
                <w:rFonts w:cs="Calibri"/>
                <w:b w:val="0"/>
                <w:bCs w:val="0"/>
              </w:rPr>
              <w:t>Creare drum colector, conf. P.U.G. Lumina</w:t>
            </w:r>
          </w:p>
        </w:tc>
        <w:tc>
          <w:tcPr>
            <w:tcW w:w="1161" w:type="dxa"/>
            <w:vAlign w:val="center"/>
          </w:tcPr>
          <w:p w14:paraId="30E64602" w14:textId="1F34D025" w:rsidR="00C80C6C" w:rsidRPr="00027AFA" w:rsidRDefault="00C80C6C" w:rsidP="00C80C6C">
            <w:pPr>
              <w:pStyle w:val="Listparagraf"/>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rPr>
            </w:pPr>
            <w:r w:rsidRPr="00027AFA">
              <w:rPr>
                <w:rFonts w:eastAsia="Times New Roman" w:cs="Calibri"/>
              </w:rPr>
              <w:t xml:space="preserve"> </w:t>
            </w:r>
          </w:p>
        </w:tc>
        <w:tc>
          <w:tcPr>
            <w:tcW w:w="1225" w:type="dxa"/>
            <w:vAlign w:val="center"/>
          </w:tcPr>
          <w:p w14:paraId="0D187925" w14:textId="77777777" w:rsidR="00C80C6C" w:rsidRPr="00C80C6C" w:rsidRDefault="00C80C6C" w:rsidP="00C80C6C">
            <w:pPr>
              <w:pStyle w:val="Listparagraf"/>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1656" w:type="dxa"/>
            <w:vAlign w:val="center"/>
          </w:tcPr>
          <w:p w14:paraId="7EEC3FAD" w14:textId="77777777" w:rsidR="00C80C6C" w:rsidRPr="00C80C6C" w:rsidRDefault="00C80C6C" w:rsidP="00C80C6C">
            <w:pPr>
              <w:pStyle w:val="Listparagraf"/>
              <w:numPr>
                <w:ilvl w:val="0"/>
                <w:numId w:val="28"/>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1321" w:type="dxa"/>
            <w:vAlign w:val="center"/>
          </w:tcPr>
          <w:p w14:paraId="4853DBBD" w14:textId="52C689C5" w:rsidR="00C80C6C" w:rsidRPr="00BE0277" w:rsidRDefault="00C80C6C" w:rsidP="00C80C6C">
            <w:pPr>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Pr>
                <w:rFonts w:cs="Calibri"/>
              </w:rPr>
              <w:t>671</w:t>
            </w:r>
          </w:p>
        </w:tc>
        <w:tc>
          <w:tcPr>
            <w:tcW w:w="1348" w:type="dxa"/>
            <w:vAlign w:val="center"/>
          </w:tcPr>
          <w:p w14:paraId="5421C04B" w14:textId="37A1A967" w:rsidR="00C80C6C" w:rsidRPr="00F0359A" w:rsidRDefault="00C80C6C" w:rsidP="00C80C6C">
            <w:pPr>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Pr>
                <w:rFonts w:cs="Calibri"/>
              </w:rPr>
              <w:t>80</w:t>
            </w:r>
          </w:p>
        </w:tc>
      </w:tr>
      <w:tr w:rsidR="001D72D9" w:rsidRPr="00B60624" w14:paraId="0C8ED159" w14:textId="77777777" w:rsidTr="00D5765F">
        <w:trPr>
          <w:trHeight w:val="551"/>
        </w:trPr>
        <w:tc>
          <w:tcPr>
            <w:cnfStyle w:val="001000000000" w:firstRow="0" w:lastRow="0" w:firstColumn="1" w:lastColumn="0" w:oddVBand="0" w:evenVBand="0" w:oddHBand="0" w:evenHBand="0" w:firstRowFirstColumn="0" w:firstRowLastColumn="0" w:lastRowFirstColumn="0" w:lastRowLastColumn="0"/>
            <w:tcW w:w="6970" w:type="dxa"/>
            <w:gridSpan w:val="4"/>
            <w:vAlign w:val="center"/>
          </w:tcPr>
          <w:p w14:paraId="6F5E0099" w14:textId="77777777" w:rsidR="001D72D9" w:rsidRPr="00693CB7" w:rsidRDefault="001D72D9" w:rsidP="00D5765F">
            <w:pPr>
              <w:spacing w:after="0" w:line="240" w:lineRule="auto"/>
              <w:rPr>
                <w:rFonts w:eastAsia="Times New Roman" w:cs="Calibri"/>
              </w:rPr>
            </w:pPr>
            <w:r w:rsidRPr="00693CB7">
              <w:rPr>
                <w:rFonts w:eastAsia="Times New Roman" w:cs="Calibri"/>
              </w:rPr>
              <w:lastRenderedPageBreak/>
              <w:t>TOTAL</w:t>
            </w:r>
          </w:p>
        </w:tc>
        <w:tc>
          <w:tcPr>
            <w:tcW w:w="1321" w:type="dxa"/>
            <w:vAlign w:val="center"/>
          </w:tcPr>
          <w:p w14:paraId="0449F2BC" w14:textId="2580F40B" w:rsidR="001D72D9" w:rsidRPr="00C80C6C" w:rsidRDefault="00C80C6C" w:rsidP="00D5765F">
            <w:pPr>
              <w:spacing w:after="0" w:line="240" w:lineRule="auto"/>
              <w:cnfStyle w:val="000000000000" w:firstRow="0" w:lastRow="0" w:firstColumn="0" w:lastColumn="0" w:oddVBand="0" w:evenVBand="0" w:oddHBand="0" w:evenHBand="0" w:firstRowFirstColumn="0" w:firstRowLastColumn="0" w:lastRowFirstColumn="0" w:lastRowLastColumn="0"/>
              <w:rPr>
                <w:rFonts w:cs="Calibri"/>
                <w:b/>
                <w:bCs/>
              </w:rPr>
            </w:pPr>
            <w:r w:rsidRPr="00C80C6C">
              <w:rPr>
                <w:rFonts w:cs="Calibri"/>
                <w:b/>
                <w:bCs/>
              </w:rPr>
              <w:t>671</w:t>
            </w:r>
          </w:p>
        </w:tc>
        <w:tc>
          <w:tcPr>
            <w:tcW w:w="1348" w:type="dxa"/>
            <w:vAlign w:val="center"/>
          </w:tcPr>
          <w:p w14:paraId="23F1C13C" w14:textId="3EA94667" w:rsidR="001D72D9" w:rsidRPr="00C80C6C" w:rsidRDefault="00C80C6C" w:rsidP="00D5765F">
            <w:pPr>
              <w:spacing w:after="0" w:line="240" w:lineRule="auto"/>
              <w:cnfStyle w:val="000000000000" w:firstRow="0" w:lastRow="0" w:firstColumn="0" w:lastColumn="0" w:oddVBand="0" w:evenVBand="0" w:oddHBand="0" w:evenHBand="0" w:firstRowFirstColumn="0" w:firstRowLastColumn="0" w:lastRowFirstColumn="0" w:lastRowLastColumn="0"/>
              <w:rPr>
                <w:rFonts w:cs="Calibri"/>
                <w:b/>
                <w:bCs/>
              </w:rPr>
            </w:pPr>
            <w:r w:rsidRPr="00C80C6C">
              <w:rPr>
                <w:rFonts w:cs="Calibri"/>
                <w:b/>
                <w:bCs/>
              </w:rPr>
              <w:t>80</w:t>
            </w:r>
          </w:p>
        </w:tc>
      </w:tr>
    </w:tbl>
    <w:p w14:paraId="031E5AA9" w14:textId="6C0BDFA4" w:rsidR="001D72D9" w:rsidRPr="00BD0F1B" w:rsidRDefault="001D72D9" w:rsidP="005F557E">
      <w:pPr>
        <w:spacing w:after="0" w:line="240" w:lineRule="auto"/>
        <w:jc w:val="both"/>
        <w:rPr>
          <w:rFonts w:cs="Calibri"/>
          <w:color w:val="FF0000"/>
          <w:sz w:val="2"/>
          <w:szCs w:val="2"/>
        </w:rPr>
      </w:pPr>
    </w:p>
    <w:p w14:paraId="05700A38" w14:textId="001CFD54" w:rsidR="00C80C6C" w:rsidRPr="002B4298" w:rsidRDefault="00C80C6C" w:rsidP="00C80C6C">
      <w:pPr>
        <w:spacing w:after="0" w:line="240" w:lineRule="auto"/>
        <w:jc w:val="both"/>
        <w:rPr>
          <w:rFonts w:cs="Calibri"/>
          <w:sz w:val="24"/>
          <w:szCs w:val="24"/>
        </w:rPr>
      </w:pPr>
      <w:r w:rsidRPr="002B4298">
        <w:rPr>
          <w:rFonts w:cs="Calibri"/>
          <w:sz w:val="24"/>
          <w:szCs w:val="24"/>
        </w:rPr>
        <w:t xml:space="preserve">Pentru crearea obiectivului de utilitate publică – </w:t>
      </w:r>
      <w:r>
        <w:rPr>
          <w:rFonts w:cs="Calibri"/>
          <w:b/>
          <w:bCs/>
        </w:rPr>
        <w:t>Drum colector</w:t>
      </w:r>
      <w:r w:rsidRPr="002B4298">
        <w:rPr>
          <w:rFonts w:cs="Calibri"/>
          <w:sz w:val="24"/>
          <w:szCs w:val="24"/>
        </w:rPr>
        <w:t xml:space="preserve">, este necesară trecerea din proprietatea privată a beneficiarului – </w:t>
      </w:r>
      <w:r w:rsidRPr="00C80C6C">
        <w:rPr>
          <w:rFonts w:cs="Calibri"/>
          <w:sz w:val="24"/>
          <w:szCs w:val="24"/>
          <w:lang w:val="pt-PT"/>
        </w:rPr>
        <w:t xml:space="preserve">M REAL ESTATE ROMANIA </w:t>
      </w:r>
      <w:r w:rsidRPr="002B4298">
        <w:rPr>
          <w:rFonts w:cs="Calibri"/>
          <w:sz w:val="24"/>
          <w:szCs w:val="24"/>
          <w:lang w:val="pt-PT"/>
        </w:rPr>
        <w:t>S.R.L.,</w:t>
      </w:r>
      <w:r w:rsidRPr="002B4298">
        <w:rPr>
          <w:rFonts w:cs="Calibri"/>
          <w:sz w:val="24"/>
          <w:szCs w:val="24"/>
        </w:rPr>
        <w:t xml:space="preserve"> în proprietatea publică a </w:t>
      </w:r>
      <w:proofErr w:type="spellStart"/>
      <w:r w:rsidRPr="002B4298">
        <w:rPr>
          <w:rFonts w:cs="Calibri"/>
          <w:sz w:val="24"/>
          <w:szCs w:val="24"/>
        </w:rPr>
        <w:t>a</w:t>
      </w:r>
      <w:proofErr w:type="spellEnd"/>
      <w:r w:rsidRPr="002B4298">
        <w:rPr>
          <w:rFonts w:cs="Calibri"/>
          <w:sz w:val="24"/>
          <w:szCs w:val="24"/>
        </w:rPr>
        <w:t xml:space="preserve"> U.A.T. </w:t>
      </w:r>
      <w:r>
        <w:rPr>
          <w:rFonts w:cs="Calibri"/>
          <w:sz w:val="24"/>
          <w:szCs w:val="24"/>
        </w:rPr>
        <w:t xml:space="preserve">Lumina </w:t>
      </w:r>
      <w:r w:rsidRPr="002B4298">
        <w:rPr>
          <w:rFonts w:cs="Calibri"/>
          <w:sz w:val="24"/>
          <w:szCs w:val="24"/>
        </w:rPr>
        <w:t xml:space="preserve">a unei suprafețe totale de aproximativ </w:t>
      </w:r>
      <w:r>
        <w:rPr>
          <w:rFonts w:cs="Calibri"/>
          <w:b/>
          <w:sz w:val="24"/>
          <w:szCs w:val="24"/>
        </w:rPr>
        <w:t>671</w:t>
      </w:r>
      <w:r w:rsidRPr="002B4298">
        <w:rPr>
          <w:rFonts w:cs="Calibri"/>
          <w:b/>
          <w:sz w:val="24"/>
          <w:szCs w:val="24"/>
        </w:rPr>
        <w:t xml:space="preserve"> mp</w:t>
      </w:r>
      <w:r w:rsidRPr="002B4298">
        <w:rPr>
          <w:rFonts w:cs="Calibri"/>
          <w:sz w:val="24"/>
          <w:szCs w:val="24"/>
        </w:rPr>
        <w:t xml:space="preserve">. </w:t>
      </w:r>
    </w:p>
    <w:p w14:paraId="3644AD4F" w14:textId="77777777" w:rsidR="00C80C6C" w:rsidRPr="004B3DF5" w:rsidRDefault="00C80C6C" w:rsidP="00C80C6C">
      <w:pPr>
        <w:spacing w:after="0" w:line="240" w:lineRule="auto"/>
        <w:jc w:val="both"/>
        <w:rPr>
          <w:rFonts w:cs="Calibri"/>
          <w:sz w:val="14"/>
          <w:szCs w:val="14"/>
        </w:rPr>
      </w:pPr>
    </w:p>
    <w:tbl>
      <w:tblPr>
        <w:tblStyle w:val="Grilmedie3-Accentuare3"/>
        <w:tblW w:w="9628" w:type="dxa"/>
        <w:tblInd w:w="-10" w:type="dxa"/>
        <w:tblLook w:val="04A0" w:firstRow="1" w:lastRow="0" w:firstColumn="1" w:lastColumn="0" w:noHBand="0" w:noVBand="1"/>
      </w:tblPr>
      <w:tblGrid>
        <w:gridCol w:w="4395"/>
        <w:gridCol w:w="5233"/>
      </w:tblGrid>
      <w:tr w:rsidR="00C80C6C" w:rsidRPr="00ED350A" w14:paraId="15870299" w14:textId="77777777" w:rsidTr="00D57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vAlign w:val="center"/>
          </w:tcPr>
          <w:p w14:paraId="03B97490" w14:textId="77777777" w:rsidR="00C80C6C" w:rsidRPr="00ED350A" w:rsidRDefault="00C80C6C" w:rsidP="00D5765F">
            <w:pPr>
              <w:spacing w:after="0" w:line="240" w:lineRule="auto"/>
              <w:rPr>
                <w:rFonts w:cs="Calibri"/>
              </w:rPr>
            </w:pPr>
          </w:p>
          <w:p w14:paraId="7CB96903" w14:textId="77777777" w:rsidR="00C80C6C" w:rsidRPr="00ED350A" w:rsidRDefault="00C80C6C" w:rsidP="00D5765F">
            <w:pPr>
              <w:spacing w:after="0" w:line="240" w:lineRule="auto"/>
              <w:jc w:val="center"/>
              <w:rPr>
                <w:rFonts w:cs="Calibri"/>
              </w:rPr>
            </w:pPr>
            <w:r w:rsidRPr="00ED350A">
              <w:rPr>
                <w:rFonts w:cs="Calibri"/>
                <w:color w:val="auto"/>
              </w:rPr>
              <w:t>C</w:t>
            </w:r>
            <w:r>
              <w:rPr>
                <w:rFonts w:cs="Calibri"/>
                <w:color w:val="auto"/>
              </w:rPr>
              <w:t xml:space="preserve"> </w:t>
            </w:r>
            <w:r w:rsidRPr="00ED350A">
              <w:rPr>
                <w:rFonts w:cs="Calibri"/>
                <w:color w:val="auto"/>
              </w:rPr>
              <w:t>I</w:t>
            </w:r>
            <w:r>
              <w:rPr>
                <w:rFonts w:cs="Calibri"/>
                <w:color w:val="auto"/>
              </w:rPr>
              <w:t xml:space="preserve"> </w:t>
            </w:r>
            <w:r w:rsidRPr="00ED350A">
              <w:rPr>
                <w:rFonts w:cs="Calibri"/>
                <w:color w:val="auto"/>
              </w:rPr>
              <w:t>R</w:t>
            </w:r>
            <w:r>
              <w:rPr>
                <w:rFonts w:cs="Calibri"/>
                <w:color w:val="auto"/>
              </w:rPr>
              <w:t xml:space="preserve"> </w:t>
            </w:r>
            <w:r w:rsidRPr="00ED350A">
              <w:rPr>
                <w:rFonts w:cs="Calibri"/>
                <w:color w:val="auto"/>
              </w:rPr>
              <w:t>C</w:t>
            </w:r>
            <w:r>
              <w:rPr>
                <w:rFonts w:cs="Calibri"/>
                <w:color w:val="auto"/>
              </w:rPr>
              <w:t xml:space="preserve"> </w:t>
            </w:r>
            <w:r w:rsidRPr="00ED350A">
              <w:rPr>
                <w:rFonts w:cs="Calibri"/>
                <w:color w:val="auto"/>
              </w:rPr>
              <w:t>U</w:t>
            </w:r>
            <w:r>
              <w:rPr>
                <w:rFonts w:cs="Calibri"/>
                <w:color w:val="auto"/>
              </w:rPr>
              <w:t xml:space="preserve"> </w:t>
            </w:r>
            <w:r w:rsidRPr="00ED350A">
              <w:rPr>
                <w:rFonts w:cs="Calibri"/>
                <w:color w:val="auto"/>
              </w:rPr>
              <w:t>L</w:t>
            </w:r>
            <w:r>
              <w:rPr>
                <w:rFonts w:cs="Calibri"/>
                <w:color w:val="auto"/>
              </w:rPr>
              <w:t xml:space="preserve"> </w:t>
            </w:r>
            <w:r w:rsidRPr="00ED350A">
              <w:rPr>
                <w:rFonts w:cs="Calibri"/>
                <w:color w:val="auto"/>
              </w:rPr>
              <w:t>A</w:t>
            </w:r>
            <w:r>
              <w:rPr>
                <w:rFonts w:cs="Calibri"/>
                <w:color w:val="auto"/>
              </w:rPr>
              <w:t xml:space="preserve"> </w:t>
            </w:r>
            <w:r w:rsidRPr="00ED350A">
              <w:rPr>
                <w:rFonts w:cs="Calibri"/>
                <w:color w:val="auto"/>
              </w:rPr>
              <w:t>Ț</w:t>
            </w:r>
            <w:r>
              <w:rPr>
                <w:rFonts w:cs="Calibri"/>
                <w:color w:val="auto"/>
              </w:rPr>
              <w:t xml:space="preserve"> </w:t>
            </w:r>
            <w:r w:rsidRPr="00ED350A">
              <w:rPr>
                <w:rFonts w:cs="Calibri"/>
                <w:color w:val="auto"/>
              </w:rPr>
              <w:t>I</w:t>
            </w:r>
            <w:r>
              <w:rPr>
                <w:rFonts w:cs="Calibri"/>
                <w:color w:val="auto"/>
              </w:rPr>
              <w:t xml:space="preserve"> </w:t>
            </w:r>
            <w:r w:rsidRPr="00ED350A">
              <w:rPr>
                <w:rFonts w:cs="Calibri"/>
                <w:color w:val="auto"/>
              </w:rPr>
              <w:t>A</w:t>
            </w:r>
            <w:r>
              <w:rPr>
                <w:rFonts w:cs="Calibri"/>
                <w:color w:val="auto"/>
              </w:rPr>
              <w:t xml:space="preserve"> </w:t>
            </w:r>
            <w:r w:rsidRPr="00ED350A">
              <w:rPr>
                <w:rFonts w:cs="Calibri"/>
                <w:color w:val="auto"/>
              </w:rPr>
              <w:t xml:space="preserve"> T</w:t>
            </w:r>
            <w:r>
              <w:rPr>
                <w:rFonts w:cs="Calibri"/>
                <w:color w:val="auto"/>
              </w:rPr>
              <w:t xml:space="preserve"> </w:t>
            </w:r>
            <w:r w:rsidRPr="00ED350A">
              <w:rPr>
                <w:rFonts w:cs="Calibri"/>
                <w:color w:val="auto"/>
              </w:rPr>
              <w:t>E</w:t>
            </w:r>
            <w:r>
              <w:rPr>
                <w:rFonts w:cs="Calibri"/>
                <w:color w:val="auto"/>
              </w:rPr>
              <w:t xml:space="preserve"> </w:t>
            </w:r>
            <w:r w:rsidRPr="00ED350A">
              <w:rPr>
                <w:rFonts w:cs="Calibri"/>
                <w:color w:val="auto"/>
              </w:rPr>
              <w:t>R</w:t>
            </w:r>
            <w:r>
              <w:rPr>
                <w:rFonts w:cs="Calibri"/>
                <w:color w:val="auto"/>
              </w:rPr>
              <w:t xml:space="preserve"> </w:t>
            </w:r>
            <w:r w:rsidRPr="00ED350A">
              <w:rPr>
                <w:rFonts w:cs="Calibri"/>
                <w:color w:val="auto"/>
              </w:rPr>
              <w:t>E</w:t>
            </w:r>
            <w:r>
              <w:rPr>
                <w:rFonts w:cs="Calibri"/>
                <w:color w:val="auto"/>
              </w:rPr>
              <w:t xml:space="preserve"> </w:t>
            </w:r>
            <w:r w:rsidRPr="00ED350A">
              <w:rPr>
                <w:rFonts w:cs="Calibri"/>
                <w:color w:val="auto"/>
              </w:rPr>
              <w:t>N</w:t>
            </w:r>
            <w:r>
              <w:rPr>
                <w:rFonts w:cs="Calibri"/>
                <w:color w:val="auto"/>
              </w:rPr>
              <w:t xml:space="preserve"> </w:t>
            </w:r>
            <w:r w:rsidRPr="00ED350A">
              <w:rPr>
                <w:rFonts w:cs="Calibri"/>
                <w:color w:val="auto"/>
              </w:rPr>
              <w:t>U</w:t>
            </w:r>
            <w:r>
              <w:rPr>
                <w:rFonts w:cs="Calibri"/>
                <w:color w:val="auto"/>
              </w:rPr>
              <w:t xml:space="preserve"> </w:t>
            </w:r>
            <w:r w:rsidRPr="00ED350A">
              <w:rPr>
                <w:rFonts w:cs="Calibri"/>
                <w:color w:val="auto"/>
              </w:rPr>
              <w:t>R</w:t>
            </w:r>
            <w:r>
              <w:rPr>
                <w:rFonts w:cs="Calibri"/>
                <w:color w:val="auto"/>
              </w:rPr>
              <w:t xml:space="preserve"> </w:t>
            </w:r>
            <w:r w:rsidRPr="00ED350A">
              <w:rPr>
                <w:rFonts w:cs="Calibri"/>
                <w:color w:val="auto"/>
              </w:rPr>
              <w:t>I</w:t>
            </w:r>
            <w:r>
              <w:rPr>
                <w:rFonts w:cs="Calibri"/>
                <w:color w:val="auto"/>
              </w:rPr>
              <w:t xml:space="preserve"> </w:t>
            </w:r>
            <w:r w:rsidRPr="00ED350A">
              <w:rPr>
                <w:rFonts w:cs="Calibri"/>
                <w:color w:val="auto"/>
              </w:rPr>
              <w:t>L</w:t>
            </w:r>
            <w:r>
              <w:rPr>
                <w:rFonts w:cs="Calibri"/>
                <w:color w:val="auto"/>
              </w:rPr>
              <w:t xml:space="preserve"> </w:t>
            </w:r>
            <w:r w:rsidRPr="00ED350A">
              <w:rPr>
                <w:rFonts w:cs="Calibri"/>
                <w:color w:val="auto"/>
              </w:rPr>
              <w:t>O</w:t>
            </w:r>
            <w:r>
              <w:rPr>
                <w:rFonts w:cs="Calibri"/>
                <w:color w:val="auto"/>
              </w:rPr>
              <w:t xml:space="preserve"> </w:t>
            </w:r>
            <w:r w:rsidRPr="00ED350A">
              <w:rPr>
                <w:rFonts w:cs="Calibri"/>
                <w:color w:val="auto"/>
              </w:rPr>
              <w:t>R</w:t>
            </w:r>
          </w:p>
          <w:p w14:paraId="6FFE9AD6" w14:textId="77777777" w:rsidR="00C80C6C" w:rsidRPr="00ED350A" w:rsidRDefault="00C80C6C" w:rsidP="00D5765F">
            <w:pPr>
              <w:spacing w:after="0" w:line="240" w:lineRule="auto"/>
              <w:rPr>
                <w:rFonts w:cs="Calibri"/>
              </w:rPr>
            </w:pPr>
          </w:p>
        </w:tc>
      </w:tr>
      <w:tr w:rsidR="00C80C6C" w:rsidRPr="00ED350A" w14:paraId="396210D4" w14:textId="77777777" w:rsidTr="00C80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77B6EFC" w14:textId="77777777" w:rsidR="00C80C6C" w:rsidRPr="00BB288C" w:rsidRDefault="00C80C6C" w:rsidP="00D5765F">
            <w:pPr>
              <w:spacing w:after="0" w:line="240" w:lineRule="auto"/>
              <w:rPr>
                <w:rFonts w:cs="Calibri"/>
                <w:color w:val="auto"/>
              </w:rPr>
            </w:pPr>
            <w:r w:rsidRPr="00BB288C">
              <w:rPr>
                <w:rFonts w:cs="Calibri"/>
              </w:rPr>
              <w:t>DENUMIREA LUCRĂRII</w:t>
            </w:r>
          </w:p>
        </w:tc>
        <w:tc>
          <w:tcPr>
            <w:tcW w:w="5233" w:type="dxa"/>
            <w:vAlign w:val="center"/>
          </w:tcPr>
          <w:p w14:paraId="08442592" w14:textId="6D4C725F" w:rsidR="00C80C6C" w:rsidRPr="00ED350A" w:rsidRDefault="00C80C6C" w:rsidP="00D5765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rPr>
            </w:pPr>
            <w:r w:rsidRPr="002B4298">
              <w:rPr>
                <w:rFonts w:cs="Calibri"/>
                <w:bCs/>
              </w:rPr>
              <w:t>SUPRAFAȚA TERENURILOR CE SE INTENȚIONEAZĂ A FI TRECUTE ÎN PROPRIETATEA PUBLICĂ A</w:t>
            </w:r>
            <w:r w:rsidRPr="00FE52E2">
              <w:rPr>
                <w:rFonts w:cs="Calibri"/>
                <w:b/>
              </w:rPr>
              <w:t xml:space="preserve">  </w:t>
            </w:r>
            <w:r w:rsidRPr="002B4298">
              <w:rPr>
                <w:rFonts w:cs="Calibri"/>
                <w:b/>
              </w:rPr>
              <w:t xml:space="preserve">U.A.T. </w:t>
            </w:r>
            <w:r>
              <w:rPr>
                <w:rFonts w:cs="Calibri"/>
                <w:b/>
              </w:rPr>
              <w:t>Lumina</w:t>
            </w:r>
          </w:p>
        </w:tc>
      </w:tr>
      <w:tr w:rsidR="00C80C6C" w:rsidRPr="00ED350A" w14:paraId="24F20B30" w14:textId="77777777" w:rsidTr="00C80C6C">
        <w:tc>
          <w:tcPr>
            <w:cnfStyle w:val="001000000000" w:firstRow="0" w:lastRow="0" w:firstColumn="1" w:lastColumn="0" w:oddVBand="0" w:evenVBand="0" w:oddHBand="0" w:evenHBand="0" w:firstRowFirstColumn="0" w:firstRowLastColumn="0" w:lastRowFirstColumn="0" w:lastRowLastColumn="0"/>
            <w:tcW w:w="4395" w:type="dxa"/>
            <w:vAlign w:val="center"/>
          </w:tcPr>
          <w:p w14:paraId="022C771A" w14:textId="46B04E5A" w:rsidR="00C80C6C" w:rsidRPr="00F039A9" w:rsidRDefault="00C80C6C" w:rsidP="00D5765F">
            <w:pPr>
              <w:spacing w:after="0" w:line="240" w:lineRule="auto"/>
              <w:rPr>
                <w:rFonts w:cs="Calibri"/>
                <w:b w:val="0"/>
                <w:bCs w:val="0"/>
              </w:rPr>
            </w:pPr>
            <w:r>
              <w:rPr>
                <w:rFonts w:cs="Calibri"/>
                <w:b w:val="0"/>
                <w:bCs w:val="0"/>
              </w:rPr>
              <w:t>Creare drum colector, conf. P.U.G. Lumina</w:t>
            </w:r>
          </w:p>
        </w:tc>
        <w:tc>
          <w:tcPr>
            <w:tcW w:w="5233" w:type="dxa"/>
            <w:vAlign w:val="center"/>
          </w:tcPr>
          <w:p w14:paraId="3735C5CD" w14:textId="215D90A3" w:rsidR="00C80C6C" w:rsidRPr="00C80C6C" w:rsidRDefault="00C80C6C" w:rsidP="00C80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rPr>
            </w:pPr>
            <w:r w:rsidRPr="00C80C6C">
              <w:rPr>
                <w:rFonts w:cs="Calibri"/>
                <w:bCs/>
              </w:rPr>
              <w:t>671 mp</w:t>
            </w:r>
          </w:p>
        </w:tc>
      </w:tr>
      <w:tr w:rsidR="00C80C6C" w:rsidRPr="00ED350A" w14:paraId="3EECA0C0" w14:textId="77777777" w:rsidTr="00C80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17BA83D" w14:textId="77777777" w:rsidR="00C80C6C" w:rsidRDefault="00C80C6C" w:rsidP="00D5765F">
            <w:pPr>
              <w:spacing w:after="0" w:line="240" w:lineRule="auto"/>
              <w:rPr>
                <w:rFonts w:cs="Calibri"/>
                <w:b w:val="0"/>
              </w:rPr>
            </w:pPr>
          </w:p>
          <w:p w14:paraId="4FF1D957" w14:textId="77777777" w:rsidR="00C80C6C" w:rsidRPr="00BB288C" w:rsidRDefault="00C80C6C" w:rsidP="00D5765F">
            <w:pPr>
              <w:spacing w:after="0" w:line="240" w:lineRule="auto"/>
              <w:rPr>
                <w:rFonts w:cs="Calibri"/>
              </w:rPr>
            </w:pPr>
            <w:r>
              <w:rPr>
                <w:rFonts w:cs="Calibri"/>
              </w:rPr>
              <w:t>TOTAL</w:t>
            </w:r>
          </w:p>
        </w:tc>
        <w:tc>
          <w:tcPr>
            <w:tcW w:w="5233" w:type="dxa"/>
            <w:vAlign w:val="bottom"/>
          </w:tcPr>
          <w:p w14:paraId="2493F00E" w14:textId="77777777" w:rsidR="00C80C6C" w:rsidRDefault="00C80C6C" w:rsidP="00C80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p>
          <w:p w14:paraId="075ABC0B" w14:textId="71ECCD7C" w:rsidR="00C80C6C" w:rsidRPr="00690ECE" w:rsidRDefault="00C80C6C" w:rsidP="00C80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rPr>
                <w:rFonts w:cs="Calibri"/>
                <w:b/>
              </w:rPr>
              <w:t>671 mp</w:t>
            </w:r>
          </w:p>
        </w:tc>
      </w:tr>
    </w:tbl>
    <w:p w14:paraId="16DFCCC7" w14:textId="70C2B3DA" w:rsidR="00C80C6C" w:rsidRDefault="00C80C6C" w:rsidP="00C80C6C">
      <w:pPr>
        <w:spacing w:after="0" w:line="240" w:lineRule="auto"/>
      </w:pPr>
    </w:p>
    <w:p w14:paraId="40881906" w14:textId="77777777" w:rsidR="00DC1ED8" w:rsidRPr="00487A11" w:rsidRDefault="00DC1ED8" w:rsidP="00DC1ED8">
      <w:pPr>
        <w:pStyle w:val="Titlu2"/>
        <w:shd w:val="clear" w:color="auto" w:fill="BFBFBF" w:themeFill="background1" w:themeFillShade="BF"/>
        <w:spacing w:before="0" w:beforeAutospacing="0" w:after="0" w:afterAutospacing="0"/>
        <w:rPr>
          <w:rFonts w:ascii="Calibri" w:hAnsi="Calibri" w:cs="Calibri"/>
          <w:color w:val="auto"/>
          <w:sz w:val="24"/>
          <w:szCs w:val="24"/>
        </w:rPr>
      </w:pPr>
      <w:bookmarkStart w:id="80" w:name="_Toc115275179"/>
      <w:bookmarkStart w:id="81" w:name="_Toc127294652"/>
      <w:r w:rsidRPr="00487A11">
        <w:rPr>
          <w:rFonts w:ascii="Calibri" w:hAnsi="Calibri" w:cs="Calibri"/>
          <w:color w:val="auto"/>
          <w:sz w:val="24"/>
          <w:szCs w:val="24"/>
        </w:rPr>
        <w:t>3.9. M</w:t>
      </w:r>
      <w:r>
        <w:rPr>
          <w:rFonts w:ascii="Calibri" w:hAnsi="Calibri" w:cs="Calibri"/>
          <w:color w:val="auto"/>
          <w:sz w:val="24"/>
          <w:szCs w:val="24"/>
        </w:rPr>
        <w:t>Ă</w:t>
      </w:r>
      <w:r w:rsidRPr="00487A11">
        <w:rPr>
          <w:rFonts w:ascii="Calibri" w:hAnsi="Calibri" w:cs="Calibri"/>
          <w:color w:val="auto"/>
          <w:sz w:val="24"/>
          <w:szCs w:val="24"/>
        </w:rPr>
        <w:t xml:space="preserve">SURI PENTRU PREVENIREA </w:t>
      </w:r>
      <w:r>
        <w:rPr>
          <w:rFonts w:ascii="Calibri" w:hAnsi="Calibri" w:cs="Calibri"/>
          <w:color w:val="auto"/>
          <w:sz w:val="24"/>
          <w:szCs w:val="24"/>
        </w:rPr>
        <w:t>Ș</w:t>
      </w:r>
      <w:r w:rsidRPr="00487A11">
        <w:rPr>
          <w:rFonts w:ascii="Calibri" w:hAnsi="Calibri" w:cs="Calibri"/>
          <w:color w:val="auto"/>
          <w:sz w:val="24"/>
          <w:szCs w:val="24"/>
        </w:rPr>
        <w:t>I STINGEREA INCENDIILOR</w:t>
      </w:r>
      <w:bookmarkEnd w:id="80"/>
      <w:bookmarkEnd w:id="81"/>
    </w:p>
    <w:p w14:paraId="44935E0C" w14:textId="5C2C2721" w:rsidR="00DC1ED8" w:rsidRPr="000970AB" w:rsidRDefault="00DC1ED8" w:rsidP="00DC1ED8">
      <w:pPr>
        <w:spacing w:after="0" w:line="240" w:lineRule="auto"/>
        <w:jc w:val="both"/>
        <w:rPr>
          <w:rFonts w:cs="Calibri"/>
          <w:sz w:val="24"/>
          <w:szCs w:val="24"/>
        </w:rPr>
      </w:pPr>
      <w:r w:rsidRPr="00A55BCC">
        <w:rPr>
          <w:rFonts w:cs="Calibri"/>
          <w:sz w:val="24"/>
          <w:szCs w:val="24"/>
        </w:rPr>
        <w:t xml:space="preserve">Beneficiarul </w:t>
      </w:r>
      <w:r w:rsidRPr="000970AB">
        <w:rPr>
          <w:rFonts w:cs="Calibri"/>
          <w:sz w:val="24"/>
          <w:szCs w:val="24"/>
        </w:rPr>
        <w:t xml:space="preserve">intenționează să construiască, în prima etapă de dezvoltare, un centru regional agricultură, format din mai multe clădiri (un corp principal și două corpuri secundare) cu funcțiune de comerț, </w:t>
      </w:r>
      <w:r w:rsidRPr="003E096E">
        <w:rPr>
          <w:rFonts w:cs="Calibri"/>
          <w:sz w:val="24"/>
          <w:szCs w:val="24"/>
        </w:rPr>
        <w:t xml:space="preserve">expunere/prezentare – </w:t>
      </w:r>
      <w:r w:rsidRPr="000970AB">
        <w:rPr>
          <w:rFonts w:cstheme="minorHAnsi"/>
          <w:sz w:val="24"/>
          <w:szCs w:val="24"/>
        </w:rPr>
        <w:t>show-room</w:t>
      </w:r>
      <w:r w:rsidRPr="000970AB">
        <w:rPr>
          <w:rFonts w:cs="Calibri"/>
          <w:sz w:val="24"/>
          <w:szCs w:val="24"/>
        </w:rPr>
        <w:t xml:space="preserve">, </w:t>
      </w:r>
      <w:r w:rsidRPr="003E096E">
        <w:rPr>
          <w:rFonts w:cs="Calibri"/>
          <w:sz w:val="24"/>
          <w:szCs w:val="24"/>
        </w:rPr>
        <w:t xml:space="preserve">reparare produse, </w:t>
      </w:r>
      <w:r w:rsidRPr="000970AB">
        <w:rPr>
          <w:rFonts w:cs="Calibri"/>
          <w:sz w:val="24"/>
          <w:szCs w:val="24"/>
        </w:rPr>
        <w:t>depozitare, cu regim de înălțime</w:t>
      </w:r>
      <w:r w:rsidRPr="00606B50">
        <w:rPr>
          <w:rFonts w:cs="Calibri"/>
          <w:sz w:val="24"/>
          <w:szCs w:val="24"/>
        </w:rPr>
        <w:t xml:space="preserve"> maxim P+2E</w:t>
      </w:r>
      <w:r w:rsidRPr="00606B50">
        <w:rPr>
          <w:rFonts w:cs="Calibri"/>
          <w:sz w:val="24"/>
          <w:szCs w:val="24"/>
          <w:vertAlign w:val="subscript"/>
        </w:rPr>
        <w:t xml:space="preserve"> </w:t>
      </w:r>
      <w:r w:rsidRPr="00606B50">
        <w:rPr>
          <w:rFonts w:cs="Calibri"/>
          <w:sz w:val="24"/>
          <w:szCs w:val="24"/>
        </w:rPr>
        <w:t>și cu o înălțime maximă de 20 metri.</w:t>
      </w:r>
      <w:r w:rsidRPr="00606B50">
        <w:rPr>
          <w:sz w:val="24"/>
          <w:szCs w:val="24"/>
        </w:rPr>
        <w:t xml:space="preserve"> </w:t>
      </w:r>
      <w:r>
        <w:rPr>
          <w:sz w:val="24"/>
          <w:szCs w:val="24"/>
        </w:rPr>
        <w:t xml:space="preserve"> </w:t>
      </w:r>
      <w:r w:rsidRPr="000970AB">
        <w:rPr>
          <w:rFonts w:cs="Calibri"/>
          <w:sz w:val="24"/>
          <w:szCs w:val="24"/>
        </w:rPr>
        <w:t>Corpul A va adăposti mai multe funcțiuni: comerț (show-room utilaje agricole), depozit, birouri și atelier reparații utilaje. Aceasta va fi cu regim de înălțime maxim P+2E, cu o înălțime maximă de 20 metri și suprafață construită de cca 2000 mp.</w:t>
      </w:r>
      <w:r>
        <w:rPr>
          <w:rFonts w:cs="Calibri"/>
          <w:sz w:val="24"/>
          <w:szCs w:val="24"/>
        </w:rPr>
        <w:t xml:space="preserve"> </w:t>
      </w:r>
      <w:r w:rsidRPr="000970AB">
        <w:rPr>
          <w:rFonts w:cs="Calibri"/>
          <w:sz w:val="24"/>
          <w:szCs w:val="24"/>
        </w:rPr>
        <w:t>Corpul B și corpul C vor avea funcțiune de  depozitare (</w:t>
      </w:r>
      <w:proofErr w:type="spellStart"/>
      <w:r w:rsidRPr="000970AB">
        <w:rPr>
          <w:rFonts w:cs="Calibri"/>
          <w:sz w:val="24"/>
          <w:szCs w:val="24"/>
        </w:rPr>
        <w:t>utijale</w:t>
      </w:r>
      <w:proofErr w:type="spellEnd"/>
      <w:r w:rsidRPr="000970AB">
        <w:rPr>
          <w:rFonts w:cs="Calibri"/>
          <w:sz w:val="24"/>
          <w:szCs w:val="24"/>
        </w:rPr>
        <w:t xml:space="preserve">, scule, unelte, piese). </w:t>
      </w:r>
      <w:proofErr w:type="spellStart"/>
      <w:r w:rsidRPr="000970AB">
        <w:rPr>
          <w:rFonts w:cs="Calibri"/>
          <w:sz w:val="24"/>
          <w:szCs w:val="24"/>
        </w:rPr>
        <w:t>Aceastea</w:t>
      </w:r>
      <w:proofErr w:type="spellEnd"/>
      <w:r w:rsidRPr="000970AB">
        <w:rPr>
          <w:rFonts w:cs="Calibri"/>
          <w:sz w:val="24"/>
          <w:szCs w:val="24"/>
        </w:rPr>
        <w:t xml:space="preserve"> vor fi cu regim de înălțime maxim PARTER, cu o înălțime de cca 10 metri și suprafață construită de cca 200 mp/corp clădire.</w:t>
      </w:r>
    </w:p>
    <w:p w14:paraId="3550A835" w14:textId="0C57C9BE" w:rsidR="00DC1ED8" w:rsidRDefault="00DC1ED8" w:rsidP="00DC1ED8">
      <w:pPr>
        <w:spacing w:after="0" w:line="240" w:lineRule="auto"/>
        <w:jc w:val="both"/>
        <w:rPr>
          <w:sz w:val="24"/>
          <w:szCs w:val="24"/>
        </w:rPr>
      </w:pPr>
    </w:p>
    <w:p w14:paraId="1EE326F0" w14:textId="6B534907" w:rsidR="00DC1ED8" w:rsidRPr="00DC1ED8" w:rsidRDefault="00DC1ED8" w:rsidP="00DC1ED8">
      <w:pPr>
        <w:autoSpaceDE w:val="0"/>
        <w:autoSpaceDN w:val="0"/>
        <w:adjustRightInd w:val="0"/>
        <w:spacing w:after="0" w:line="240" w:lineRule="auto"/>
        <w:jc w:val="both"/>
        <w:rPr>
          <w:rFonts w:cs="Calibri"/>
          <w:sz w:val="24"/>
          <w:szCs w:val="24"/>
          <w:lang w:val="it-IT"/>
        </w:rPr>
      </w:pPr>
      <w:r w:rsidRPr="00DC1ED8">
        <w:rPr>
          <w:rFonts w:cs="Calibri"/>
          <w:sz w:val="24"/>
          <w:szCs w:val="24"/>
          <w:lang w:val="it-IT"/>
        </w:rPr>
        <w:t>Caracteristicile drumul</w:t>
      </w:r>
      <w:r>
        <w:rPr>
          <w:rFonts w:cs="Calibri"/>
          <w:sz w:val="24"/>
          <w:szCs w:val="24"/>
          <w:lang w:val="it-IT"/>
        </w:rPr>
        <w:t xml:space="preserve"> </w:t>
      </w:r>
      <w:r w:rsidRPr="00DC1ED8">
        <w:rPr>
          <w:rFonts w:cs="Calibri"/>
          <w:sz w:val="24"/>
          <w:szCs w:val="24"/>
          <w:lang w:val="it-IT"/>
        </w:rPr>
        <w:t>public – DN22/E87 și a</w:t>
      </w:r>
      <w:r>
        <w:rPr>
          <w:rFonts w:cs="Calibri"/>
          <w:sz w:val="24"/>
          <w:szCs w:val="24"/>
          <w:lang w:val="it-IT"/>
        </w:rPr>
        <w:t xml:space="preserve"> </w:t>
      </w:r>
      <w:r w:rsidRPr="00DC1ED8">
        <w:rPr>
          <w:rFonts w:cs="Calibri"/>
          <w:sz w:val="24"/>
          <w:szCs w:val="24"/>
          <w:lang w:val="it-IT"/>
        </w:rPr>
        <w:t>accesului pe terenul studiat,</w:t>
      </w:r>
      <w:r>
        <w:rPr>
          <w:rFonts w:cs="Calibri"/>
          <w:sz w:val="24"/>
          <w:szCs w:val="24"/>
          <w:lang w:val="it-IT"/>
        </w:rPr>
        <w:t xml:space="preserve"> </w:t>
      </w:r>
      <w:r w:rsidRPr="00DC1ED8">
        <w:rPr>
          <w:rFonts w:cs="Calibri"/>
          <w:sz w:val="24"/>
          <w:szCs w:val="24"/>
          <w:lang w:val="it-IT"/>
        </w:rPr>
        <w:t>vor permite accesul</w:t>
      </w:r>
      <w:r>
        <w:rPr>
          <w:rFonts w:cs="Calibri"/>
          <w:sz w:val="24"/>
          <w:szCs w:val="24"/>
          <w:lang w:val="it-IT"/>
        </w:rPr>
        <w:t xml:space="preserve"> </w:t>
      </w:r>
      <w:r w:rsidRPr="00DC1ED8">
        <w:rPr>
          <w:rFonts w:cs="Calibri"/>
          <w:sz w:val="24"/>
          <w:szCs w:val="24"/>
          <w:lang w:val="it-IT"/>
        </w:rPr>
        <w:t>mijloacelor de stingere a</w:t>
      </w:r>
      <w:r>
        <w:rPr>
          <w:rFonts w:cs="Calibri"/>
          <w:sz w:val="24"/>
          <w:szCs w:val="24"/>
          <w:lang w:val="it-IT"/>
        </w:rPr>
        <w:t xml:space="preserve"> </w:t>
      </w:r>
      <w:r w:rsidRPr="00DC1ED8">
        <w:rPr>
          <w:rFonts w:cs="Calibri"/>
          <w:sz w:val="24"/>
          <w:szCs w:val="24"/>
          <w:lang w:val="it-IT"/>
        </w:rPr>
        <w:t>incendiilor, dimensionate</w:t>
      </w:r>
      <w:r>
        <w:rPr>
          <w:rFonts w:cs="Calibri"/>
          <w:sz w:val="24"/>
          <w:szCs w:val="24"/>
          <w:lang w:val="it-IT"/>
        </w:rPr>
        <w:t xml:space="preserve"> </w:t>
      </w:r>
      <w:r w:rsidRPr="00DC1ED8">
        <w:rPr>
          <w:rFonts w:cs="Calibri"/>
          <w:sz w:val="24"/>
          <w:szCs w:val="24"/>
          <w:lang w:val="it-IT"/>
        </w:rPr>
        <w:t>conform normelor pentru</w:t>
      </w:r>
      <w:r>
        <w:rPr>
          <w:rFonts w:cs="Calibri"/>
          <w:sz w:val="24"/>
          <w:szCs w:val="24"/>
          <w:lang w:val="it-IT"/>
        </w:rPr>
        <w:t xml:space="preserve"> </w:t>
      </w:r>
      <w:r w:rsidRPr="00DC1ED8">
        <w:rPr>
          <w:rFonts w:cs="Calibri"/>
          <w:sz w:val="24"/>
          <w:szCs w:val="24"/>
          <w:lang w:val="it-IT"/>
        </w:rPr>
        <w:t>trafic greu. Circulația rutieră</w:t>
      </w:r>
      <w:r>
        <w:rPr>
          <w:rFonts w:cs="Calibri"/>
          <w:sz w:val="24"/>
          <w:szCs w:val="24"/>
          <w:lang w:val="it-IT"/>
        </w:rPr>
        <w:t xml:space="preserve"> </w:t>
      </w:r>
      <w:r w:rsidRPr="00DC1ED8">
        <w:rPr>
          <w:rFonts w:cs="Calibri"/>
          <w:sz w:val="24"/>
          <w:szCs w:val="24"/>
          <w:lang w:val="it-IT"/>
        </w:rPr>
        <w:t>de incintă va fi alcătuită din</w:t>
      </w:r>
      <w:r>
        <w:rPr>
          <w:rFonts w:cs="Calibri"/>
          <w:sz w:val="24"/>
          <w:szCs w:val="24"/>
          <w:lang w:val="it-IT"/>
        </w:rPr>
        <w:t xml:space="preserve"> </w:t>
      </w:r>
      <w:r w:rsidRPr="00DC1ED8">
        <w:rPr>
          <w:rFonts w:cs="Calibri"/>
          <w:sz w:val="24"/>
          <w:szCs w:val="24"/>
          <w:lang w:val="it-IT"/>
        </w:rPr>
        <w:t>alei cu profil minim de 8,00</w:t>
      </w:r>
      <w:r>
        <w:rPr>
          <w:rFonts w:cs="Calibri"/>
          <w:sz w:val="24"/>
          <w:szCs w:val="24"/>
          <w:lang w:val="it-IT"/>
        </w:rPr>
        <w:t xml:space="preserve"> </w:t>
      </w:r>
      <w:r w:rsidRPr="00DC1ED8">
        <w:rPr>
          <w:rFonts w:cs="Calibri"/>
          <w:sz w:val="24"/>
          <w:szCs w:val="24"/>
          <w:lang w:val="it-IT"/>
        </w:rPr>
        <w:t>metri. Drumurile de incintă</w:t>
      </w:r>
      <w:r>
        <w:rPr>
          <w:rFonts w:cs="Calibri"/>
          <w:sz w:val="24"/>
          <w:szCs w:val="24"/>
          <w:lang w:val="it-IT"/>
        </w:rPr>
        <w:t xml:space="preserve"> </w:t>
      </w:r>
      <w:r w:rsidRPr="00DC1ED8">
        <w:rPr>
          <w:rFonts w:cs="Calibri"/>
          <w:sz w:val="24"/>
          <w:szCs w:val="24"/>
          <w:lang w:val="it-IT"/>
        </w:rPr>
        <w:t>înfundate vor fi prevăzute cu</w:t>
      </w:r>
      <w:r>
        <w:rPr>
          <w:rFonts w:cs="Calibri"/>
          <w:sz w:val="24"/>
          <w:szCs w:val="24"/>
          <w:lang w:val="it-IT"/>
        </w:rPr>
        <w:t xml:space="preserve"> </w:t>
      </w:r>
      <w:r w:rsidRPr="00DC1ED8">
        <w:rPr>
          <w:rFonts w:cs="Calibri"/>
          <w:sz w:val="24"/>
          <w:szCs w:val="24"/>
          <w:lang w:val="it-IT"/>
        </w:rPr>
        <w:t>o amenajare de întoarcere la</w:t>
      </w:r>
      <w:r>
        <w:rPr>
          <w:rFonts w:cs="Calibri"/>
          <w:sz w:val="24"/>
          <w:szCs w:val="24"/>
          <w:lang w:val="it-IT"/>
        </w:rPr>
        <w:t xml:space="preserve"> </w:t>
      </w:r>
      <w:r w:rsidRPr="00DC1ED8">
        <w:rPr>
          <w:rFonts w:cs="Calibri"/>
          <w:sz w:val="24"/>
          <w:szCs w:val="24"/>
          <w:lang w:val="it-IT"/>
        </w:rPr>
        <w:t>capăt.</w:t>
      </w:r>
    </w:p>
    <w:p w14:paraId="18E7B3D3" w14:textId="77777777" w:rsidR="00A12887" w:rsidRDefault="00A12887" w:rsidP="00DC1ED8">
      <w:pPr>
        <w:spacing w:after="0" w:line="240" w:lineRule="auto"/>
        <w:jc w:val="both"/>
        <w:rPr>
          <w:sz w:val="24"/>
          <w:szCs w:val="24"/>
        </w:rPr>
      </w:pPr>
    </w:p>
    <w:p w14:paraId="4727BC62" w14:textId="4DFD3AC6" w:rsidR="00DC1ED8" w:rsidRDefault="00A12887" w:rsidP="00DC1ED8">
      <w:pPr>
        <w:spacing w:after="0" w:line="240" w:lineRule="auto"/>
        <w:jc w:val="both"/>
        <w:rPr>
          <w:sz w:val="24"/>
          <w:szCs w:val="24"/>
        </w:rPr>
      </w:pPr>
      <w:r>
        <w:rPr>
          <w:sz w:val="24"/>
          <w:szCs w:val="24"/>
        </w:rPr>
        <w:t xml:space="preserve">Conform </w:t>
      </w:r>
      <w:r w:rsidRPr="00A12887">
        <w:rPr>
          <w:sz w:val="24"/>
          <w:szCs w:val="24"/>
        </w:rPr>
        <w:t>prevederilor Normativului P118-99, art.2.9.1.</w:t>
      </w:r>
      <w:r>
        <w:rPr>
          <w:sz w:val="24"/>
          <w:szCs w:val="24"/>
        </w:rPr>
        <w:t>, p</w:t>
      </w:r>
      <w:r w:rsidR="00DC1ED8" w:rsidRPr="00DC1ED8">
        <w:rPr>
          <w:sz w:val="24"/>
          <w:szCs w:val="24"/>
        </w:rPr>
        <w:t xml:space="preserve">entru asigurarea </w:t>
      </w:r>
      <w:proofErr w:type="spellStart"/>
      <w:r w:rsidR="00DC1ED8" w:rsidRPr="00DC1ED8">
        <w:rPr>
          <w:sz w:val="24"/>
          <w:szCs w:val="24"/>
        </w:rPr>
        <w:t>condiţiilor</w:t>
      </w:r>
      <w:proofErr w:type="spellEnd"/>
      <w:r w:rsidR="00DC1ED8" w:rsidRPr="00DC1ED8">
        <w:rPr>
          <w:sz w:val="24"/>
          <w:szCs w:val="24"/>
        </w:rPr>
        <w:t xml:space="preserve"> de acces, </w:t>
      </w:r>
      <w:proofErr w:type="spellStart"/>
      <w:r w:rsidR="00DC1ED8" w:rsidRPr="00DC1ED8">
        <w:rPr>
          <w:sz w:val="24"/>
          <w:szCs w:val="24"/>
        </w:rPr>
        <w:t>intervenţie</w:t>
      </w:r>
      <w:proofErr w:type="spellEnd"/>
      <w:r w:rsidR="00DC1ED8" w:rsidRPr="00DC1ED8">
        <w:rPr>
          <w:sz w:val="24"/>
          <w:szCs w:val="24"/>
        </w:rPr>
        <w:t xml:space="preserve"> </w:t>
      </w:r>
      <w:proofErr w:type="spellStart"/>
      <w:r w:rsidR="00DC1ED8" w:rsidRPr="00DC1ED8">
        <w:rPr>
          <w:sz w:val="24"/>
          <w:szCs w:val="24"/>
        </w:rPr>
        <w:t>şi</w:t>
      </w:r>
      <w:proofErr w:type="spellEnd"/>
      <w:r w:rsidR="00DC1ED8" w:rsidRPr="00DC1ED8">
        <w:rPr>
          <w:sz w:val="24"/>
          <w:szCs w:val="24"/>
        </w:rPr>
        <w:t xml:space="preserve"> salvare în caz de incendiu la</w:t>
      </w:r>
      <w:r w:rsidR="00DC1ED8">
        <w:rPr>
          <w:sz w:val="24"/>
          <w:szCs w:val="24"/>
        </w:rPr>
        <w:t xml:space="preserve"> </w:t>
      </w:r>
      <w:proofErr w:type="spellStart"/>
      <w:r w:rsidR="00DC1ED8" w:rsidRPr="00DC1ED8">
        <w:rPr>
          <w:sz w:val="24"/>
          <w:szCs w:val="24"/>
        </w:rPr>
        <w:t>construcţii</w:t>
      </w:r>
      <w:proofErr w:type="spellEnd"/>
      <w:r w:rsidR="00DC1ED8" w:rsidRPr="00DC1ED8">
        <w:rPr>
          <w:sz w:val="24"/>
          <w:szCs w:val="24"/>
        </w:rPr>
        <w:t xml:space="preserve"> </w:t>
      </w:r>
      <w:proofErr w:type="spellStart"/>
      <w:r w:rsidR="00DC1ED8" w:rsidRPr="00DC1ED8">
        <w:rPr>
          <w:sz w:val="24"/>
          <w:szCs w:val="24"/>
        </w:rPr>
        <w:t>şi</w:t>
      </w:r>
      <w:proofErr w:type="spellEnd"/>
      <w:r w:rsidR="00DC1ED8" w:rsidRPr="00DC1ED8">
        <w:rPr>
          <w:sz w:val="24"/>
          <w:szCs w:val="24"/>
        </w:rPr>
        <w:t xml:space="preserve"> </w:t>
      </w:r>
      <w:proofErr w:type="spellStart"/>
      <w:r w:rsidR="00DC1ED8" w:rsidRPr="00DC1ED8">
        <w:rPr>
          <w:sz w:val="24"/>
          <w:szCs w:val="24"/>
        </w:rPr>
        <w:t>instalaţii</w:t>
      </w:r>
      <w:proofErr w:type="spellEnd"/>
      <w:r w:rsidR="00DC1ED8" w:rsidRPr="00DC1ED8">
        <w:rPr>
          <w:sz w:val="24"/>
          <w:szCs w:val="24"/>
        </w:rPr>
        <w:t xml:space="preserve"> se prevăd căi de </w:t>
      </w:r>
      <w:proofErr w:type="spellStart"/>
      <w:r w:rsidR="00DC1ED8" w:rsidRPr="00DC1ED8">
        <w:rPr>
          <w:sz w:val="24"/>
          <w:szCs w:val="24"/>
        </w:rPr>
        <w:t>circulaţie</w:t>
      </w:r>
      <w:proofErr w:type="spellEnd"/>
      <w:r w:rsidR="00DC1ED8" w:rsidRPr="00DC1ED8">
        <w:rPr>
          <w:sz w:val="24"/>
          <w:szCs w:val="24"/>
        </w:rPr>
        <w:t xml:space="preserve"> (drumuri) necesare </w:t>
      </w:r>
      <w:proofErr w:type="spellStart"/>
      <w:r w:rsidR="00DC1ED8" w:rsidRPr="00DC1ED8">
        <w:rPr>
          <w:sz w:val="24"/>
          <w:szCs w:val="24"/>
        </w:rPr>
        <w:t>funcţional</w:t>
      </w:r>
      <w:proofErr w:type="spellEnd"/>
      <w:r w:rsidR="00DC1ED8" w:rsidRPr="00DC1ED8">
        <w:rPr>
          <w:sz w:val="24"/>
          <w:szCs w:val="24"/>
        </w:rPr>
        <w:t xml:space="preserve"> sau </w:t>
      </w:r>
      <w:proofErr w:type="spellStart"/>
      <w:r w:rsidR="00DC1ED8" w:rsidRPr="00DC1ED8">
        <w:rPr>
          <w:sz w:val="24"/>
          <w:szCs w:val="24"/>
        </w:rPr>
        <w:t>fâşii</w:t>
      </w:r>
      <w:proofErr w:type="spellEnd"/>
      <w:r w:rsidR="00DC1ED8" w:rsidRPr="00DC1ED8">
        <w:rPr>
          <w:sz w:val="24"/>
          <w:szCs w:val="24"/>
        </w:rPr>
        <w:t xml:space="preserve"> libere</w:t>
      </w:r>
      <w:r w:rsidR="00DC1ED8">
        <w:rPr>
          <w:sz w:val="24"/>
          <w:szCs w:val="24"/>
        </w:rPr>
        <w:t xml:space="preserve"> </w:t>
      </w:r>
      <w:r w:rsidR="00DC1ED8" w:rsidRPr="00DC1ED8">
        <w:rPr>
          <w:sz w:val="24"/>
          <w:szCs w:val="24"/>
        </w:rPr>
        <w:t xml:space="preserve">de teren, corespunzător amenajate pentru accesul utilajelor </w:t>
      </w:r>
      <w:proofErr w:type="spellStart"/>
      <w:r w:rsidR="00DC1ED8" w:rsidRPr="00DC1ED8">
        <w:rPr>
          <w:sz w:val="24"/>
          <w:szCs w:val="24"/>
        </w:rPr>
        <w:t>şi</w:t>
      </w:r>
      <w:proofErr w:type="spellEnd"/>
      <w:r w:rsidR="00DC1ED8" w:rsidRPr="00DC1ED8">
        <w:rPr>
          <w:sz w:val="24"/>
          <w:szCs w:val="24"/>
        </w:rPr>
        <w:t xml:space="preserve"> autospecialelor de </w:t>
      </w:r>
      <w:proofErr w:type="spellStart"/>
      <w:r w:rsidR="00DC1ED8" w:rsidRPr="00DC1ED8">
        <w:rPr>
          <w:sz w:val="24"/>
          <w:szCs w:val="24"/>
        </w:rPr>
        <w:t>intervenţie</w:t>
      </w:r>
      <w:proofErr w:type="spellEnd"/>
      <w:r w:rsidR="00DC1ED8" w:rsidRPr="00DC1ED8">
        <w:rPr>
          <w:sz w:val="24"/>
          <w:szCs w:val="24"/>
        </w:rPr>
        <w:t xml:space="preserve"> ale pompierilor.</w:t>
      </w:r>
    </w:p>
    <w:p w14:paraId="06C49DEB" w14:textId="3FEAE7A2" w:rsidR="00A12887" w:rsidRDefault="00A12887" w:rsidP="00DC1ED8">
      <w:pPr>
        <w:spacing w:after="0" w:line="240" w:lineRule="auto"/>
        <w:jc w:val="both"/>
        <w:rPr>
          <w:sz w:val="24"/>
          <w:szCs w:val="24"/>
        </w:rPr>
      </w:pPr>
    </w:p>
    <w:p w14:paraId="33739F3A" w14:textId="5230112A" w:rsidR="00A12887" w:rsidRPr="00A12887" w:rsidRDefault="00A12887" w:rsidP="00A12887">
      <w:pPr>
        <w:spacing w:after="0" w:line="240" w:lineRule="auto"/>
        <w:jc w:val="both"/>
        <w:rPr>
          <w:sz w:val="24"/>
          <w:szCs w:val="24"/>
        </w:rPr>
      </w:pPr>
      <w:r w:rsidRPr="00A12887">
        <w:rPr>
          <w:sz w:val="24"/>
          <w:szCs w:val="24"/>
        </w:rPr>
        <w:t>Conform prevederilor Normativului P118-99, se</w:t>
      </w:r>
      <w:r>
        <w:rPr>
          <w:sz w:val="24"/>
          <w:szCs w:val="24"/>
        </w:rPr>
        <w:t xml:space="preserve"> </w:t>
      </w:r>
      <w:r w:rsidRPr="00A12887">
        <w:rPr>
          <w:sz w:val="24"/>
          <w:szCs w:val="24"/>
        </w:rPr>
        <w:t>vor asigura prin proiect (faza de proiectare</w:t>
      </w:r>
      <w:r>
        <w:rPr>
          <w:sz w:val="24"/>
          <w:szCs w:val="24"/>
        </w:rPr>
        <w:t xml:space="preserve"> </w:t>
      </w:r>
      <w:r w:rsidRPr="00A12887">
        <w:rPr>
          <w:sz w:val="24"/>
          <w:szCs w:val="24"/>
        </w:rPr>
        <w:t>D</w:t>
      </w:r>
      <w:r>
        <w:rPr>
          <w:sz w:val="24"/>
          <w:szCs w:val="24"/>
        </w:rPr>
        <w:t>.</w:t>
      </w:r>
      <w:r w:rsidRPr="00A12887">
        <w:rPr>
          <w:sz w:val="24"/>
          <w:szCs w:val="24"/>
        </w:rPr>
        <w:t>T</w:t>
      </w:r>
      <w:r>
        <w:rPr>
          <w:sz w:val="24"/>
          <w:szCs w:val="24"/>
        </w:rPr>
        <w:t>.</w:t>
      </w:r>
      <w:r w:rsidRPr="00A12887">
        <w:rPr>
          <w:sz w:val="24"/>
          <w:szCs w:val="24"/>
        </w:rPr>
        <w:t>A</w:t>
      </w:r>
      <w:r>
        <w:rPr>
          <w:sz w:val="24"/>
          <w:szCs w:val="24"/>
        </w:rPr>
        <w:t>.</w:t>
      </w:r>
      <w:r w:rsidRPr="00A12887">
        <w:rPr>
          <w:sz w:val="24"/>
          <w:szCs w:val="24"/>
        </w:rPr>
        <w:t>C</w:t>
      </w:r>
      <w:r>
        <w:rPr>
          <w:sz w:val="24"/>
          <w:szCs w:val="24"/>
        </w:rPr>
        <w:t>.</w:t>
      </w:r>
      <w:r w:rsidRPr="00A12887">
        <w:rPr>
          <w:sz w:val="24"/>
          <w:szCs w:val="24"/>
        </w:rPr>
        <w:t>/P</w:t>
      </w:r>
      <w:r>
        <w:rPr>
          <w:sz w:val="24"/>
          <w:szCs w:val="24"/>
        </w:rPr>
        <w:t>.</w:t>
      </w:r>
      <w:r w:rsidRPr="00A12887">
        <w:rPr>
          <w:sz w:val="24"/>
          <w:szCs w:val="24"/>
        </w:rPr>
        <w:t>T</w:t>
      </w:r>
      <w:r>
        <w:rPr>
          <w:sz w:val="24"/>
          <w:szCs w:val="24"/>
        </w:rPr>
        <w:t>.</w:t>
      </w:r>
      <w:r w:rsidRPr="00A12887">
        <w:rPr>
          <w:sz w:val="24"/>
          <w:szCs w:val="24"/>
        </w:rPr>
        <w:t xml:space="preserve">) </w:t>
      </w:r>
      <w:proofErr w:type="spellStart"/>
      <w:r w:rsidRPr="00A12887">
        <w:rPr>
          <w:sz w:val="24"/>
          <w:szCs w:val="24"/>
        </w:rPr>
        <w:t>urmatoarele</w:t>
      </w:r>
      <w:proofErr w:type="spellEnd"/>
      <w:r w:rsidRPr="00A12887">
        <w:rPr>
          <w:sz w:val="24"/>
          <w:szCs w:val="24"/>
        </w:rPr>
        <w:t>:</w:t>
      </w:r>
    </w:p>
    <w:p w14:paraId="777619FF" w14:textId="77777777" w:rsidR="00A12887" w:rsidRDefault="00A12887" w:rsidP="00A83C24">
      <w:pPr>
        <w:pStyle w:val="Listparagraf"/>
        <w:numPr>
          <w:ilvl w:val="0"/>
          <w:numId w:val="29"/>
        </w:numPr>
        <w:spacing w:after="0" w:line="240" w:lineRule="auto"/>
        <w:jc w:val="both"/>
        <w:rPr>
          <w:sz w:val="24"/>
          <w:szCs w:val="24"/>
        </w:rPr>
      </w:pPr>
      <w:r w:rsidRPr="00A12887">
        <w:rPr>
          <w:sz w:val="24"/>
          <w:szCs w:val="24"/>
        </w:rPr>
        <w:t xml:space="preserve">5.9.1. </w:t>
      </w:r>
      <w:proofErr w:type="spellStart"/>
      <w:r w:rsidRPr="00A12887">
        <w:rPr>
          <w:sz w:val="24"/>
          <w:szCs w:val="24"/>
        </w:rPr>
        <w:t>Construcţiile</w:t>
      </w:r>
      <w:proofErr w:type="spellEnd"/>
      <w:r w:rsidRPr="00A12887">
        <w:rPr>
          <w:sz w:val="24"/>
          <w:szCs w:val="24"/>
        </w:rPr>
        <w:t xml:space="preserve"> de </w:t>
      </w:r>
      <w:proofErr w:type="spellStart"/>
      <w:r w:rsidRPr="00A12887">
        <w:rPr>
          <w:sz w:val="24"/>
          <w:szCs w:val="24"/>
        </w:rPr>
        <w:t>producţie</w:t>
      </w:r>
      <w:proofErr w:type="spellEnd"/>
      <w:r w:rsidRPr="00A12887">
        <w:rPr>
          <w:sz w:val="24"/>
          <w:szCs w:val="24"/>
        </w:rPr>
        <w:t xml:space="preserve"> </w:t>
      </w:r>
      <w:proofErr w:type="spellStart"/>
      <w:r w:rsidRPr="00A12887">
        <w:rPr>
          <w:sz w:val="24"/>
          <w:szCs w:val="24"/>
        </w:rPr>
        <w:t>şi</w:t>
      </w:r>
      <w:proofErr w:type="spellEnd"/>
      <w:r w:rsidRPr="00A12887">
        <w:rPr>
          <w:sz w:val="24"/>
          <w:szCs w:val="24"/>
        </w:rPr>
        <w:t xml:space="preserve">/sau depozitare vor avea asigurate căi de acces, </w:t>
      </w:r>
      <w:proofErr w:type="spellStart"/>
      <w:r w:rsidRPr="00A12887">
        <w:rPr>
          <w:sz w:val="24"/>
          <w:szCs w:val="24"/>
        </w:rPr>
        <w:t>intervenţie</w:t>
      </w:r>
      <w:proofErr w:type="spellEnd"/>
      <w:r w:rsidRPr="00A12887">
        <w:rPr>
          <w:sz w:val="24"/>
          <w:szCs w:val="24"/>
        </w:rPr>
        <w:t xml:space="preserve"> </w:t>
      </w:r>
      <w:proofErr w:type="spellStart"/>
      <w:r w:rsidRPr="00A12887">
        <w:rPr>
          <w:sz w:val="24"/>
          <w:szCs w:val="24"/>
        </w:rPr>
        <w:t>şi</w:t>
      </w:r>
      <w:proofErr w:type="spellEnd"/>
      <w:r w:rsidRPr="00A12887">
        <w:rPr>
          <w:sz w:val="24"/>
          <w:szCs w:val="24"/>
        </w:rPr>
        <w:t xml:space="preserve"> salvare în caz de incendiu, astfel dispuse </w:t>
      </w:r>
      <w:proofErr w:type="spellStart"/>
      <w:r w:rsidRPr="00A12887">
        <w:rPr>
          <w:sz w:val="24"/>
          <w:szCs w:val="24"/>
        </w:rPr>
        <w:t>şi</w:t>
      </w:r>
      <w:proofErr w:type="spellEnd"/>
      <w:r w:rsidRPr="00A12887">
        <w:rPr>
          <w:sz w:val="24"/>
          <w:szCs w:val="24"/>
        </w:rPr>
        <w:t xml:space="preserve"> realizate încât </w:t>
      </w:r>
      <w:proofErr w:type="spellStart"/>
      <w:r w:rsidRPr="00A12887">
        <w:rPr>
          <w:sz w:val="24"/>
          <w:szCs w:val="24"/>
        </w:rPr>
        <w:t>forţele</w:t>
      </w:r>
      <w:proofErr w:type="spellEnd"/>
      <w:r w:rsidRPr="00A12887">
        <w:rPr>
          <w:sz w:val="24"/>
          <w:szCs w:val="24"/>
        </w:rPr>
        <w:t xml:space="preserve"> de </w:t>
      </w:r>
      <w:proofErr w:type="spellStart"/>
      <w:r w:rsidRPr="00A12887">
        <w:rPr>
          <w:sz w:val="24"/>
          <w:szCs w:val="24"/>
        </w:rPr>
        <w:t>intervenţie</w:t>
      </w:r>
      <w:proofErr w:type="spellEnd"/>
      <w:r w:rsidRPr="00A12887">
        <w:rPr>
          <w:sz w:val="24"/>
          <w:szCs w:val="24"/>
        </w:rPr>
        <w:t xml:space="preserve"> să poată </w:t>
      </w:r>
      <w:proofErr w:type="spellStart"/>
      <w:r w:rsidRPr="00A12887">
        <w:rPr>
          <w:sz w:val="24"/>
          <w:szCs w:val="24"/>
        </w:rPr>
        <w:t>acţiona</w:t>
      </w:r>
      <w:proofErr w:type="spellEnd"/>
      <w:r w:rsidRPr="00A12887">
        <w:rPr>
          <w:sz w:val="24"/>
          <w:szCs w:val="24"/>
        </w:rPr>
        <w:t xml:space="preserve"> în timp cât mai scurt </w:t>
      </w:r>
      <w:proofErr w:type="spellStart"/>
      <w:r w:rsidRPr="00A12887">
        <w:rPr>
          <w:sz w:val="24"/>
          <w:szCs w:val="24"/>
        </w:rPr>
        <w:t>şi</w:t>
      </w:r>
      <w:proofErr w:type="spellEnd"/>
      <w:r w:rsidRPr="00A12887">
        <w:rPr>
          <w:sz w:val="24"/>
          <w:szCs w:val="24"/>
        </w:rPr>
        <w:t xml:space="preserve"> în </w:t>
      </w:r>
      <w:proofErr w:type="spellStart"/>
      <w:r w:rsidRPr="00A12887">
        <w:rPr>
          <w:sz w:val="24"/>
          <w:szCs w:val="24"/>
        </w:rPr>
        <w:t>condiţii</w:t>
      </w:r>
      <w:proofErr w:type="spellEnd"/>
      <w:r w:rsidRPr="00A12887">
        <w:rPr>
          <w:sz w:val="24"/>
          <w:szCs w:val="24"/>
        </w:rPr>
        <w:t xml:space="preserve"> de </w:t>
      </w:r>
      <w:proofErr w:type="spellStart"/>
      <w:r w:rsidRPr="00A12887">
        <w:rPr>
          <w:sz w:val="24"/>
          <w:szCs w:val="24"/>
        </w:rPr>
        <w:t>siguranţă</w:t>
      </w:r>
      <w:proofErr w:type="spellEnd"/>
      <w:r w:rsidRPr="00A12887">
        <w:rPr>
          <w:sz w:val="24"/>
          <w:szCs w:val="24"/>
        </w:rPr>
        <w:t>.</w:t>
      </w:r>
    </w:p>
    <w:p w14:paraId="613BB5CC" w14:textId="77777777" w:rsidR="00A12887" w:rsidRDefault="00A12887" w:rsidP="00FD59D9">
      <w:pPr>
        <w:pStyle w:val="Listparagraf"/>
        <w:numPr>
          <w:ilvl w:val="0"/>
          <w:numId w:val="29"/>
        </w:numPr>
        <w:spacing w:after="0" w:line="240" w:lineRule="auto"/>
        <w:jc w:val="both"/>
        <w:rPr>
          <w:sz w:val="24"/>
          <w:szCs w:val="24"/>
        </w:rPr>
      </w:pPr>
      <w:r w:rsidRPr="00A12887">
        <w:rPr>
          <w:sz w:val="24"/>
          <w:szCs w:val="24"/>
        </w:rPr>
        <w:t xml:space="preserve">5.9.3. Căile exterioare de acces pentru autospeciale, realizate conform prevederilor normativului, trebuie să permită </w:t>
      </w:r>
      <w:proofErr w:type="spellStart"/>
      <w:r w:rsidRPr="00A12887">
        <w:rPr>
          <w:sz w:val="24"/>
          <w:szCs w:val="24"/>
        </w:rPr>
        <w:t>intervenţia</w:t>
      </w:r>
      <w:proofErr w:type="spellEnd"/>
      <w:r w:rsidRPr="00A12887">
        <w:rPr>
          <w:sz w:val="24"/>
          <w:szCs w:val="24"/>
        </w:rPr>
        <w:t xml:space="preserve"> în special în zonele mai periculoase ale </w:t>
      </w:r>
      <w:proofErr w:type="spellStart"/>
      <w:r w:rsidRPr="00A12887">
        <w:rPr>
          <w:sz w:val="24"/>
          <w:szCs w:val="24"/>
        </w:rPr>
        <w:t>construcţiei,la</w:t>
      </w:r>
      <w:proofErr w:type="spellEnd"/>
      <w:r w:rsidRPr="00A12887">
        <w:rPr>
          <w:sz w:val="24"/>
          <w:szCs w:val="24"/>
        </w:rPr>
        <w:t xml:space="preserve"> deschiderile (protejate sau neprotejate) din </w:t>
      </w:r>
      <w:proofErr w:type="spellStart"/>
      <w:r w:rsidRPr="00A12887">
        <w:rPr>
          <w:sz w:val="24"/>
          <w:szCs w:val="24"/>
        </w:rPr>
        <w:t>pereţii</w:t>
      </w:r>
      <w:proofErr w:type="spellEnd"/>
      <w:r w:rsidRPr="00A12887">
        <w:rPr>
          <w:sz w:val="24"/>
          <w:szCs w:val="24"/>
        </w:rPr>
        <w:t xml:space="preserve"> exteriori, precum </w:t>
      </w:r>
      <w:proofErr w:type="spellStart"/>
      <w:r w:rsidRPr="00A12887">
        <w:rPr>
          <w:sz w:val="24"/>
          <w:szCs w:val="24"/>
        </w:rPr>
        <w:t>şi</w:t>
      </w:r>
      <w:proofErr w:type="spellEnd"/>
      <w:r w:rsidRPr="00A12887">
        <w:rPr>
          <w:sz w:val="24"/>
          <w:szCs w:val="24"/>
        </w:rPr>
        <w:t xml:space="preserve"> la sursele de alimentare cu apă.</w:t>
      </w:r>
    </w:p>
    <w:p w14:paraId="73748011" w14:textId="77777777" w:rsidR="00A12887" w:rsidRDefault="00A12887" w:rsidP="005D33DE">
      <w:pPr>
        <w:pStyle w:val="Listparagraf"/>
        <w:numPr>
          <w:ilvl w:val="0"/>
          <w:numId w:val="29"/>
        </w:numPr>
        <w:spacing w:after="0" w:line="240" w:lineRule="auto"/>
        <w:jc w:val="both"/>
        <w:rPr>
          <w:sz w:val="24"/>
          <w:szCs w:val="24"/>
        </w:rPr>
      </w:pPr>
      <w:r w:rsidRPr="00A12887">
        <w:rPr>
          <w:sz w:val="24"/>
          <w:szCs w:val="24"/>
        </w:rPr>
        <w:t xml:space="preserve">6.1.13. Pentru </w:t>
      </w:r>
      <w:proofErr w:type="spellStart"/>
      <w:r w:rsidRPr="00A12887">
        <w:rPr>
          <w:sz w:val="24"/>
          <w:szCs w:val="24"/>
        </w:rPr>
        <w:t>intervenţieîn</w:t>
      </w:r>
      <w:proofErr w:type="spellEnd"/>
      <w:r w:rsidRPr="00A12887">
        <w:rPr>
          <w:sz w:val="24"/>
          <w:szCs w:val="24"/>
        </w:rPr>
        <w:t xml:space="preserve"> caz de incendiu, </w:t>
      </w:r>
      <w:proofErr w:type="spellStart"/>
      <w:r w:rsidRPr="00A12887">
        <w:rPr>
          <w:sz w:val="24"/>
          <w:szCs w:val="24"/>
        </w:rPr>
        <w:t>construcţiile</w:t>
      </w:r>
      <w:proofErr w:type="spellEnd"/>
      <w:r w:rsidRPr="00A12887">
        <w:rPr>
          <w:sz w:val="24"/>
          <w:szCs w:val="24"/>
        </w:rPr>
        <w:t xml:space="preserve"> </w:t>
      </w:r>
      <w:proofErr w:type="spellStart"/>
      <w:r w:rsidRPr="00A12887">
        <w:rPr>
          <w:sz w:val="24"/>
          <w:szCs w:val="24"/>
        </w:rPr>
        <w:t>obişnuite</w:t>
      </w:r>
      <w:proofErr w:type="spellEnd"/>
      <w:r w:rsidRPr="00A12887">
        <w:rPr>
          <w:sz w:val="24"/>
          <w:szCs w:val="24"/>
        </w:rPr>
        <w:t xml:space="preserve"> de </w:t>
      </w:r>
      <w:proofErr w:type="spellStart"/>
      <w:r w:rsidRPr="00A12887">
        <w:rPr>
          <w:sz w:val="24"/>
          <w:szCs w:val="24"/>
        </w:rPr>
        <w:t>producţie</w:t>
      </w:r>
      <w:proofErr w:type="spellEnd"/>
      <w:r w:rsidRPr="00A12887">
        <w:rPr>
          <w:sz w:val="24"/>
          <w:szCs w:val="24"/>
        </w:rPr>
        <w:t xml:space="preserve"> </w:t>
      </w:r>
      <w:proofErr w:type="spellStart"/>
      <w:r w:rsidRPr="00A12887">
        <w:rPr>
          <w:sz w:val="24"/>
          <w:szCs w:val="24"/>
        </w:rPr>
        <w:t>şi</w:t>
      </w:r>
      <w:proofErr w:type="spellEnd"/>
      <w:r w:rsidRPr="00A12887">
        <w:rPr>
          <w:sz w:val="24"/>
          <w:szCs w:val="24"/>
        </w:rPr>
        <w:t xml:space="preserve">/sau depozitare, vor avea asigurate căi exterioare de acces </w:t>
      </w:r>
      <w:proofErr w:type="spellStart"/>
      <w:r w:rsidRPr="00A12887">
        <w:rPr>
          <w:sz w:val="24"/>
          <w:szCs w:val="24"/>
        </w:rPr>
        <w:t>şi</w:t>
      </w:r>
      <w:proofErr w:type="spellEnd"/>
      <w:r w:rsidRPr="00A12887">
        <w:rPr>
          <w:sz w:val="24"/>
          <w:szCs w:val="24"/>
        </w:rPr>
        <w:t xml:space="preserve"> </w:t>
      </w:r>
      <w:proofErr w:type="spellStart"/>
      <w:r w:rsidRPr="00A12887">
        <w:rPr>
          <w:sz w:val="24"/>
          <w:szCs w:val="24"/>
        </w:rPr>
        <w:t>circulaţie</w:t>
      </w:r>
      <w:proofErr w:type="spellEnd"/>
      <w:r w:rsidRPr="00A12887">
        <w:rPr>
          <w:sz w:val="24"/>
          <w:szCs w:val="24"/>
        </w:rPr>
        <w:t xml:space="preserve"> pentru autospeciale de </w:t>
      </w:r>
      <w:proofErr w:type="spellStart"/>
      <w:r w:rsidRPr="00A12887">
        <w:rPr>
          <w:sz w:val="24"/>
          <w:szCs w:val="24"/>
        </w:rPr>
        <w:lastRenderedPageBreak/>
        <w:t>intervenţie</w:t>
      </w:r>
      <w:proofErr w:type="spellEnd"/>
      <w:r w:rsidRPr="00A12887">
        <w:rPr>
          <w:sz w:val="24"/>
          <w:szCs w:val="24"/>
        </w:rPr>
        <w:t xml:space="preserve">, de regulă, </w:t>
      </w:r>
      <w:r w:rsidRPr="00A12887">
        <w:rPr>
          <w:b/>
          <w:bCs/>
          <w:sz w:val="24"/>
          <w:szCs w:val="24"/>
        </w:rPr>
        <w:t xml:space="preserve">pe cel </w:t>
      </w:r>
      <w:proofErr w:type="spellStart"/>
      <w:r w:rsidRPr="00A12887">
        <w:rPr>
          <w:b/>
          <w:bCs/>
          <w:sz w:val="24"/>
          <w:szCs w:val="24"/>
        </w:rPr>
        <w:t>puţin</w:t>
      </w:r>
      <w:proofErr w:type="spellEnd"/>
      <w:r w:rsidRPr="00A12887">
        <w:rPr>
          <w:b/>
          <w:bCs/>
          <w:sz w:val="24"/>
          <w:szCs w:val="24"/>
        </w:rPr>
        <w:t xml:space="preserve"> două laturi</w:t>
      </w:r>
      <w:r w:rsidRPr="00A12887">
        <w:rPr>
          <w:sz w:val="24"/>
          <w:szCs w:val="24"/>
        </w:rPr>
        <w:t xml:space="preserve">. Fac </w:t>
      </w:r>
      <w:proofErr w:type="spellStart"/>
      <w:r w:rsidRPr="00A12887">
        <w:rPr>
          <w:sz w:val="24"/>
          <w:szCs w:val="24"/>
        </w:rPr>
        <w:t>excepţie</w:t>
      </w:r>
      <w:proofErr w:type="spellEnd"/>
      <w:r w:rsidRPr="00A12887">
        <w:rPr>
          <w:sz w:val="24"/>
          <w:szCs w:val="24"/>
        </w:rPr>
        <w:t xml:space="preserve"> </w:t>
      </w:r>
      <w:proofErr w:type="spellStart"/>
      <w:r w:rsidRPr="00A12887">
        <w:rPr>
          <w:sz w:val="24"/>
          <w:szCs w:val="24"/>
        </w:rPr>
        <w:t>construcţiile</w:t>
      </w:r>
      <w:proofErr w:type="spellEnd"/>
      <w:r w:rsidRPr="00A12887">
        <w:rPr>
          <w:sz w:val="24"/>
          <w:szCs w:val="24"/>
        </w:rPr>
        <w:t xml:space="preserve"> cu aria </w:t>
      </w:r>
      <w:proofErr w:type="spellStart"/>
      <w:r w:rsidRPr="00A12887">
        <w:rPr>
          <w:sz w:val="24"/>
          <w:szCs w:val="24"/>
        </w:rPr>
        <w:t>desfăşurată</w:t>
      </w:r>
      <w:proofErr w:type="spellEnd"/>
      <w:r w:rsidRPr="00A12887">
        <w:rPr>
          <w:sz w:val="24"/>
          <w:szCs w:val="24"/>
        </w:rPr>
        <w:t xml:space="preserve"> de maximum 500 m 2 , care pot fi accesibile pe o latură.</w:t>
      </w:r>
    </w:p>
    <w:p w14:paraId="31C51296" w14:textId="4BDF0821" w:rsidR="00A12887" w:rsidRPr="00A12887" w:rsidRDefault="00A12887" w:rsidP="000E103B">
      <w:pPr>
        <w:pStyle w:val="Listparagraf"/>
        <w:numPr>
          <w:ilvl w:val="0"/>
          <w:numId w:val="29"/>
        </w:numPr>
        <w:spacing w:after="0" w:line="240" w:lineRule="auto"/>
        <w:jc w:val="both"/>
        <w:rPr>
          <w:sz w:val="24"/>
          <w:szCs w:val="24"/>
        </w:rPr>
      </w:pPr>
      <w:r w:rsidRPr="00A12887">
        <w:rPr>
          <w:sz w:val="24"/>
          <w:szCs w:val="24"/>
        </w:rPr>
        <w:t xml:space="preserve">6.1.14. Dotarea </w:t>
      </w:r>
      <w:proofErr w:type="spellStart"/>
      <w:r w:rsidRPr="00A12887">
        <w:rPr>
          <w:sz w:val="24"/>
          <w:szCs w:val="24"/>
        </w:rPr>
        <w:t>construcţiilor</w:t>
      </w:r>
      <w:proofErr w:type="spellEnd"/>
      <w:r w:rsidRPr="00A12887">
        <w:rPr>
          <w:sz w:val="24"/>
          <w:szCs w:val="24"/>
        </w:rPr>
        <w:t xml:space="preserve"> </w:t>
      </w:r>
      <w:proofErr w:type="spellStart"/>
      <w:r w:rsidRPr="00A12887">
        <w:rPr>
          <w:sz w:val="24"/>
          <w:szCs w:val="24"/>
        </w:rPr>
        <w:t>şi</w:t>
      </w:r>
      <w:proofErr w:type="spellEnd"/>
      <w:r w:rsidRPr="00A12887">
        <w:rPr>
          <w:sz w:val="24"/>
          <w:szCs w:val="24"/>
        </w:rPr>
        <w:t xml:space="preserve"> </w:t>
      </w:r>
      <w:proofErr w:type="spellStart"/>
      <w:r w:rsidRPr="00A12887">
        <w:rPr>
          <w:sz w:val="24"/>
          <w:szCs w:val="24"/>
        </w:rPr>
        <w:t>instalaţiilor</w:t>
      </w:r>
      <w:proofErr w:type="spellEnd"/>
      <w:r w:rsidRPr="00A12887">
        <w:rPr>
          <w:sz w:val="24"/>
          <w:szCs w:val="24"/>
        </w:rPr>
        <w:t xml:space="preserve"> cu mijloace tehnice de stingere în caz de incendiu </w:t>
      </w:r>
      <w:proofErr w:type="spellStart"/>
      <w:r w:rsidRPr="00A12887">
        <w:rPr>
          <w:sz w:val="24"/>
          <w:szCs w:val="24"/>
        </w:rPr>
        <w:t>şi</w:t>
      </w:r>
      <w:proofErr w:type="spellEnd"/>
      <w:r w:rsidRPr="00A12887">
        <w:rPr>
          <w:sz w:val="24"/>
          <w:szCs w:val="24"/>
        </w:rPr>
        <w:t xml:space="preserve"> constituirea serviciului de pompieri, se asigură</w:t>
      </w:r>
      <w:r>
        <w:rPr>
          <w:sz w:val="24"/>
          <w:szCs w:val="24"/>
        </w:rPr>
        <w:t xml:space="preserve"> </w:t>
      </w:r>
      <w:r w:rsidRPr="00A12887">
        <w:rPr>
          <w:sz w:val="24"/>
          <w:szCs w:val="24"/>
        </w:rPr>
        <w:t>conform prevederilor art.5.10.1. la 5.10.9.</w:t>
      </w:r>
    </w:p>
    <w:p w14:paraId="2508FD4F" w14:textId="77777777" w:rsidR="00694D52" w:rsidRDefault="00694D52" w:rsidP="00680D0A">
      <w:pPr>
        <w:spacing w:after="0" w:line="240" w:lineRule="auto"/>
      </w:pPr>
    </w:p>
    <w:p w14:paraId="614B92AB" w14:textId="0FB5F582" w:rsidR="00694D52" w:rsidRDefault="00694D52" w:rsidP="00694D52">
      <w:pPr>
        <w:pStyle w:val="Titlu2"/>
        <w:shd w:val="clear" w:color="auto" w:fill="BFBFBF" w:themeFill="background1" w:themeFillShade="BF"/>
        <w:spacing w:before="0" w:beforeAutospacing="0" w:after="0" w:afterAutospacing="0"/>
        <w:rPr>
          <w:rFonts w:ascii="Calibri" w:hAnsi="Calibri" w:cs="Calibri"/>
          <w:color w:val="auto"/>
          <w:sz w:val="24"/>
          <w:szCs w:val="24"/>
        </w:rPr>
      </w:pPr>
      <w:bookmarkStart w:id="82" w:name="_Toc127294653"/>
      <w:bookmarkStart w:id="83" w:name="_Hlk95997782"/>
      <w:r>
        <w:rPr>
          <w:rFonts w:ascii="Calibri" w:hAnsi="Calibri" w:cs="Calibri"/>
          <w:color w:val="auto"/>
          <w:sz w:val="24"/>
          <w:szCs w:val="24"/>
        </w:rPr>
        <w:t>3.</w:t>
      </w:r>
      <w:r w:rsidR="00DC1ED8">
        <w:rPr>
          <w:rFonts w:ascii="Calibri" w:hAnsi="Calibri" w:cs="Calibri"/>
          <w:color w:val="auto"/>
          <w:sz w:val="24"/>
          <w:szCs w:val="24"/>
        </w:rPr>
        <w:t>10</w:t>
      </w:r>
      <w:r>
        <w:rPr>
          <w:rFonts w:ascii="Calibri" w:hAnsi="Calibri" w:cs="Calibri"/>
          <w:color w:val="auto"/>
          <w:sz w:val="24"/>
          <w:szCs w:val="24"/>
        </w:rPr>
        <w:t>. AVIZE ȘI ACORDURI OBȚINUTE</w:t>
      </w:r>
      <w:bookmarkEnd w:id="82"/>
    </w:p>
    <w:p w14:paraId="2B46A5AE" w14:textId="01B3CE7D" w:rsidR="00694D52" w:rsidRDefault="00694D52" w:rsidP="00694D52">
      <w:pPr>
        <w:spacing w:after="0" w:line="240" w:lineRule="auto"/>
        <w:jc w:val="both"/>
        <w:rPr>
          <w:rFonts w:cs="Calibri"/>
          <w:color w:val="FF0000"/>
          <w:sz w:val="24"/>
          <w:szCs w:val="24"/>
        </w:rPr>
      </w:pPr>
      <w:r>
        <w:rPr>
          <w:rFonts w:cs="Calibri"/>
          <w:sz w:val="24"/>
          <w:szCs w:val="24"/>
        </w:rPr>
        <w:t>Planul Urbanistic Zonal “</w:t>
      </w:r>
      <w:r w:rsidR="00420463">
        <w:rPr>
          <w:rFonts w:cs="Calibri"/>
          <w:sz w:val="24"/>
          <w:szCs w:val="24"/>
        </w:rPr>
        <w:t>CONSTRUIRE CENTRU REGIONAL AGRICULTURĂ IPSO LUMINA</w:t>
      </w:r>
      <w:r>
        <w:rPr>
          <w:rFonts w:cs="Calibri"/>
          <w:sz w:val="24"/>
          <w:szCs w:val="24"/>
        </w:rPr>
        <w:t>” a obținut următoarele avize/acorduri:</w:t>
      </w:r>
    </w:p>
    <w:p w14:paraId="504ECBD7" w14:textId="77777777" w:rsidR="00694D52" w:rsidRDefault="00694D52" w:rsidP="00694D52">
      <w:pPr>
        <w:spacing w:after="0" w:line="240" w:lineRule="auto"/>
        <w:jc w:val="both"/>
        <w:rPr>
          <w:rFonts w:cs="Calibri"/>
          <w:sz w:val="24"/>
          <w:szCs w:val="24"/>
        </w:rPr>
      </w:pPr>
    </w:p>
    <w:p w14:paraId="79EEE9D1" w14:textId="77777777" w:rsidR="00694D52" w:rsidRDefault="00694D52" w:rsidP="00694D52">
      <w:pPr>
        <w:shd w:val="clear" w:color="auto" w:fill="D9D9D9" w:themeFill="background1" w:themeFillShade="D9"/>
        <w:spacing w:after="0" w:line="240" w:lineRule="auto"/>
        <w:jc w:val="both"/>
        <w:rPr>
          <w:rFonts w:cs="Calibri"/>
          <w:b/>
          <w:sz w:val="24"/>
          <w:szCs w:val="24"/>
        </w:rPr>
      </w:pPr>
      <w:r>
        <w:rPr>
          <w:rFonts w:cs="Calibri"/>
          <w:b/>
          <w:sz w:val="24"/>
          <w:szCs w:val="24"/>
        </w:rPr>
        <w:t>CERTIFICATUL DE URBANISM</w:t>
      </w:r>
    </w:p>
    <w:p w14:paraId="5D8CFAA6" w14:textId="258678A0" w:rsidR="00694D52" w:rsidRDefault="00694D52" w:rsidP="00AC7C99">
      <w:pPr>
        <w:pStyle w:val="Listparagraf"/>
        <w:numPr>
          <w:ilvl w:val="0"/>
          <w:numId w:val="15"/>
        </w:numPr>
        <w:spacing w:after="0" w:line="240" w:lineRule="auto"/>
        <w:jc w:val="both"/>
        <w:rPr>
          <w:rFonts w:cs="Calibri"/>
          <w:sz w:val="24"/>
          <w:szCs w:val="24"/>
        </w:rPr>
      </w:pPr>
      <w:r>
        <w:rPr>
          <w:rFonts w:cs="Calibri"/>
          <w:sz w:val="24"/>
          <w:szCs w:val="24"/>
        </w:rPr>
        <w:t xml:space="preserve">Certificat de Urbanism nr. </w:t>
      </w:r>
      <w:r w:rsidR="00420463">
        <w:rPr>
          <w:rFonts w:cs="Calibri"/>
          <w:sz w:val="24"/>
          <w:szCs w:val="24"/>
        </w:rPr>
        <w:t>273 din data 07.10.2022</w:t>
      </w:r>
      <w:r w:rsidRPr="004A37B5">
        <w:rPr>
          <w:rFonts w:cs="Calibri"/>
          <w:sz w:val="24"/>
          <w:szCs w:val="24"/>
        </w:rPr>
        <w:t xml:space="preserve"> </w:t>
      </w:r>
      <w:r>
        <w:rPr>
          <w:rFonts w:cs="Calibri"/>
          <w:sz w:val="24"/>
          <w:szCs w:val="24"/>
        </w:rPr>
        <w:t xml:space="preserve">eliberat de Primăria Comunei </w:t>
      </w:r>
      <w:r w:rsidR="00420463">
        <w:rPr>
          <w:rFonts w:cs="Calibri"/>
          <w:sz w:val="24"/>
          <w:szCs w:val="24"/>
        </w:rPr>
        <w:t>Lumina</w:t>
      </w:r>
      <w:r>
        <w:rPr>
          <w:rFonts w:cs="Calibri"/>
          <w:sz w:val="24"/>
          <w:szCs w:val="24"/>
        </w:rPr>
        <w:t>;</w:t>
      </w:r>
    </w:p>
    <w:p w14:paraId="21882364" w14:textId="77777777" w:rsidR="00694D52" w:rsidRDefault="00694D52" w:rsidP="00694D52">
      <w:pPr>
        <w:spacing w:after="0" w:line="240" w:lineRule="auto"/>
        <w:jc w:val="both"/>
        <w:rPr>
          <w:rFonts w:cs="Calibri"/>
        </w:rPr>
      </w:pPr>
    </w:p>
    <w:p w14:paraId="7EC2648D" w14:textId="77777777" w:rsidR="00694D52" w:rsidRDefault="00694D52" w:rsidP="00694D52">
      <w:pPr>
        <w:shd w:val="clear" w:color="auto" w:fill="D9D9D9" w:themeFill="background1" w:themeFillShade="D9"/>
        <w:spacing w:after="0" w:line="240" w:lineRule="auto"/>
        <w:jc w:val="both"/>
        <w:rPr>
          <w:rFonts w:cs="Calibri"/>
          <w:b/>
          <w:sz w:val="24"/>
          <w:szCs w:val="24"/>
        </w:rPr>
      </w:pPr>
      <w:r>
        <w:rPr>
          <w:rFonts w:cs="Calibri"/>
          <w:b/>
          <w:sz w:val="24"/>
          <w:szCs w:val="24"/>
        </w:rPr>
        <w:t>AVIZUL BENEFICIARULUI PRIVIND NECESITATEA ȘI OPORTUNITATEA INVESTIȚIEI</w:t>
      </w:r>
    </w:p>
    <w:p w14:paraId="02988264" w14:textId="30AB8EB7" w:rsidR="00694D52" w:rsidRPr="00C821BF" w:rsidRDefault="00694D52" w:rsidP="00AC7C99">
      <w:pPr>
        <w:pStyle w:val="Listparagraf"/>
        <w:numPr>
          <w:ilvl w:val="0"/>
          <w:numId w:val="8"/>
        </w:numPr>
        <w:spacing w:after="0" w:line="240" w:lineRule="auto"/>
        <w:jc w:val="both"/>
        <w:rPr>
          <w:rFonts w:cs="Calibri"/>
          <w:color w:val="FF0000"/>
          <w:sz w:val="24"/>
          <w:szCs w:val="24"/>
        </w:rPr>
      </w:pPr>
      <w:r w:rsidRPr="00C821BF">
        <w:rPr>
          <w:rFonts w:cs="Calibri"/>
          <w:sz w:val="24"/>
          <w:szCs w:val="24"/>
        </w:rPr>
        <w:t xml:space="preserve">Aviz de </w:t>
      </w:r>
      <w:proofErr w:type="spellStart"/>
      <w:r w:rsidRPr="00C821BF">
        <w:rPr>
          <w:rFonts w:cs="Calibri"/>
          <w:sz w:val="24"/>
          <w:szCs w:val="24"/>
        </w:rPr>
        <w:t>Oporunitate</w:t>
      </w:r>
      <w:proofErr w:type="spellEnd"/>
      <w:r w:rsidRPr="00C821BF">
        <w:rPr>
          <w:rFonts w:cs="Calibri"/>
          <w:sz w:val="24"/>
          <w:szCs w:val="24"/>
        </w:rPr>
        <w:t xml:space="preserve"> nr. 0</w:t>
      </w:r>
      <w:r w:rsidR="00137B4C" w:rsidRPr="00C821BF">
        <w:rPr>
          <w:rFonts w:cs="Calibri"/>
          <w:sz w:val="24"/>
          <w:szCs w:val="24"/>
        </w:rPr>
        <w:t>6 din data 24.10.2022</w:t>
      </w:r>
      <w:r w:rsidRPr="00C821BF">
        <w:rPr>
          <w:rFonts w:cs="Calibri"/>
          <w:sz w:val="24"/>
          <w:szCs w:val="24"/>
        </w:rPr>
        <w:t xml:space="preserve">, eliberat de Primăria Comunei </w:t>
      </w:r>
      <w:r w:rsidR="00420463" w:rsidRPr="00C821BF">
        <w:rPr>
          <w:rFonts w:cs="Calibri"/>
          <w:sz w:val="24"/>
          <w:szCs w:val="24"/>
        </w:rPr>
        <w:t>Lumina</w:t>
      </w:r>
      <w:r w:rsidRPr="00C821BF">
        <w:rPr>
          <w:rFonts w:cs="Calibri"/>
          <w:sz w:val="24"/>
          <w:szCs w:val="24"/>
        </w:rPr>
        <w:t>.</w:t>
      </w:r>
    </w:p>
    <w:p w14:paraId="5FC3810F" w14:textId="77777777" w:rsidR="00694D52" w:rsidRPr="00C821BF" w:rsidRDefault="00694D52" w:rsidP="00694D52">
      <w:pPr>
        <w:pStyle w:val="Listparagraf"/>
        <w:spacing w:after="0" w:line="240" w:lineRule="auto"/>
        <w:jc w:val="both"/>
        <w:rPr>
          <w:rFonts w:cs="Calibri"/>
          <w:sz w:val="24"/>
          <w:szCs w:val="24"/>
          <w:highlight w:val="yellow"/>
        </w:rPr>
      </w:pPr>
    </w:p>
    <w:p w14:paraId="5756D7FF" w14:textId="77777777" w:rsidR="00A122D5" w:rsidRPr="00A122D5" w:rsidRDefault="00A122D5" w:rsidP="00A122D5">
      <w:pPr>
        <w:shd w:val="clear" w:color="auto" w:fill="D9D9D9" w:themeFill="background1" w:themeFillShade="D9"/>
        <w:spacing w:after="0" w:line="240" w:lineRule="auto"/>
        <w:jc w:val="both"/>
        <w:rPr>
          <w:rFonts w:cs="Calibri"/>
          <w:b/>
          <w:sz w:val="24"/>
          <w:szCs w:val="24"/>
        </w:rPr>
      </w:pPr>
      <w:r w:rsidRPr="00A122D5">
        <w:rPr>
          <w:rFonts w:cs="Calibri"/>
          <w:b/>
          <w:sz w:val="24"/>
          <w:szCs w:val="24"/>
        </w:rPr>
        <w:t>AVIZE PRIVIND ASIGURAREA UTILITĂȚILOR</w:t>
      </w:r>
    </w:p>
    <w:p w14:paraId="304F0AD2" w14:textId="25A12B00" w:rsidR="00694D52" w:rsidRPr="00C821BF" w:rsidRDefault="00694D52" w:rsidP="00AC7C99">
      <w:pPr>
        <w:pStyle w:val="Listparagraf"/>
        <w:numPr>
          <w:ilvl w:val="0"/>
          <w:numId w:val="14"/>
        </w:numPr>
        <w:spacing w:after="0" w:line="240" w:lineRule="auto"/>
        <w:jc w:val="both"/>
        <w:rPr>
          <w:rFonts w:cs="Calibri"/>
          <w:sz w:val="24"/>
          <w:szCs w:val="24"/>
        </w:rPr>
      </w:pPr>
      <w:r w:rsidRPr="00C821BF">
        <w:rPr>
          <w:rFonts w:cs="Calibri"/>
          <w:sz w:val="24"/>
          <w:szCs w:val="24"/>
        </w:rPr>
        <w:t xml:space="preserve">Aviz favorabil alimentare cu gaze naturale nr. </w:t>
      </w:r>
      <w:r w:rsidR="00C821BF" w:rsidRPr="00C821BF">
        <w:rPr>
          <w:rFonts w:cs="Calibri"/>
          <w:sz w:val="24"/>
          <w:szCs w:val="24"/>
        </w:rPr>
        <w:t>22016-318.135.446/22.12.2022</w:t>
      </w:r>
      <w:r w:rsidR="00E95FF4">
        <w:rPr>
          <w:rFonts w:cs="Calibri"/>
          <w:sz w:val="24"/>
          <w:szCs w:val="24"/>
        </w:rPr>
        <w:t>.</w:t>
      </w:r>
    </w:p>
    <w:p w14:paraId="04B88AEB" w14:textId="47E39B17" w:rsidR="00A122D5" w:rsidRPr="00734543" w:rsidRDefault="00A122D5" w:rsidP="00A122D5">
      <w:pPr>
        <w:pStyle w:val="Listparagraf"/>
        <w:numPr>
          <w:ilvl w:val="0"/>
          <w:numId w:val="14"/>
        </w:numPr>
        <w:spacing w:after="0" w:line="240" w:lineRule="auto"/>
        <w:jc w:val="both"/>
        <w:rPr>
          <w:rFonts w:cs="Calibri"/>
          <w:sz w:val="24"/>
          <w:szCs w:val="24"/>
        </w:rPr>
      </w:pPr>
      <w:r w:rsidRPr="00734543">
        <w:rPr>
          <w:rFonts w:cs="Calibri"/>
          <w:sz w:val="24"/>
          <w:szCs w:val="24"/>
        </w:rPr>
        <w:t>Aviz alimentare cu apă și canalizare</w:t>
      </w:r>
      <w:r>
        <w:rPr>
          <w:rFonts w:cs="Calibri"/>
          <w:sz w:val="24"/>
          <w:szCs w:val="24"/>
        </w:rPr>
        <w:t xml:space="preserve"> </w:t>
      </w:r>
      <w:r w:rsidRPr="00734543">
        <w:rPr>
          <w:sz w:val="24"/>
          <w:szCs w:val="24"/>
        </w:rPr>
        <w:t xml:space="preserve">nr. </w:t>
      </w:r>
      <w:r>
        <w:rPr>
          <w:sz w:val="24"/>
          <w:szCs w:val="24"/>
        </w:rPr>
        <w:t>277</w:t>
      </w:r>
      <w:r w:rsidRPr="00734543">
        <w:rPr>
          <w:sz w:val="24"/>
          <w:szCs w:val="24"/>
        </w:rPr>
        <w:t>/</w:t>
      </w:r>
      <w:r>
        <w:rPr>
          <w:sz w:val="24"/>
          <w:szCs w:val="24"/>
        </w:rPr>
        <w:t>04</w:t>
      </w:r>
      <w:r w:rsidRPr="00734543">
        <w:rPr>
          <w:sz w:val="24"/>
          <w:szCs w:val="24"/>
        </w:rPr>
        <w:t>.0</w:t>
      </w:r>
      <w:r>
        <w:rPr>
          <w:sz w:val="24"/>
          <w:szCs w:val="24"/>
        </w:rPr>
        <w:t>4</w:t>
      </w:r>
      <w:r w:rsidRPr="00734543">
        <w:rPr>
          <w:sz w:val="24"/>
          <w:szCs w:val="24"/>
        </w:rPr>
        <w:t>.2023</w:t>
      </w:r>
      <w:r w:rsidRPr="00734543">
        <w:rPr>
          <w:rFonts w:cs="Calibri"/>
          <w:sz w:val="24"/>
          <w:szCs w:val="24"/>
        </w:rPr>
        <w:t>;</w:t>
      </w:r>
    </w:p>
    <w:p w14:paraId="2063E2AF" w14:textId="57E530EB" w:rsidR="00A122D5" w:rsidRDefault="00A122D5" w:rsidP="00A122D5">
      <w:pPr>
        <w:numPr>
          <w:ilvl w:val="0"/>
          <w:numId w:val="14"/>
        </w:numPr>
        <w:spacing w:after="0" w:line="240" w:lineRule="auto"/>
        <w:contextualSpacing/>
        <w:jc w:val="both"/>
        <w:rPr>
          <w:rFonts w:cs="Calibri"/>
          <w:sz w:val="24"/>
          <w:szCs w:val="24"/>
        </w:rPr>
      </w:pPr>
      <w:r w:rsidRPr="00C2344A">
        <w:rPr>
          <w:rFonts w:cs="Calibri"/>
          <w:sz w:val="24"/>
          <w:szCs w:val="24"/>
        </w:rPr>
        <w:t xml:space="preserve">Aviz alimentare cu energie electrică nr. </w:t>
      </w:r>
      <w:r>
        <w:rPr>
          <w:rFonts w:cs="Calibri"/>
          <w:sz w:val="24"/>
          <w:szCs w:val="24"/>
        </w:rPr>
        <w:t>16174206</w:t>
      </w:r>
      <w:r w:rsidRPr="0035608F">
        <w:rPr>
          <w:rFonts w:cs="Calibri"/>
          <w:sz w:val="24"/>
          <w:szCs w:val="24"/>
        </w:rPr>
        <w:t>/</w:t>
      </w:r>
      <w:r>
        <w:rPr>
          <w:rFonts w:cs="Calibri"/>
          <w:sz w:val="24"/>
          <w:szCs w:val="24"/>
        </w:rPr>
        <w:t>20</w:t>
      </w:r>
      <w:r w:rsidRPr="0035608F">
        <w:rPr>
          <w:rFonts w:cs="Calibri"/>
          <w:sz w:val="24"/>
          <w:szCs w:val="24"/>
        </w:rPr>
        <w:t>.02.2023;</w:t>
      </w:r>
    </w:p>
    <w:p w14:paraId="0CEE7980" w14:textId="3A285179" w:rsidR="008C564F" w:rsidRPr="0035608F" w:rsidRDefault="008C564F" w:rsidP="00A122D5">
      <w:pPr>
        <w:numPr>
          <w:ilvl w:val="0"/>
          <w:numId w:val="14"/>
        </w:numPr>
        <w:spacing w:after="0" w:line="240" w:lineRule="auto"/>
        <w:contextualSpacing/>
        <w:jc w:val="both"/>
        <w:rPr>
          <w:rFonts w:cs="Calibri"/>
          <w:sz w:val="24"/>
          <w:szCs w:val="24"/>
        </w:rPr>
      </w:pPr>
      <w:r>
        <w:rPr>
          <w:rFonts w:cs="Calibri"/>
          <w:sz w:val="24"/>
          <w:szCs w:val="24"/>
        </w:rPr>
        <w:t xml:space="preserve">Aviz salubritate </w:t>
      </w:r>
      <w:proofErr w:type="spellStart"/>
      <w:r>
        <w:rPr>
          <w:rFonts w:cs="Calibri"/>
          <w:sz w:val="24"/>
          <w:szCs w:val="24"/>
        </w:rPr>
        <w:t>fn</w:t>
      </w:r>
      <w:proofErr w:type="spellEnd"/>
      <w:r>
        <w:rPr>
          <w:rFonts w:cs="Calibri"/>
          <w:sz w:val="24"/>
          <w:szCs w:val="24"/>
        </w:rPr>
        <w:t>.</w:t>
      </w:r>
    </w:p>
    <w:bookmarkEnd w:id="83"/>
    <w:p w14:paraId="7760CE51" w14:textId="57D7E82B" w:rsidR="00694D52" w:rsidRPr="00A122D5" w:rsidRDefault="00694D52" w:rsidP="00680D0A">
      <w:pPr>
        <w:spacing w:after="0" w:line="240" w:lineRule="auto"/>
        <w:rPr>
          <w:sz w:val="24"/>
          <w:szCs w:val="24"/>
        </w:rPr>
      </w:pPr>
    </w:p>
    <w:p w14:paraId="55FA4DF8" w14:textId="77777777" w:rsidR="00A122D5" w:rsidRPr="007135F5" w:rsidRDefault="00A122D5" w:rsidP="00A122D5">
      <w:pPr>
        <w:shd w:val="clear" w:color="auto" w:fill="D9D9D9" w:themeFill="background1" w:themeFillShade="D9"/>
        <w:spacing w:after="0" w:line="240" w:lineRule="auto"/>
        <w:jc w:val="both"/>
        <w:rPr>
          <w:rFonts w:cs="Calibri"/>
          <w:b/>
          <w:sz w:val="24"/>
          <w:szCs w:val="24"/>
        </w:rPr>
      </w:pPr>
      <w:r>
        <w:rPr>
          <w:rFonts w:cs="Calibri"/>
          <w:b/>
          <w:sz w:val="24"/>
          <w:szCs w:val="24"/>
        </w:rPr>
        <w:t>AVIZE ȘI ACORDURI SPECIFICE</w:t>
      </w:r>
    </w:p>
    <w:p w14:paraId="31B5F00B" w14:textId="78A7C481" w:rsidR="00436082" w:rsidRDefault="00436082" w:rsidP="00436082">
      <w:pPr>
        <w:pStyle w:val="Listparagraf"/>
        <w:numPr>
          <w:ilvl w:val="0"/>
          <w:numId w:val="14"/>
        </w:numPr>
        <w:spacing w:after="0" w:line="240" w:lineRule="auto"/>
        <w:jc w:val="both"/>
        <w:rPr>
          <w:rFonts w:cs="Calibri"/>
          <w:sz w:val="24"/>
          <w:szCs w:val="24"/>
        </w:rPr>
      </w:pPr>
      <w:r>
        <w:rPr>
          <w:rFonts w:cs="Calibri"/>
          <w:sz w:val="24"/>
          <w:szCs w:val="24"/>
        </w:rPr>
        <w:t>Aviz Direcția Județeană pentru Cultură Constanța nr. 213/Z/16.03.2023;</w:t>
      </w:r>
    </w:p>
    <w:p w14:paraId="7E8E09E4" w14:textId="65791CC6" w:rsidR="00A122D5" w:rsidRPr="00E222C5" w:rsidRDefault="00A122D5" w:rsidP="00A122D5">
      <w:pPr>
        <w:pStyle w:val="Listparagraf"/>
        <w:numPr>
          <w:ilvl w:val="0"/>
          <w:numId w:val="14"/>
        </w:numPr>
        <w:spacing w:after="0" w:line="240" w:lineRule="auto"/>
        <w:jc w:val="both"/>
        <w:rPr>
          <w:rFonts w:cs="Calibri"/>
          <w:sz w:val="24"/>
          <w:szCs w:val="24"/>
        </w:rPr>
      </w:pPr>
      <w:r w:rsidRPr="00E222C5">
        <w:rPr>
          <w:rFonts w:cs="Calibri"/>
          <w:sz w:val="24"/>
          <w:szCs w:val="24"/>
        </w:rPr>
        <w:t xml:space="preserve">Act administrativ Direcția de Sănătate Publică </w:t>
      </w:r>
      <w:r w:rsidR="00436082">
        <w:rPr>
          <w:rFonts w:cs="Calibri"/>
          <w:sz w:val="24"/>
          <w:szCs w:val="24"/>
        </w:rPr>
        <w:t>Constanța</w:t>
      </w:r>
      <w:r w:rsidRPr="00E222C5">
        <w:rPr>
          <w:rFonts w:cs="Calibri"/>
          <w:sz w:val="24"/>
          <w:szCs w:val="24"/>
        </w:rPr>
        <w:t xml:space="preserve"> nr. </w:t>
      </w:r>
      <w:r w:rsidR="00436082">
        <w:rPr>
          <w:rFonts w:cs="Calibri"/>
          <w:sz w:val="24"/>
          <w:szCs w:val="24"/>
        </w:rPr>
        <w:t>IMA 3021R/20</w:t>
      </w:r>
      <w:r w:rsidRPr="00E222C5">
        <w:rPr>
          <w:rFonts w:cs="Calibri"/>
          <w:sz w:val="24"/>
          <w:szCs w:val="24"/>
        </w:rPr>
        <w:t>.0</w:t>
      </w:r>
      <w:r w:rsidR="00436082">
        <w:rPr>
          <w:rFonts w:cs="Calibri"/>
          <w:sz w:val="24"/>
          <w:szCs w:val="24"/>
        </w:rPr>
        <w:t>3</w:t>
      </w:r>
      <w:r w:rsidRPr="00E222C5">
        <w:rPr>
          <w:rFonts w:cs="Calibri"/>
          <w:sz w:val="24"/>
          <w:szCs w:val="24"/>
        </w:rPr>
        <w:t>.2023;</w:t>
      </w:r>
    </w:p>
    <w:p w14:paraId="241FF738" w14:textId="361ADF1D" w:rsidR="00A122D5" w:rsidRPr="00D67EDE" w:rsidRDefault="00436082" w:rsidP="00A122D5">
      <w:pPr>
        <w:pStyle w:val="Listparagraf"/>
        <w:numPr>
          <w:ilvl w:val="0"/>
          <w:numId w:val="14"/>
        </w:numPr>
        <w:spacing w:after="0" w:line="240" w:lineRule="auto"/>
        <w:jc w:val="both"/>
        <w:rPr>
          <w:rFonts w:cs="Calibri"/>
          <w:sz w:val="24"/>
          <w:szCs w:val="24"/>
        </w:rPr>
      </w:pPr>
      <w:r w:rsidRPr="00E222C5">
        <w:rPr>
          <w:rFonts w:cs="Calibri"/>
          <w:sz w:val="24"/>
          <w:szCs w:val="24"/>
        </w:rPr>
        <w:t>Act administrativ Inspectoratul</w:t>
      </w:r>
      <w:r>
        <w:rPr>
          <w:rFonts w:cs="Calibri"/>
          <w:sz w:val="24"/>
          <w:szCs w:val="24"/>
        </w:rPr>
        <w:t xml:space="preserve"> </w:t>
      </w:r>
      <w:r w:rsidRPr="00E222C5">
        <w:rPr>
          <w:rFonts w:cs="Calibri"/>
          <w:sz w:val="24"/>
          <w:szCs w:val="24"/>
        </w:rPr>
        <w:t xml:space="preserve">pentru Situații de Urgență </w:t>
      </w:r>
      <w:r w:rsidR="00A122D5" w:rsidRPr="00D67EDE">
        <w:rPr>
          <w:rFonts w:cs="Calibri"/>
          <w:sz w:val="24"/>
          <w:szCs w:val="24"/>
        </w:rPr>
        <w:t>”</w:t>
      </w:r>
      <w:r w:rsidR="00A122D5">
        <w:rPr>
          <w:rFonts w:cs="Calibri"/>
          <w:sz w:val="24"/>
          <w:szCs w:val="24"/>
        </w:rPr>
        <w:t>DOBROGEA</w:t>
      </w:r>
      <w:r w:rsidR="00A122D5" w:rsidRPr="00D67EDE">
        <w:rPr>
          <w:rFonts w:cs="Calibri"/>
          <w:sz w:val="24"/>
          <w:szCs w:val="24"/>
        </w:rPr>
        <w:t xml:space="preserve">” </w:t>
      </w:r>
      <w:r w:rsidR="00A122D5">
        <w:rPr>
          <w:rFonts w:cs="Calibri"/>
          <w:sz w:val="24"/>
          <w:szCs w:val="24"/>
        </w:rPr>
        <w:t>Constanța privind</w:t>
      </w:r>
      <w:r w:rsidR="00A122D5" w:rsidRPr="00E222C5">
        <w:rPr>
          <w:rFonts w:cs="Calibri"/>
          <w:sz w:val="24"/>
          <w:szCs w:val="24"/>
        </w:rPr>
        <w:t xml:space="preserve"> </w:t>
      </w:r>
      <w:r w:rsidR="00A122D5">
        <w:rPr>
          <w:rFonts w:cs="Calibri"/>
          <w:sz w:val="24"/>
          <w:szCs w:val="24"/>
        </w:rPr>
        <w:t>securitatea la incendiu și protecția civilă</w:t>
      </w:r>
      <w:r w:rsidR="00A122D5" w:rsidRPr="00E222C5">
        <w:rPr>
          <w:rFonts w:cs="Calibri"/>
          <w:sz w:val="24"/>
          <w:szCs w:val="24"/>
        </w:rPr>
        <w:t xml:space="preserve"> </w:t>
      </w:r>
      <w:r w:rsidR="00A122D5" w:rsidRPr="00D67EDE">
        <w:rPr>
          <w:rFonts w:cs="Calibri"/>
          <w:sz w:val="24"/>
          <w:szCs w:val="24"/>
        </w:rPr>
        <w:t xml:space="preserve">nr. </w:t>
      </w:r>
      <w:r w:rsidR="00A122D5">
        <w:rPr>
          <w:rFonts w:cs="Calibri"/>
          <w:sz w:val="24"/>
          <w:szCs w:val="24"/>
        </w:rPr>
        <w:t>1527468/02</w:t>
      </w:r>
      <w:r w:rsidR="00A122D5" w:rsidRPr="00D67EDE">
        <w:rPr>
          <w:rFonts w:cs="Calibri"/>
          <w:sz w:val="24"/>
          <w:szCs w:val="24"/>
        </w:rPr>
        <w:t>.0</w:t>
      </w:r>
      <w:r w:rsidR="00A122D5">
        <w:rPr>
          <w:rFonts w:cs="Calibri"/>
          <w:sz w:val="24"/>
          <w:szCs w:val="24"/>
        </w:rPr>
        <w:t>3</w:t>
      </w:r>
      <w:r w:rsidR="00A122D5" w:rsidRPr="00D67EDE">
        <w:rPr>
          <w:rFonts w:cs="Calibri"/>
          <w:sz w:val="24"/>
          <w:szCs w:val="24"/>
        </w:rPr>
        <w:t>.2023;</w:t>
      </w:r>
    </w:p>
    <w:p w14:paraId="2E23BEC4" w14:textId="685E69FE" w:rsidR="00A122D5" w:rsidRDefault="00A122D5" w:rsidP="00A122D5">
      <w:pPr>
        <w:pStyle w:val="Listparagraf"/>
        <w:numPr>
          <w:ilvl w:val="0"/>
          <w:numId w:val="14"/>
        </w:numPr>
        <w:spacing w:after="0" w:line="240" w:lineRule="auto"/>
        <w:jc w:val="both"/>
        <w:rPr>
          <w:rFonts w:cs="Calibri"/>
          <w:sz w:val="24"/>
          <w:szCs w:val="24"/>
        </w:rPr>
      </w:pPr>
      <w:r w:rsidRPr="00734543">
        <w:rPr>
          <w:rFonts w:cs="Calibri"/>
          <w:sz w:val="24"/>
          <w:szCs w:val="24"/>
        </w:rPr>
        <w:t xml:space="preserve">Proces Verbal de </w:t>
      </w:r>
      <w:proofErr w:type="spellStart"/>
      <w:r w:rsidRPr="00734543">
        <w:rPr>
          <w:rFonts w:cs="Calibri"/>
          <w:sz w:val="24"/>
          <w:szCs w:val="24"/>
        </w:rPr>
        <w:t>recepţie</w:t>
      </w:r>
      <w:proofErr w:type="spellEnd"/>
      <w:r w:rsidRPr="00734543">
        <w:rPr>
          <w:rFonts w:cs="Calibri"/>
          <w:sz w:val="24"/>
          <w:szCs w:val="24"/>
        </w:rPr>
        <w:t xml:space="preserve"> lucrări OCPI nr. </w:t>
      </w:r>
      <w:r w:rsidR="008C564F">
        <w:rPr>
          <w:rFonts w:cs="Calibri"/>
          <w:sz w:val="24"/>
          <w:szCs w:val="24"/>
        </w:rPr>
        <w:t>1003</w:t>
      </w:r>
      <w:r w:rsidRPr="00734543">
        <w:rPr>
          <w:rFonts w:cs="Calibri"/>
          <w:sz w:val="24"/>
          <w:szCs w:val="24"/>
        </w:rPr>
        <w:t>/202</w:t>
      </w:r>
      <w:r w:rsidR="008C564F">
        <w:rPr>
          <w:rFonts w:cs="Calibri"/>
          <w:sz w:val="24"/>
          <w:szCs w:val="24"/>
        </w:rPr>
        <w:t>3</w:t>
      </w:r>
      <w:r>
        <w:rPr>
          <w:rFonts w:cs="Calibri"/>
          <w:sz w:val="24"/>
          <w:szCs w:val="24"/>
        </w:rPr>
        <w:t>;</w:t>
      </w:r>
    </w:p>
    <w:p w14:paraId="10F2A572" w14:textId="47C1C880" w:rsidR="00694D52" w:rsidRPr="00A122D5" w:rsidRDefault="00694D52" w:rsidP="00680D0A">
      <w:pPr>
        <w:spacing w:after="0" w:line="240" w:lineRule="auto"/>
        <w:rPr>
          <w:sz w:val="24"/>
          <w:szCs w:val="24"/>
        </w:rPr>
      </w:pPr>
    </w:p>
    <w:p w14:paraId="7035B847" w14:textId="7F43461E" w:rsidR="00694D52" w:rsidRPr="00A122D5" w:rsidRDefault="00694D52" w:rsidP="00680D0A">
      <w:pPr>
        <w:spacing w:after="0" w:line="240" w:lineRule="auto"/>
        <w:rPr>
          <w:sz w:val="24"/>
          <w:szCs w:val="24"/>
        </w:rPr>
      </w:pPr>
    </w:p>
    <w:p w14:paraId="52E5EC5A" w14:textId="6DAFBD12" w:rsidR="00E4000F" w:rsidRPr="00A122D5" w:rsidRDefault="00E4000F" w:rsidP="00680D0A">
      <w:pPr>
        <w:spacing w:after="0" w:line="240" w:lineRule="auto"/>
        <w:rPr>
          <w:sz w:val="24"/>
          <w:szCs w:val="24"/>
        </w:rPr>
      </w:pPr>
    </w:p>
    <w:p w14:paraId="09F54258" w14:textId="5F304192" w:rsidR="00E4000F" w:rsidRDefault="00E4000F" w:rsidP="00680D0A">
      <w:pPr>
        <w:spacing w:after="0" w:line="240" w:lineRule="auto"/>
      </w:pPr>
    </w:p>
    <w:p w14:paraId="595074CD" w14:textId="4CEAA956" w:rsidR="00E4000F" w:rsidRDefault="00E4000F" w:rsidP="00680D0A">
      <w:pPr>
        <w:spacing w:after="0" w:line="240" w:lineRule="auto"/>
      </w:pPr>
    </w:p>
    <w:p w14:paraId="616F30B1" w14:textId="64DA61FC" w:rsidR="00E4000F" w:rsidRDefault="00E4000F" w:rsidP="00680D0A">
      <w:pPr>
        <w:spacing w:after="0" w:line="240" w:lineRule="auto"/>
      </w:pPr>
    </w:p>
    <w:p w14:paraId="28EDE70D" w14:textId="4669C9CD" w:rsidR="00E4000F" w:rsidRDefault="00E4000F" w:rsidP="00680D0A">
      <w:pPr>
        <w:spacing w:after="0" w:line="240" w:lineRule="auto"/>
      </w:pPr>
    </w:p>
    <w:p w14:paraId="636F9BE1" w14:textId="3743636F" w:rsidR="00E4000F" w:rsidRDefault="00E4000F" w:rsidP="00680D0A">
      <w:pPr>
        <w:spacing w:after="0" w:line="240" w:lineRule="auto"/>
      </w:pPr>
    </w:p>
    <w:p w14:paraId="2F4A605C" w14:textId="535F6464" w:rsidR="0066019C" w:rsidRDefault="0066019C" w:rsidP="00680D0A">
      <w:pPr>
        <w:spacing w:after="0" w:line="240" w:lineRule="auto"/>
      </w:pPr>
    </w:p>
    <w:p w14:paraId="0D9B284C" w14:textId="1465A887" w:rsidR="0066019C" w:rsidRDefault="0066019C" w:rsidP="00680D0A">
      <w:pPr>
        <w:spacing w:after="0" w:line="240" w:lineRule="auto"/>
      </w:pPr>
    </w:p>
    <w:p w14:paraId="1AFF105F" w14:textId="4623D15F" w:rsidR="0066019C" w:rsidRDefault="0066019C" w:rsidP="00680D0A">
      <w:pPr>
        <w:spacing w:after="0" w:line="240" w:lineRule="auto"/>
      </w:pPr>
    </w:p>
    <w:p w14:paraId="67240094" w14:textId="6B370A26" w:rsidR="0066019C" w:rsidRDefault="0066019C" w:rsidP="00680D0A">
      <w:pPr>
        <w:spacing w:after="0" w:line="240" w:lineRule="auto"/>
      </w:pPr>
    </w:p>
    <w:p w14:paraId="398D5296" w14:textId="7DA604DA" w:rsidR="0066019C" w:rsidRDefault="0066019C" w:rsidP="00680D0A">
      <w:pPr>
        <w:spacing w:after="0" w:line="240" w:lineRule="auto"/>
      </w:pPr>
    </w:p>
    <w:p w14:paraId="65152085" w14:textId="670B6FBD" w:rsidR="0066019C" w:rsidRDefault="0066019C" w:rsidP="00680D0A">
      <w:pPr>
        <w:spacing w:after="0" w:line="240" w:lineRule="auto"/>
      </w:pPr>
    </w:p>
    <w:p w14:paraId="3CCAA56A" w14:textId="55143FB3" w:rsidR="00934CF4" w:rsidRDefault="00934CF4" w:rsidP="00680D0A">
      <w:pPr>
        <w:spacing w:after="0" w:line="240" w:lineRule="auto"/>
      </w:pPr>
    </w:p>
    <w:p w14:paraId="04DC96EA" w14:textId="1D963D2B" w:rsidR="00934CF4" w:rsidRDefault="00934CF4" w:rsidP="00680D0A">
      <w:pPr>
        <w:spacing w:after="0" w:line="240" w:lineRule="auto"/>
      </w:pPr>
    </w:p>
    <w:p w14:paraId="27B549E7" w14:textId="70E0EDFE" w:rsidR="00934CF4" w:rsidRDefault="00934CF4" w:rsidP="00680D0A">
      <w:pPr>
        <w:spacing w:after="0" w:line="240" w:lineRule="auto"/>
      </w:pPr>
    </w:p>
    <w:p w14:paraId="4866AB46" w14:textId="48EAC2C5" w:rsidR="00E4000F" w:rsidRDefault="00E4000F" w:rsidP="00680D0A">
      <w:pPr>
        <w:spacing w:after="0" w:line="240" w:lineRule="auto"/>
      </w:pPr>
    </w:p>
    <w:p w14:paraId="713ED907" w14:textId="267E097D" w:rsidR="00E4000F" w:rsidRDefault="00E4000F" w:rsidP="00680D0A">
      <w:pPr>
        <w:spacing w:after="0" w:line="240" w:lineRule="auto"/>
      </w:pPr>
    </w:p>
    <w:p w14:paraId="4C3ED9A6" w14:textId="3646FD3B" w:rsidR="00E4000F" w:rsidRDefault="00E4000F" w:rsidP="00680D0A">
      <w:pPr>
        <w:spacing w:after="0" w:line="240" w:lineRule="auto"/>
      </w:pPr>
    </w:p>
    <w:p w14:paraId="5C6D81FF" w14:textId="07F46D5A" w:rsidR="00E4000F" w:rsidRDefault="00E4000F" w:rsidP="00680D0A">
      <w:pPr>
        <w:spacing w:after="0" w:line="240" w:lineRule="auto"/>
      </w:pPr>
    </w:p>
    <w:p w14:paraId="4B05C080" w14:textId="77777777" w:rsidR="00CB55D7" w:rsidRPr="00C629AA" w:rsidRDefault="00527E35" w:rsidP="00527E35">
      <w:pPr>
        <w:pStyle w:val="Titlu1"/>
        <w:keepNext/>
        <w:shd w:val="clear" w:color="auto" w:fill="595959" w:themeFill="text1" w:themeFillTint="A6"/>
        <w:spacing w:before="0" w:beforeAutospacing="0" w:after="0" w:afterAutospacing="0"/>
        <w:jc w:val="left"/>
        <w:rPr>
          <w:rFonts w:ascii="Calibri" w:hAnsi="Calibri" w:cs="Calibri"/>
          <w:color w:val="FFFFFF" w:themeColor="background1"/>
          <w:sz w:val="24"/>
          <w:szCs w:val="24"/>
        </w:rPr>
      </w:pPr>
      <w:bookmarkStart w:id="84" w:name="_Toc250641022"/>
      <w:bookmarkStart w:id="85" w:name="_Toc447822599"/>
      <w:bookmarkStart w:id="86" w:name="_Toc127294654"/>
      <w:r w:rsidRPr="00C629AA">
        <w:rPr>
          <w:rFonts w:ascii="Calibri" w:hAnsi="Calibri" w:cs="Calibri"/>
          <w:color w:val="FFFFFF" w:themeColor="background1"/>
          <w:sz w:val="24"/>
          <w:szCs w:val="24"/>
        </w:rPr>
        <w:lastRenderedPageBreak/>
        <w:t xml:space="preserve">4. </w:t>
      </w:r>
      <w:r w:rsidR="00CB55D7" w:rsidRPr="00C629AA">
        <w:rPr>
          <w:rFonts w:ascii="Calibri" w:hAnsi="Calibri" w:cs="Calibri"/>
          <w:color w:val="FFFFFF" w:themeColor="background1"/>
          <w:sz w:val="24"/>
          <w:szCs w:val="24"/>
        </w:rPr>
        <w:t>CONCLUZII – MĂSURI ÎN CONTINUARE</w:t>
      </w:r>
      <w:bookmarkEnd w:id="84"/>
      <w:bookmarkEnd w:id="85"/>
      <w:bookmarkEnd w:id="86"/>
    </w:p>
    <w:p w14:paraId="36B6D0A8" w14:textId="77777777" w:rsidR="00F56743" w:rsidRPr="00DE42C9" w:rsidRDefault="00F56743" w:rsidP="00F56743">
      <w:pPr>
        <w:pStyle w:val="Titlu1"/>
        <w:keepNext/>
        <w:shd w:val="clear" w:color="auto" w:fill="595959" w:themeFill="text1" w:themeFillTint="A6"/>
        <w:spacing w:before="0" w:beforeAutospacing="0" w:after="0" w:afterAutospacing="0"/>
        <w:jc w:val="left"/>
        <w:rPr>
          <w:rFonts w:ascii="Calibri" w:hAnsi="Calibri" w:cs="Calibri"/>
          <w:color w:val="FFFFFF" w:themeColor="background1"/>
          <w:sz w:val="24"/>
          <w:szCs w:val="24"/>
        </w:rPr>
      </w:pPr>
    </w:p>
    <w:p w14:paraId="2C117E27" w14:textId="04A5ADDB" w:rsidR="00F7416F" w:rsidRPr="003E096E" w:rsidRDefault="00301BDB" w:rsidP="00F7416F">
      <w:pPr>
        <w:pStyle w:val="Indentcorptext2"/>
        <w:spacing w:after="0" w:line="240" w:lineRule="auto"/>
        <w:ind w:left="0"/>
        <w:jc w:val="both"/>
        <w:rPr>
          <w:rFonts w:ascii="Calibri" w:hAnsi="Calibri" w:cs="Calibri"/>
          <w:lang w:val="it-IT"/>
        </w:rPr>
      </w:pPr>
      <w:r w:rsidRPr="003E096E">
        <w:rPr>
          <w:rFonts w:ascii="Calibri" w:hAnsi="Calibri" w:cs="Calibri"/>
          <w:lang w:val="it-IT"/>
        </w:rPr>
        <w:t xml:space="preserve">Prezentul P.U.Z. va face parte integrantă din P.U.G. </w:t>
      </w:r>
      <w:r w:rsidR="00DE42C9" w:rsidRPr="003E096E">
        <w:rPr>
          <w:rFonts w:ascii="Calibri" w:hAnsi="Calibri" w:cs="Calibri"/>
          <w:lang w:val="it-IT"/>
        </w:rPr>
        <w:t xml:space="preserve">Comuna </w:t>
      </w:r>
      <w:r w:rsidR="00420463" w:rsidRPr="003E096E">
        <w:rPr>
          <w:rFonts w:ascii="Calibri" w:hAnsi="Calibri" w:cs="Calibri"/>
          <w:lang w:val="it-IT"/>
        </w:rPr>
        <w:t>Lumina</w:t>
      </w:r>
      <w:r w:rsidR="00076321" w:rsidRPr="003E096E">
        <w:rPr>
          <w:rFonts w:ascii="Calibri" w:hAnsi="Calibri" w:cs="Calibri"/>
          <w:lang w:val="it-IT"/>
        </w:rPr>
        <w:t xml:space="preserve"> </w:t>
      </w:r>
      <w:r w:rsidR="003A3317" w:rsidRPr="003E096E">
        <w:rPr>
          <w:rFonts w:ascii="Calibri" w:hAnsi="Calibri" w:cs="Calibri"/>
          <w:lang w:val="it-IT"/>
        </w:rPr>
        <w:t>(</w:t>
      </w:r>
      <w:r w:rsidR="00C67E8E" w:rsidRPr="003E096E">
        <w:rPr>
          <w:rFonts w:ascii="Calibri" w:hAnsi="Calibri" w:cs="Calibri"/>
          <w:lang w:val="it-IT"/>
        </w:rPr>
        <w:t>aprobat</w:t>
      </w:r>
      <w:r w:rsidR="003A3317" w:rsidRPr="003E096E">
        <w:rPr>
          <w:rFonts w:ascii="Calibri" w:hAnsi="Calibri" w:cs="Calibri"/>
          <w:lang w:val="it-IT"/>
        </w:rPr>
        <w:t>)</w:t>
      </w:r>
      <w:r w:rsidRPr="003E096E">
        <w:rPr>
          <w:rFonts w:ascii="Calibri" w:hAnsi="Calibri" w:cs="Calibri"/>
          <w:lang w:val="it-IT"/>
        </w:rPr>
        <w:t>, conlucrând cu prevederile Regulamentului Local de Urbanism al P.U.G. şi va contribui la dezvoltarea urbanistică armonioasă a zonei.</w:t>
      </w:r>
      <w:r w:rsidR="009B33C4" w:rsidRPr="003E096E">
        <w:rPr>
          <w:rFonts w:ascii="Calibri" w:hAnsi="Calibri" w:cs="Calibri"/>
          <w:lang w:val="it-IT"/>
        </w:rPr>
        <w:t xml:space="preserve"> </w:t>
      </w:r>
      <w:r w:rsidR="00F7416F" w:rsidRPr="003E096E">
        <w:rPr>
          <w:rFonts w:ascii="Calibri" w:hAnsi="Calibri" w:cs="Calibri"/>
          <w:lang w:val="it-IT"/>
        </w:rPr>
        <w:t>Acesta detalizaă și reglementează, la nivelul terenului studiat, principalii indicatori și indici urbanistici.</w:t>
      </w:r>
    </w:p>
    <w:p w14:paraId="39B0FE0C" w14:textId="36216161" w:rsidR="00B95670" w:rsidRPr="00DE42C9" w:rsidRDefault="00B95670" w:rsidP="00301BDB">
      <w:pPr>
        <w:pStyle w:val="Indentcorptext2"/>
        <w:spacing w:after="0" w:line="240" w:lineRule="auto"/>
        <w:ind w:left="0"/>
        <w:jc w:val="both"/>
        <w:rPr>
          <w:rFonts w:ascii="Calibri" w:hAnsi="Calibri" w:cs="Calibri"/>
          <w:lang w:val="ro-RO"/>
        </w:rPr>
      </w:pPr>
    </w:p>
    <w:p w14:paraId="283907EB" w14:textId="08A977E9" w:rsidR="001D344D" w:rsidRDefault="00C41BC4" w:rsidP="00A14D55">
      <w:pPr>
        <w:autoSpaceDE w:val="0"/>
        <w:autoSpaceDN w:val="0"/>
        <w:adjustRightInd w:val="0"/>
        <w:spacing w:after="0" w:line="240" w:lineRule="auto"/>
        <w:jc w:val="both"/>
        <w:rPr>
          <w:sz w:val="24"/>
          <w:szCs w:val="24"/>
        </w:rPr>
      </w:pPr>
      <w:r w:rsidRPr="00DE42C9">
        <w:rPr>
          <w:rFonts w:cs="Calibri"/>
          <w:sz w:val="24"/>
          <w:szCs w:val="24"/>
        </w:rPr>
        <w:t>Prevederile prezentului P.U.</w:t>
      </w:r>
      <w:r w:rsidRPr="00A14D55">
        <w:rPr>
          <w:rFonts w:cs="Calibri"/>
          <w:sz w:val="24"/>
          <w:szCs w:val="24"/>
        </w:rPr>
        <w:t xml:space="preserve">Z. </w:t>
      </w:r>
      <w:r w:rsidR="00DE42C9" w:rsidRPr="00A14D55">
        <w:rPr>
          <w:rFonts w:cs="Calibri"/>
          <w:sz w:val="24"/>
          <w:szCs w:val="24"/>
        </w:rPr>
        <w:t xml:space="preserve">nu </w:t>
      </w:r>
      <w:r w:rsidR="00F7416F" w:rsidRPr="00A14D55">
        <w:rPr>
          <w:rFonts w:cs="Calibri"/>
          <w:sz w:val="24"/>
          <w:szCs w:val="24"/>
        </w:rPr>
        <w:t>solicită</w:t>
      </w:r>
      <w:r w:rsidR="00F7416F" w:rsidRPr="00DE42C9">
        <w:rPr>
          <w:rFonts w:cs="Calibri"/>
          <w:sz w:val="24"/>
          <w:szCs w:val="24"/>
        </w:rPr>
        <w:t xml:space="preserve"> derogări de la P.U.G. </w:t>
      </w:r>
      <w:r w:rsidR="00DE42C9" w:rsidRPr="00DE42C9">
        <w:rPr>
          <w:rFonts w:cs="Calibri"/>
          <w:sz w:val="24"/>
          <w:szCs w:val="24"/>
        </w:rPr>
        <w:t xml:space="preserve">Comuna </w:t>
      </w:r>
      <w:r w:rsidR="00420463">
        <w:rPr>
          <w:rFonts w:cs="Calibri"/>
          <w:sz w:val="24"/>
          <w:szCs w:val="24"/>
        </w:rPr>
        <w:t>Lumina</w:t>
      </w:r>
      <w:r w:rsidR="00DE42C9" w:rsidRPr="00DE42C9">
        <w:rPr>
          <w:rFonts w:cs="Calibri"/>
          <w:sz w:val="24"/>
          <w:szCs w:val="24"/>
        </w:rPr>
        <w:t xml:space="preserve"> </w:t>
      </w:r>
      <w:r w:rsidR="00F7416F" w:rsidRPr="00DE42C9">
        <w:rPr>
          <w:rFonts w:cs="Calibri"/>
          <w:sz w:val="24"/>
          <w:szCs w:val="24"/>
        </w:rPr>
        <w:t xml:space="preserve">(aprobat) </w:t>
      </w:r>
      <w:r w:rsidR="00A14D55" w:rsidRPr="00A14D55">
        <w:rPr>
          <w:sz w:val="24"/>
          <w:szCs w:val="24"/>
        </w:rPr>
        <w:t>Documentația detaliază prevederile U.T.R. P 8, privind zonificarea funcțională, indicii și indicatorii urbanistici.</w:t>
      </w:r>
    </w:p>
    <w:p w14:paraId="6869CAF5" w14:textId="77777777" w:rsidR="00A14D55" w:rsidRPr="00DE42C9" w:rsidRDefault="00A14D55" w:rsidP="00A14D55">
      <w:pPr>
        <w:autoSpaceDE w:val="0"/>
        <w:autoSpaceDN w:val="0"/>
        <w:adjustRightInd w:val="0"/>
        <w:spacing w:after="0" w:line="240" w:lineRule="auto"/>
        <w:jc w:val="both"/>
        <w:rPr>
          <w:rFonts w:cs="Calibri"/>
        </w:rPr>
      </w:pPr>
    </w:p>
    <w:p w14:paraId="7A68CE28" w14:textId="77777777" w:rsidR="00A14D55" w:rsidRPr="003D15FA" w:rsidRDefault="00A14D55" w:rsidP="00A14D55">
      <w:pPr>
        <w:shd w:val="clear" w:color="auto" w:fill="D9D9D9" w:themeFill="background1" w:themeFillShade="D9"/>
        <w:spacing w:after="0" w:line="240" w:lineRule="auto"/>
        <w:jc w:val="both"/>
        <w:rPr>
          <w:rFonts w:cs="Calibri"/>
          <w:b/>
          <w:sz w:val="24"/>
          <w:szCs w:val="24"/>
        </w:rPr>
      </w:pPr>
      <w:r w:rsidRPr="003D15FA">
        <w:rPr>
          <w:rFonts w:cs="Calibri"/>
          <w:b/>
          <w:sz w:val="24"/>
          <w:szCs w:val="24"/>
        </w:rPr>
        <w:t>PRINCIPALELE CATEGORII DE INTERVENȚIE CARE SUSȚIN MATERIALIZAREA PROPUNERILOR PREZENTULUI P.U.Z.</w:t>
      </w:r>
    </w:p>
    <w:p w14:paraId="21B9D004" w14:textId="77777777" w:rsidR="00A14D55" w:rsidRPr="003D15FA" w:rsidRDefault="00A14D55" w:rsidP="00A14D55">
      <w:pPr>
        <w:pStyle w:val="Listparagraf"/>
        <w:numPr>
          <w:ilvl w:val="0"/>
          <w:numId w:val="13"/>
        </w:numPr>
        <w:spacing w:after="0" w:line="240" w:lineRule="auto"/>
        <w:jc w:val="both"/>
        <w:rPr>
          <w:rFonts w:cs="Calibri"/>
          <w:sz w:val="24"/>
          <w:szCs w:val="24"/>
        </w:rPr>
      </w:pPr>
      <w:r w:rsidRPr="003D15FA">
        <w:rPr>
          <w:rFonts w:cs="Calibri"/>
          <w:sz w:val="24"/>
          <w:szCs w:val="24"/>
        </w:rPr>
        <w:t>Schimbări de destinație.</w:t>
      </w:r>
    </w:p>
    <w:p w14:paraId="706DEA1D" w14:textId="77777777" w:rsidR="00A14D55" w:rsidRPr="003D15FA" w:rsidRDefault="00A14D55" w:rsidP="00A14D55">
      <w:pPr>
        <w:pStyle w:val="Listparagraf"/>
        <w:numPr>
          <w:ilvl w:val="0"/>
          <w:numId w:val="13"/>
        </w:numPr>
        <w:spacing w:after="0" w:line="240" w:lineRule="auto"/>
        <w:jc w:val="both"/>
        <w:rPr>
          <w:rFonts w:cs="Calibri"/>
          <w:sz w:val="24"/>
          <w:szCs w:val="24"/>
        </w:rPr>
      </w:pPr>
      <w:r w:rsidRPr="003D15FA">
        <w:rPr>
          <w:rFonts w:cs="Calibri"/>
          <w:sz w:val="24"/>
          <w:szCs w:val="24"/>
        </w:rPr>
        <w:t>Zonificare funcțională.</w:t>
      </w:r>
    </w:p>
    <w:p w14:paraId="43BB515F" w14:textId="77777777" w:rsidR="00A14D55" w:rsidRPr="003D15FA" w:rsidRDefault="00A14D55" w:rsidP="00A14D55">
      <w:pPr>
        <w:pStyle w:val="Listparagraf"/>
        <w:numPr>
          <w:ilvl w:val="0"/>
          <w:numId w:val="13"/>
        </w:numPr>
        <w:spacing w:after="0" w:line="240" w:lineRule="auto"/>
        <w:jc w:val="both"/>
        <w:rPr>
          <w:rFonts w:cs="Calibri"/>
          <w:sz w:val="24"/>
          <w:szCs w:val="24"/>
        </w:rPr>
      </w:pPr>
      <w:r w:rsidRPr="003D15FA">
        <w:rPr>
          <w:rFonts w:cs="Calibri"/>
          <w:sz w:val="24"/>
          <w:szCs w:val="24"/>
        </w:rPr>
        <w:t>Stabilirea coeficienților urbanistici.</w:t>
      </w:r>
    </w:p>
    <w:p w14:paraId="042D86A7" w14:textId="77777777" w:rsidR="00A14D55" w:rsidRPr="003D15FA" w:rsidRDefault="00A14D55" w:rsidP="00A14D55">
      <w:pPr>
        <w:pStyle w:val="Listparagraf"/>
        <w:numPr>
          <w:ilvl w:val="0"/>
          <w:numId w:val="13"/>
        </w:numPr>
        <w:spacing w:after="0" w:line="240" w:lineRule="auto"/>
        <w:jc w:val="both"/>
        <w:rPr>
          <w:rFonts w:cs="Calibri"/>
          <w:sz w:val="24"/>
          <w:szCs w:val="24"/>
        </w:rPr>
      </w:pPr>
      <w:r w:rsidRPr="003D15FA">
        <w:rPr>
          <w:rFonts w:cs="Calibri"/>
          <w:sz w:val="24"/>
          <w:szCs w:val="24"/>
        </w:rPr>
        <w:t>Interdicții temporare și definitive de construire.</w:t>
      </w:r>
    </w:p>
    <w:p w14:paraId="349C77EE" w14:textId="77777777" w:rsidR="0077614E" w:rsidRPr="00DE42C9" w:rsidRDefault="0077614E" w:rsidP="00301BDB">
      <w:pPr>
        <w:pStyle w:val="Indentcorptext2"/>
        <w:spacing w:after="0" w:line="240" w:lineRule="auto"/>
        <w:ind w:left="0"/>
        <w:jc w:val="both"/>
        <w:rPr>
          <w:rFonts w:ascii="Calibri" w:hAnsi="Calibri" w:cs="Calibri"/>
          <w:color w:val="00B050"/>
          <w:lang w:val="ro-RO"/>
        </w:rPr>
      </w:pPr>
    </w:p>
    <w:p w14:paraId="36E13AF3" w14:textId="77777777" w:rsidR="00F4458E" w:rsidRPr="004C2D80" w:rsidRDefault="00F4458E" w:rsidP="00F4458E">
      <w:pPr>
        <w:pStyle w:val="Indentcorptext2"/>
        <w:shd w:val="clear" w:color="auto" w:fill="D9D9D9" w:themeFill="background1" w:themeFillShade="D9"/>
        <w:spacing w:after="0" w:line="240" w:lineRule="auto"/>
        <w:ind w:left="0"/>
        <w:jc w:val="both"/>
        <w:rPr>
          <w:rFonts w:ascii="Calibri" w:hAnsi="Calibri" w:cs="Calibri"/>
          <w:b/>
          <w:lang w:val="ro-RO"/>
        </w:rPr>
      </w:pPr>
      <w:r w:rsidRPr="004C2D80">
        <w:rPr>
          <w:rFonts w:ascii="Calibri" w:hAnsi="Calibri" w:cs="Calibri"/>
          <w:b/>
          <w:lang w:val="ro-RO"/>
        </w:rPr>
        <w:t>PRIORITĂȚI DE INTERVENȚIE:</w:t>
      </w:r>
    </w:p>
    <w:p w14:paraId="46CECF24" w14:textId="77777777" w:rsidR="003623C1" w:rsidRPr="004C2D80" w:rsidRDefault="003623C1" w:rsidP="00AC7C99">
      <w:pPr>
        <w:pStyle w:val="Indentcorptext2"/>
        <w:numPr>
          <w:ilvl w:val="0"/>
          <w:numId w:val="8"/>
        </w:numPr>
        <w:spacing w:after="0" w:line="240" w:lineRule="auto"/>
        <w:jc w:val="both"/>
        <w:rPr>
          <w:rFonts w:ascii="Calibri" w:hAnsi="Calibri" w:cs="Calibri"/>
          <w:lang w:val="ro-RO"/>
        </w:rPr>
      </w:pPr>
      <w:r w:rsidRPr="004C2D80">
        <w:rPr>
          <w:rFonts w:ascii="Calibri" w:hAnsi="Calibri" w:cs="Calibri"/>
          <w:lang w:val="ro-RO"/>
        </w:rPr>
        <w:t>Modernizarea și extinderea rețelei stradale,</w:t>
      </w:r>
    </w:p>
    <w:p w14:paraId="0E20C942" w14:textId="220D0DCD" w:rsidR="006D5523" w:rsidRPr="004C2D80" w:rsidRDefault="003623C1" w:rsidP="00AC7C99">
      <w:pPr>
        <w:pStyle w:val="Indentcorptext2"/>
        <w:numPr>
          <w:ilvl w:val="0"/>
          <w:numId w:val="8"/>
        </w:numPr>
        <w:spacing w:after="0" w:line="240" w:lineRule="auto"/>
        <w:jc w:val="both"/>
        <w:rPr>
          <w:rFonts w:ascii="Calibri" w:hAnsi="Calibri" w:cs="Calibri"/>
          <w:lang w:val="ro-RO"/>
        </w:rPr>
      </w:pPr>
      <w:r w:rsidRPr="004C2D80">
        <w:rPr>
          <w:rFonts w:ascii="Calibri" w:hAnsi="Calibri" w:cs="Calibri"/>
          <w:lang w:val="ro-RO"/>
        </w:rPr>
        <w:t>Modernizarea și extinderea rețelelor edilitare</w:t>
      </w:r>
      <w:r w:rsidR="00997632" w:rsidRPr="004C2D80">
        <w:rPr>
          <w:rFonts w:ascii="Calibri" w:hAnsi="Calibri" w:cs="Calibri"/>
          <w:lang w:val="ro-RO"/>
        </w:rPr>
        <w:t>.</w:t>
      </w:r>
    </w:p>
    <w:p w14:paraId="4BEDC9D7" w14:textId="77777777" w:rsidR="00CE4FDE" w:rsidRPr="00DE42C9" w:rsidRDefault="00CE4FDE" w:rsidP="00CE4FDE">
      <w:pPr>
        <w:spacing w:after="0" w:line="240" w:lineRule="auto"/>
        <w:jc w:val="both"/>
        <w:rPr>
          <w:rFonts w:cs="Calibri"/>
          <w:sz w:val="24"/>
          <w:szCs w:val="24"/>
        </w:rPr>
      </w:pPr>
    </w:p>
    <w:p w14:paraId="12AA09E4" w14:textId="77777777" w:rsidR="00A14D55" w:rsidRPr="003D15FA" w:rsidRDefault="00A14D55" w:rsidP="00A14D55">
      <w:pPr>
        <w:shd w:val="clear" w:color="auto" w:fill="D9D9D9" w:themeFill="background1" w:themeFillShade="D9"/>
        <w:spacing w:after="0" w:line="240" w:lineRule="auto"/>
        <w:jc w:val="both"/>
        <w:rPr>
          <w:rFonts w:cs="Calibri"/>
          <w:b/>
          <w:sz w:val="24"/>
          <w:szCs w:val="24"/>
        </w:rPr>
      </w:pPr>
      <w:r w:rsidRPr="003D15FA">
        <w:rPr>
          <w:rFonts w:cs="Calibri"/>
          <w:b/>
          <w:sz w:val="24"/>
          <w:szCs w:val="24"/>
        </w:rPr>
        <w:t>CATEGORIE DE COSTURI CE VOR CĂDEA ÎN SARCINA AUTORITAȚII PUBLICE LOCALE</w:t>
      </w:r>
    </w:p>
    <w:p w14:paraId="204A343D" w14:textId="77777777" w:rsidR="00A14D55" w:rsidRPr="003D15FA" w:rsidRDefault="00A14D55" w:rsidP="00A14D55">
      <w:pPr>
        <w:spacing w:after="0" w:line="240" w:lineRule="auto"/>
        <w:jc w:val="both"/>
        <w:rPr>
          <w:rFonts w:cs="Calibri"/>
          <w:sz w:val="24"/>
          <w:szCs w:val="24"/>
        </w:rPr>
      </w:pPr>
      <w:r w:rsidRPr="003D15FA">
        <w:rPr>
          <w:rFonts w:cs="Calibri"/>
          <w:sz w:val="24"/>
          <w:szCs w:val="24"/>
        </w:rPr>
        <w:t>În funcție de programele de investiții ale Primăriei Comunei Lumina, după aprobarea în Consiliul Local, se vor realiza următoarele:</w:t>
      </w:r>
    </w:p>
    <w:p w14:paraId="59C2DBC7" w14:textId="77777777" w:rsidR="00A14D55" w:rsidRPr="003D15FA" w:rsidRDefault="00A14D55" w:rsidP="00A14D55">
      <w:pPr>
        <w:pStyle w:val="Indentcorptext2"/>
        <w:numPr>
          <w:ilvl w:val="0"/>
          <w:numId w:val="8"/>
        </w:numPr>
        <w:spacing w:after="0" w:line="240" w:lineRule="auto"/>
        <w:jc w:val="both"/>
        <w:rPr>
          <w:rFonts w:ascii="Calibri" w:hAnsi="Calibri" w:cs="Calibri"/>
          <w:lang w:val="ro-RO"/>
        </w:rPr>
      </w:pPr>
      <w:r w:rsidRPr="003D15FA">
        <w:rPr>
          <w:rFonts w:ascii="Calibri" w:hAnsi="Calibri" w:cs="Calibri"/>
          <w:lang w:val="ro-RO"/>
        </w:rPr>
        <w:t>Modernizarea și extinderea rețelelor edilitare.</w:t>
      </w:r>
    </w:p>
    <w:p w14:paraId="23765668" w14:textId="77777777" w:rsidR="00A14D55" w:rsidRPr="003D15FA" w:rsidRDefault="00A14D55" w:rsidP="00A14D55">
      <w:pPr>
        <w:spacing w:after="0" w:line="240" w:lineRule="auto"/>
        <w:jc w:val="both"/>
        <w:rPr>
          <w:rFonts w:cs="Calibri"/>
          <w:sz w:val="24"/>
          <w:szCs w:val="24"/>
        </w:rPr>
      </w:pPr>
    </w:p>
    <w:p w14:paraId="0DDDA9F4" w14:textId="77777777" w:rsidR="00A14D55" w:rsidRPr="003D15FA" w:rsidRDefault="00A14D55" w:rsidP="00A14D55">
      <w:pPr>
        <w:shd w:val="clear" w:color="auto" w:fill="D9D9D9" w:themeFill="background1" w:themeFillShade="D9"/>
        <w:spacing w:after="0" w:line="240" w:lineRule="auto"/>
        <w:jc w:val="both"/>
        <w:rPr>
          <w:rFonts w:cs="Calibri"/>
          <w:b/>
          <w:sz w:val="24"/>
          <w:szCs w:val="24"/>
        </w:rPr>
      </w:pPr>
      <w:r w:rsidRPr="003D15FA">
        <w:rPr>
          <w:rFonts w:cs="Calibri"/>
          <w:b/>
          <w:sz w:val="24"/>
          <w:szCs w:val="24"/>
        </w:rPr>
        <w:t>CATEGORIE DE COSTURI CE VOR FI SUPORTATE DE INVESTITORII PRIVAȚI</w:t>
      </w:r>
    </w:p>
    <w:p w14:paraId="0BCDA4C6" w14:textId="77777777" w:rsidR="00A14D55" w:rsidRPr="003D15FA" w:rsidRDefault="00A14D55" w:rsidP="00A14D55">
      <w:pPr>
        <w:spacing w:after="0" w:line="240" w:lineRule="auto"/>
        <w:jc w:val="both"/>
        <w:rPr>
          <w:rFonts w:cs="Calibri"/>
          <w:sz w:val="24"/>
          <w:szCs w:val="24"/>
        </w:rPr>
      </w:pPr>
      <w:r w:rsidRPr="003D15FA">
        <w:rPr>
          <w:rFonts w:cs="Calibri"/>
          <w:sz w:val="24"/>
          <w:szCs w:val="24"/>
        </w:rPr>
        <w:t>De către investitorii privați vor fi suportate următoarele categorii de costuri:</w:t>
      </w:r>
    </w:p>
    <w:p w14:paraId="6B36FD12" w14:textId="77777777" w:rsidR="00A14D55" w:rsidRPr="003D15FA" w:rsidRDefault="00A14D55" w:rsidP="00A14D55">
      <w:pPr>
        <w:pStyle w:val="Listparagraf"/>
        <w:numPr>
          <w:ilvl w:val="0"/>
          <w:numId w:val="20"/>
        </w:numPr>
        <w:spacing w:after="0" w:line="240" w:lineRule="auto"/>
        <w:jc w:val="both"/>
        <w:rPr>
          <w:rFonts w:cs="Calibri"/>
          <w:sz w:val="24"/>
          <w:szCs w:val="24"/>
        </w:rPr>
      </w:pPr>
      <w:r w:rsidRPr="003D15FA">
        <w:rPr>
          <w:rFonts w:cs="Calibri"/>
          <w:sz w:val="24"/>
          <w:szCs w:val="24"/>
        </w:rPr>
        <w:t>Realizarea investiției propuse prin prezentul proiect,</w:t>
      </w:r>
    </w:p>
    <w:p w14:paraId="37977DC5" w14:textId="77777777" w:rsidR="00A14D55" w:rsidRPr="003D15FA" w:rsidRDefault="00A14D55" w:rsidP="00A14D55">
      <w:pPr>
        <w:pStyle w:val="Listparagraf"/>
        <w:numPr>
          <w:ilvl w:val="0"/>
          <w:numId w:val="20"/>
        </w:numPr>
        <w:spacing w:after="0" w:line="240" w:lineRule="auto"/>
        <w:jc w:val="both"/>
        <w:rPr>
          <w:rFonts w:cs="Calibri"/>
          <w:sz w:val="24"/>
          <w:szCs w:val="24"/>
        </w:rPr>
      </w:pPr>
      <w:r w:rsidRPr="003D15FA">
        <w:rPr>
          <w:rFonts w:cs="Calibri"/>
          <w:sz w:val="24"/>
          <w:szCs w:val="24"/>
        </w:rPr>
        <w:t>Racordarea la rețelele edilitare,</w:t>
      </w:r>
    </w:p>
    <w:p w14:paraId="49C0CD80" w14:textId="77777777" w:rsidR="00A14D55" w:rsidRPr="003D15FA" w:rsidRDefault="00A14D55" w:rsidP="00A14D55">
      <w:pPr>
        <w:pStyle w:val="Listparagraf"/>
        <w:numPr>
          <w:ilvl w:val="0"/>
          <w:numId w:val="20"/>
        </w:numPr>
        <w:spacing w:after="0" w:line="240" w:lineRule="auto"/>
        <w:jc w:val="both"/>
        <w:rPr>
          <w:rFonts w:cs="Calibri"/>
          <w:sz w:val="24"/>
          <w:szCs w:val="24"/>
        </w:rPr>
      </w:pPr>
      <w:r w:rsidRPr="003D15FA">
        <w:rPr>
          <w:rFonts w:cs="Calibri"/>
          <w:sz w:val="24"/>
          <w:szCs w:val="24"/>
        </w:rPr>
        <w:t>Realizare accese, circulații auto și pietonale pe parcelă.</w:t>
      </w:r>
    </w:p>
    <w:p w14:paraId="4020F899" w14:textId="77777777" w:rsidR="00CE4FDE" w:rsidRPr="00DE42C9" w:rsidRDefault="00CE4FDE" w:rsidP="00301BDB">
      <w:pPr>
        <w:pStyle w:val="Indentcorptext2"/>
        <w:spacing w:after="0" w:line="240" w:lineRule="auto"/>
        <w:ind w:left="0"/>
        <w:jc w:val="both"/>
        <w:rPr>
          <w:rFonts w:ascii="Calibri" w:hAnsi="Calibri" w:cs="Calibri"/>
          <w:lang w:val="ro-RO"/>
        </w:rPr>
      </w:pPr>
    </w:p>
    <w:p w14:paraId="77346613" w14:textId="77777777" w:rsidR="005030EE" w:rsidRPr="00DE42C9" w:rsidRDefault="00EF5D7A" w:rsidP="009B33C4">
      <w:pPr>
        <w:spacing w:after="0" w:line="240" w:lineRule="auto"/>
        <w:jc w:val="both"/>
        <w:rPr>
          <w:rFonts w:cs="Calibri"/>
          <w:sz w:val="24"/>
          <w:szCs w:val="24"/>
        </w:rPr>
      </w:pPr>
      <w:r w:rsidRPr="00DE42C9">
        <w:rPr>
          <w:rFonts w:cs="Calibri"/>
          <w:sz w:val="24"/>
          <w:szCs w:val="24"/>
        </w:rPr>
        <w:t>Aplicarea prevederilor Planului Urbanistic Zonal, se face conform Regulamentului Local aferent P.U.Z. care cuprinde</w:t>
      </w:r>
      <w:r w:rsidR="009B33C4" w:rsidRPr="00DE42C9">
        <w:rPr>
          <w:rFonts w:cs="Calibri"/>
          <w:sz w:val="24"/>
          <w:szCs w:val="24"/>
        </w:rPr>
        <w:t xml:space="preserve"> </w:t>
      </w:r>
      <w:proofErr w:type="spellStart"/>
      <w:r w:rsidR="009B33C4" w:rsidRPr="00DE42C9">
        <w:rPr>
          <w:rFonts w:cs="Calibri"/>
          <w:sz w:val="24"/>
          <w:szCs w:val="24"/>
        </w:rPr>
        <w:t>p</w:t>
      </w:r>
      <w:r w:rsidRPr="00DE42C9">
        <w:rPr>
          <w:rFonts w:cs="Calibri"/>
          <w:sz w:val="24"/>
          <w:szCs w:val="24"/>
        </w:rPr>
        <w:t>rescripţii</w:t>
      </w:r>
      <w:proofErr w:type="spellEnd"/>
      <w:r w:rsidRPr="00DE42C9">
        <w:rPr>
          <w:rFonts w:cs="Calibri"/>
          <w:sz w:val="24"/>
          <w:szCs w:val="24"/>
        </w:rPr>
        <w:t xml:space="preserve"> </w:t>
      </w:r>
      <w:proofErr w:type="spellStart"/>
      <w:r w:rsidRPr="00DE42C9">
        <w:rPr>
          <w:rFonts w:cs="Calibri"/>
          <w:sz w:val="24"/>
          <w:szCs w:val="24"/>
        </w:rPr>
        <w:t>şi</w:t>
      </w:r>
      <w:proofErr w:type="spellEnd"/>
      <w:r w:rsidRPr="00DE42C9">
        <w:rPr>
          <w:rFonts w:cs="Calibri"/>
          <w:sz w:val="24"/>
          <w:szCs w:val="24"/>
        </w:rPr>
        <w:t xml:space="preserve"> reglementări generale la nivelul ter</w:t>
      </w:r>
      <w:r w:rsidR="009B33C4" w:rsidRPr="00DE42C9">
        <w:rPr>
          <w:rFonts w:cs="Calibri"/>
          <w:sz w:val="24"/>
          <w:szCs w:val="24"/>
        </w:rPr>
        <w:t>itoriului cuprins în propunere.</w:t>
      </w:r>
    </w:p>
    <w:p w14:paraId="303CE994" w14:textId="77777777" w:rsidR="008D4C84" w:rsidRPr="00DE42C9" w:rsidRDefault="008D4C84" w:rsidP="005769F8">
      <w:pPr>
        <w:spacing w:after="0" w:line="240" w:lineRule="auto"/>
        <w:jc w:val="both"/>
        <w:rPr>
          <w:rFonts w:cs="Calibri"/>
          <w:sz w:val="24"/>
          <w:szCs w:val="24"/>
        </w:rPr>
      </w:pPr>
    </w:p>
    <w:p w14:paraId="68764F2A" w14:textId="77777777" w:rsidR="00F7416F" w:rsidRPr="00DE42C9" w:rsidRDefault="00F7416F" w:rsidP="00F7416F">
      <w:pPr>
        <w:pStyle w:val="Indentcorptext2"/>
        <w:shd w:val="clear" w:color="auto" w:fill="D9D9D9" w:themeFill="background1" w:themeFillShade="D9"/>
        <w:spacing w:after="0" w:line="240" w:lineRule="auto"/>
        <w:ind w:left="0"/>
        <w:jc w:val="both"/>
        <w:rPr>
          <w:rFonts w:ascii="Calibri" w:hAnsi="Calibri" w:cs="Calibri"/>
          <w:b/>
          <w:lang w:val="ro-RO"/>
        </w:rPr>
      </w:pPr>
      <w:r w:rsidRPr="00DE42C9">
        <w:rPr>
          <w:rFonts w:ascii="Calibri" w:hAnsi="Calibri" w:cs="Calibri"/>
          <w:b/>
          <w:lang w:val="ro-RO"/>
        </w:rPr>
        <w:t>LUCRĂRI NECESARE DE ELABORAT ÎN PERIOADA URMĂTOARE:</w:t>
      </w:r>
    </w:p>
    <w:p w14:paraId="1DC7FE03" w14:textId="77777777" w:rsidR="00F7416F" w:rsidRPr="00DE42C9" w:rsidRDefault="00F7416F" w:rsidP="006D5523">
      <w:pPr>
        <w:spacing w:after="0" w:line="240" w:lineRule="auto"/>
        <w:jc w:val="both"/>
        <w:rPr>
          <w:rFonts w:cs="Calibri"/>
          <w:sz w:val="24"/>
          <w:szCs w:val="24"/>
        </w:rPr>
      </w:pPr>
      <w:r w:rsidRPr="00DE42C9">
        <w:rPr>
          <w:rFonts w:cs="Calibri"/>
          <w:sz w:val="24"/>
          <w:szCs w:val="24"/>
        </w:rPr>
        <w:t>Pentru realizarea obiectivului propus, după aprobarea prezentului P.U.Z., sunt necesare următoarele etape de proiectare:</w:t>
      </w:r>
    </w:p>
    <w:p w14:paraId="19618CDF" w14:textId="0BC8C28C" w:rsidR="006D5523" w:rsidRPr="00DE42C9" w:rsidRDefault="00EF5D7A" w:rsidP="00AC7C99">
      <w:pPr>
        <w:pStyle w:val="Listparagraf"/>
        <w:numPr>
          <w:ilvl w:val="0"/>
          <w:numId w:val="9"/>
        </w:numPr>
        <w:spacing w:after="0" w:line="240" w:lineRule="auto"/>
        <w:jc w:val="both"/>
        <w:rPr>
          <w:rFonts w:cs="Calibri"/>
          <w:sz w:val="24"/>
          <w:szCs w:val="24"/>
        </w:rPr>
      </w:pPr>
      <w:r w:rsidRPr="00DE42C9">
        <w:rPr>
          <w:rFonts w:cs="Calibri"/>
          <w:sz w:val="24"/>
          <w:szCs w:val="24"/>
        </w:rPr>
        <w:t xml:space="preserve">realizarea studiilor de specialitate privind </w:t>
      </w:r>
      <w:r w:rsidR="003623C1" w:rsidRPr="00D77723">
        <w:rPr>
          <w:rFonts w:cs="Calibri"/>
          <w:sz w:val="24"/>
          <w:szCs w:val="24"/>
        </w:rPr>
        <w:t>modernizarea și extinderea rețelei stradale</w:t>
      </w:r>
      <w:r w:rsidRPr="00D77723">
        <w:rPr>
          <w:rFonts w:cs="Calibri"/>
          <w:sz w:val="24"/>
          <w:szCs w:val="24"/>
        </w:rPr>
        <w:t>;</w:t>
      </w:r>
    </w:p>
    <w:p w14:paraId="179A74BE" w14:textId="1B301503" w:rsidR="00934128" w:rsidRPr="00DE42C9" w:rsidRDefault="003623C1" w:rsidP="00AC7C99">
      <w:pPr>
        <w:pStyle w:val="Listparagraf"/>
        <w:numPr>
          <w:ilvl w:val="0"/>
          <w:numId w:val="9"/>
        </w:numPr>
        <w:spacing w:after="0" w:line="240" w:lineRule="auto"/>
        <w:jc w:val="both"/>
        <w:rPr>
          <w:rFonts w:cs="Calibri"/>
          <w:color w:val="C00000"/>
          <w:sz w:val="24"/>
          <w:szCs w:val="24"/>
        </w:rPr>
      </w:pPr>
      <w:r w:rsidRPr="00DE42C9">
        <w:rPr>
          <w:rFonts w:cs="Calibri"/>
          <w:sz w:val="24"/>
          <w:szCs w:val="24"/>
        </w:rPr>
        <w:t>realizarea studiilor de specialitate privind modernizarea și extinderea rețelelor edilitare</w:t>
      </w:r>
      <w:r w:rsidR="00B14D6E" w:rsidRPr="00DE42C9">
        <w:rPr>
          <w:rFonts w:cs="Calibri"/>
          <w:sz w:val="24"/>
          <w:szCs w:val="24"/>
        </w:rPr>
        <w:t>.</w:t>
      </w:r>
    </w:p>
    <w:p w14:paraId="39C8D8EF" w14:textId="77777777" w:rsidR="00DE42C9" w:rsidRDefault="00DE42C9" w:rsidP="00E70E57">
      <w:pPr>
        <w:spacing w:after="0" w:line="240" w:lineRule="auto"/>
        <w:jc w:val="both"/>
        <w:rPr>
          <w:rFonts w:cs="Calibri"/>
          <w:sz w:val="24"/>
          <w:szCs w:val="24"/>
          <w:lang w:val="fr-FR"/>
        </w:rPr>
      </w:pPr>
    </w:p>
    <w:p w14:paraId="03FE5CEB" w14:textId="55D72590" w:rsidR="008B47D8" w:rsidRPr="004B3DF5" w:rsidRDefault="008B47D8" w:rsidP="00E70E57">
      <w:pPr>
        <w:spacing w:after="0" w:line="240" w:lineRule="auto"/>
        <w:jc w:val="both"/>
        <w:rPr>
          <w:rFonts w:cs="Calibri"/>
          <w:sz w:val="24"/>
          <w:szCs w:val="24"/>
          <w:lang w:val="fr-FR"/>
        </w:rPr>
      </w:pPr>
      <w:r w:rsidRPr="00DE42C9">
        <w:rPr>
          <w:rFonts w:cs="Calibri"/>
          <w:sz w:val="24"/>
          <w:szCs w:val="24"/>
          <w:lang w:val="fr-FR"/>
        </w:rPr>
        <w:t xml:space="preserve">La </w:t>
      </w:r>
      <w:proofErr w:type="spellStart"/>
      <w:r w:rsidRPr="00DE42C9">
        <w:rPr>
          <w:rFonts w:cs="Calibri"/>
          <w:sz w:val="24"/>
          <w:szCs w:val="24"/>
          <w:lang w:val="fr-FR"/>
        </w:rPr>
        <w:t>proiectarea</w:t>
      </w:r>
      <w:proofErr w:type="spellEnd"/>
      <w:r w:rsidRPr="00DE42C9">
        <w:rPr>
          <w:rFonts w:cs="Calibri"/>
          <w:sz w:val="24"/>
          <w:szCs w:val="24"/>
          <w:lang w:val="fr-FR"/>
        </w:rPr>
        <w:t xml:space="preserve">, </w:t>
      </w:r>
      <w:proofErr w:type="spellStart"/>
      <w:r w:rsidRPr="00DE42C9">
        <w:rPr>
          <w:rFonts w:cs="Calibri"/>
          <w:sz w:val="24"/>
          <w:szCs w:val="24"/>
          <w:lang w:val="fr-FR"/>
        </w:rPr>
        <w:t>autorizarea</w:t>
      </w:r>
      <w:proofErr w:type="spellEnd"/>
      <w:r w:rsidRPr="00DE42C9">
        <w:rPr>
          <w:rFonts w:cs="Calibri"/>
          <w:sz w:val="24"/>
          <w:szCs w:val="24"/>
          <w:lang w:val="fr-FR"/>
        </w:rPr>
        <w:t xml:space="preserve"> </w:t>
      </w:r>
      <w:r w:rsidRPr="00DE42C9">
        <w:rPr>
          <w:rFonts w:cs="Calibri"/>
          <w:sz w:val="24"/>
          <w:szCs w:val="24"/>
        </w:rPr>
        <w:t>și</w:t>
      </w:r>
      <w:r w:rsidRPr="00DE42C9">
        <w:rPr>
          <w:rFonts w:cs="Calibri"/>
          <w:sz w:val="24"/>
          <w:szCs w:val="24"/>
          <w:lang w:val="fr-FR"/>
        </w:rPr>
        <w:t xml:space="preserve"> </w:t>
      </w:r>
      <w:proofErr w:type="spellStart"/>
      <w:r w:rsidRPr="00DE42C9">
        <w:rPr>
          <w:rFonts w:cs="Calibri"/>
          <w:sz w:val="24"/>
          <w:szCs w:val="24"/>
          <w:lang w:val="fr-FR"/>
        </w:rPr>
        <w:t>executarea</w:t>
      </w:r>
      <w:proofErr w:type="spellEnd"/>
      <w:r w:rsidRPr="00DE42C9">
        <w:rPr>
          <w:rFonts w:cs="Calibri"/>
          <w:sz w:val="24"/>
          <w:szCs w:val="24"/>
          <w:lang w:val="fr-FR"/>
        </w:rPr>
        <w:t xml:space="preserve"> </w:t>
      </w:r>
      <w:proofErr w:type="spellStart"/>
      <w:r w:rsidRPr="00DE42C9">
        <w:rPr>
          <w:rFonts w:cs="Calibri"/>
          <w:sz w:val="24"/>
          <w:szCs w:val="24"/>
          <w:lang w:val="fr-FR"/>
        </w:rPr>
        <w:t>clădirilor</w:t>
      </w:r>
      <w:proofErr w:type="spellEnd"/>
      <w:r w:rsidRPr="00DE42C9">
        <w:rPr>
          <w:rFonts w:cs="Calibri"/>
          <w:sz w:val="24"/>
          <w:szCs w:val="24"/>
          <w:lang w:val="fr-FR"/>
        </w:rPr>
        <w:t xml:space="preserve"> se vor respecta </w:t>
      </w:r>
      <w:proofErr w:type="spellStart"/>
      <w:r w:rsidRPr="00DE42C9">
        <w:rPr>
          <w:rFonts w:cs="Calibri"/>
          <w:sz w:val="24"/>
          <w:szCs w:val="24"/>
          <w:lang w:val="fr-FR"/>
        </w:rPr>
        <w:t>reglementările</w:t>
      </w:r>
      <w:proofErr w:type="spellEnd"/>
      <w:r w:rsidRPr="00DE42C9">
        <w:rPr>
          <w:rFonts w:cs="Calibri"/>
          <w:sz w:val="24"/>
          <w:szCs w:val="24"/>
          <w:lang w:val="fr-FR"/>
        </w:rPr>
        <w:t xml:space="preserve"> </w:t>
      </w:r>
      <w:proofErr w:type="spellStart"/>
      <w:r w:rsidRPr="00DE42C9">
        <w:rPr>
          <w:rFonts w:cs="Calibri"/>
          <w:sz w:val="24"/>
          <w:szCs w:val="24"/>
          <w:lang w:val="fr-FR"/>
        </w:rPr>
        <w:t>stabilite</w:t>
      </w:r>
      <w:proofErr w:type="spellEnd"/>
      <w:r w:rsidRPr="00DE42C9">
        <w:rPr>
          <w:rFonts w:cs="Calibri"/>
          <w:sz w:val="24"/>
          <w:szCs w:val="24"/>
          <w:lang w:val="fr-FR"/>
        </w:rPr>
        <w:t xml:space="preserve"> </w:t>
      </w:r>
      <w:proofErr w:type="spellStart"/>
      <w:r w:rsidRPr="00DE42C9">
        <w:rPr>
          <w:rFonts w:cs="Calibri"/>
          <w:sz w:val="24"/>
          <w:szCs w:val="24"/>
          <w:lang w:val="fr-FR"/>
        </w:rPr>
        <w:t>prin</w:t>
      </w:r>
      <w:proofErr w:type="spellEnd"/>
      <w:r w:rsidRPr="00DE42C9">
        <w:rPr>
          <w:rFonts w:cs="Calibri"/>
          <w:sz w:val="24"/>
          <w:szCs w:val="24"/>
          <w:lang w:val="fr-FR"/>
        </w:rPr>
        <w:t xml:space="preserve"> </w:t>
      </w:r>
      <w:proofErr w:type="spellStart"/>
      <w:r w:rsidRPr="00DE42C9">
        <w:rPr>
          <w:rFonts w:cs="Calibri"/>
          <w:sz w:val="24"/>
          <w:szCs w:val="24"/>
          <w:lang w:val="fr-FR"/>
        </w:rPr>
        <w:t>prezentul</w:t>
      </w:r>
      <w:proofErr w:type="spellEnd"/>
      <w:r w:rsidRPr="00DE42C9">
        <w:rPr>
          <w:rFonts w:cs="Calibri"/>
          <w:sz w:val="24"/>
          <w:szCs w:val="24"/>
          <w:lang w:val="fr-FR"/>
        </w:rPr>
        <w:t xml:space="preserve"> </w:t>
      </w:r>
      <w:proofErr w:type="spellStart"/>
      <w:r w:rsidRPr="00DE42C9">
        <w:rPr>
          <w:rFonts w:cs="Calibri"/>
          <w:sz w:val="24"/>
          <w:szCs w:val="24"/>
          <w:lang w:val="fr-FR"/>
        </w:rPr>
        <w:t>studiu</w:t>
      </w:r>
      <w:proofErr w:type="spellEnd"/>
      <w:r w:rsidRPr="00DE42C9">
        <w:rPr>
          <w:rFonts w:cs="Calibri"/>
          <w:sz w:val="24"/>
          <w:szCs w:val="24"/>
          <w:lang w:val="fr-FR"/>
        </w:rPr>
        <w:t xml:space="preserve"> </w:t>
      </w:r>
      <w:proofErr w:type="spellStart"/>
      <w:r w:rsidRPr="00DE42C9">
        <w:rPr>
          <w:rFonts w:cs="Calibri"/>
          <w:sz w:val="24"/>
          <w:szCs w:val="24"/>
          <w:lang w:val="fr-FR"/>
        </w:rPr>
        <w:t>privind</w:t>
      </w:r>
      <w:proofErr w:type="spellEnd"/>
      <w:r w:rsidRPr="00DE42C9">
        <w:rPr>
          <w:rFonts w:cs="Calibri"/>
          <w:sz w:val="24"/>
          <w:szCs w:val="24"/>
          <w:lang w:val="fr-FR"/>
        </w:rPr>
        <w:t xml:space="preserve"> </w:t>
      </w:r>
      <w:proofErr w:type="spellStart"/>
      <w:r w:rsidRPr="00DE42C9">
        <w:rPr>
          <w:rFonts w:cs="Calibri"/>
          <w:sz w:val="24"/>
          <w:szCs w:val="24"/>
          <w:lang w:val="fr-FR"/>
        </w:rPr>
        <w:t>aliniamentul</w:t>
      </w:r>
      <w:proofErr w:type="spellEnd"/>
      <w:r w:rsidRPr="00DE42C9">
        <w:rPr>
          <w:rFonts w:cs="Calibri"/>
          <w:sz w:val="24"/>
          <w:szCs w:val="24"/>
          <w:lang w:val="fr-FR"/>
        </w:rPr>
        <w:t xml:space="preserve"> </w:t>
      </w:r>
      <w:proofErr w:type="spellStart"/>
      <w:r w:rsidRPr="00DE42C9">
        <w:rPr>
          <w:rFonts w:cs="Calibri"/>
          <w:sz w:val="24"/>
          <w:szCs w:val="24"/>
          <w:lang w:val="fr-FR"/>
        </w:rPr>
        <w:t>și</w:t>
      </w:r>
      <w:proofErr w:type="spellEnd"/>
      <w:r w:rsidRPr="00DE42C9">
        <w:rPr>
          <w:rFonts w:cs="Calibri"/>
          <w:sz w:val="24"/>
          <w:szCs w:val="24"/>
          <w:lang w:val="fr-FR"/>
        </w:rPr>
        <w:t xml:space="preserve"> </w:t>
      </w:r>
      <w:proofErr w:type="spellStart"/>
      <w:r w:rsidRPr="00DE42C9">
        <w:rPr>
          <w:rFonts w:cs="Calibri"/>
          <w:sz w:val="24"/>
          <w:szCs w:val="24"/>
          <w:lang w:val="fr-FR"/>
        </w:rPr>
        <w:t>retragerile</w:t>
      </w:r>
      <w:proofErr w:type="spellEnd"/>
      <w:r w:rsidRPr="00DE42C9">
        <w:rPr>
          <w:rFonts w:cs="Calibri"/>
          <w:sz w:val="24"/>
          <w:szCs w:val="24"/>
          <w:lang w:val="fr-FR"/>
        </w:rPr>
        <w:t xml:space="preserve"> </w:t>
      </w:r>
      <w:proofErr w:type="spellStart"/>
      <w:r w:rsidRPr="00DE42C9">
        <w:rPr>
          <w:rFonts w:cs="Calibri"/>
          <w:sz w:val="24"/>
          <w:szCs w:val="24"/>
          <w:lang w:val="fr-FR"/>
        </w:rPr>
        <w:t>laterale</w:t>
      </w:r>
      <w:proofErr w:type="spellEnd"/>
      <w:r w:rsidRPr="00DE42C9">
        <w:rPr>
          <w:rFonts w:cs="Calibri"/>
          <w:sz w:val="24"/>
          <w:szCs w:val="24"/>
          <w:lang w:val="fr-FR"/>
        </w:rPr>
        <w:t xml:space="preserve"> </w:t>
      </w:r>
      <w:proofErr w:type="spellStart"/>
      <w:r w:rsidRPr="00DE42C9">
        <w:rPr>
          <w:rFonts w:cs="Calibri"/>
          <w:sz w:val="24"/>
          <w:szCs w:val="24"/>
          <w:lang w:val="fr-FR"/>
        </w:rPr>
        <w:t>și</w:t>
      </w:r>
      <w:proofErr w:type="spellEnd"/>
      <w:r w:rsidRPr="00DE42C9">
        <w:rPr>
          <w:rFonts w:cs="Calibri"/>
          <w:sz w:val="24"/>
          <w:szCs w:val="24"/>
          <w:lang w:val="fr-FR"/>
        </w:rPr>
        <w:t xml:space="preserve"> </w:t>
      </w:r>
      <w:proofErr w:type="spellStart"/>
      <w:r w:rsidRPr="00DE42C9">
        <w:rPr>
          <w:rFonts w:cs="Calibri"/>
          <w:sz w:val="24"/>
          <w:szCs w:val="24"/>
          <w:lang w:val="fr-FR"/>
        </w:rPr>
        <w:t>posterioare</w:t>
      </w:r>
      <w:proofErr w:type="spellEnd"/>
      <w:r w:rsidRPr="00DE42C9">
        <w:rPr>
          <w:rFonts w:cs="Calibri"/>
          <w:sz w:val="24"/>
          <w:szCs w:val="24"/>
          <w:lang w:val="fr-FR"/>
        </w:rPr>
        <w:t xml:space="preserve">, </w:t>
      </w:r>
      <w:proofErr w:type="spellStart"/>
      <w:r w:rsidRPr="00DE42C9">
        <w:rPr>
          <w:rFonts w:cs="Calibri"/>
          <w:sz w:val="24"/>
          <w:szCs w:val="24"/>
          <w:lang w:val="fr-FR"/>
        </w:rPr>
        <w:t>regimul</w:t>
      </w:r>
      <w:proofErr w:type="spellEnd"/>
      <w:r w:rsidRPr="00DE42C9">
        <w:rPr>
          <w:rFonts w:cs="Calibri"/>
          <w:sz w:val="24"/>
          <w:szCs w:val="24"/>
          <w:lang w:val="fr-FR"/>
        </w:rPr>
        <w:t xml:space="preserve"> de </w:t>
      </w:r>
      <w:proofErr w:type="spellStart"/>
      <w:r w:rsidRPr="00DE42C9">
        <w:rPr>
          <w:rFonts w:cs="Calibri"/>
          <w:sz w:val="24"/>
          <w:szCs w:val="24"/>
          <w:lang w:val="fr-FR"/>
        </w:rPr>
        <w:t>înălțime</w:t>
      </w:r>
      <w:proofErr w:type="spellEnd"/>
      <w:r w:rsidRPr="00DE42C9">
        <w:rPr>
          <w:rFonts w:cs="Calibri"/>
          <w:sz w:val="24"/>
          <w:szCs w:val="24"/>
          <w:lang w:val="fr-FR"/>
        </w:rPr>
        <w:t xml:space="preserve"> </w:t>
      </w:r>
      <w:r w:rsidRPr="00DE42C9">
        <w:rPr>
          <w:rFonts w:cs="Calibri"/>
          <w:sz w:val="24"/>
          <w:szCs w:val="24"/>
        </w:rPr>
        <w:t>și</w:t>
      </w:r>
      <w:r w:rsidRPr="00DE42C9">
        <w:rPr>
          <w:rFonts w:cs="Calibri"/>
          <w:sz w:val="24"/>
          <w:szCs w:val="24"/>
          <w:lang w:val="fr-FR"/>
        </w:rPr>
        <w:t xml:space="preserve"> </w:t>
      </w:r>
      <w:proofErr w:type="spellStart"/>
      <w:r w:rsidRPr="00DE42C9">
        <w:rPr>
          <w:rFonts w:cs="Calibri"/>
          <w:sz w:val="24"/>
          <w:szCs w:val="24"/>
          <w:lang w:val="fr-FR"/>
        </w:rPr>
        <w:t>funcțiunile</w:t>
      </w:r>
      <w:proofErr w:type="spellEnd"/>
      <w:r w:rsidRPr="00DE42C9">
        <w:rPr>
          <w:rFonts w:cs="Calibri"/>
          <w:sz w:val="24"/>
          <w:szCs w:val="24"/>
          <w:lang w:val="fr-FR"/>
        </w:rPr>
        <w:t xml:space="preserve"> permise </w:t>
      </w:r>
      <w:proofErr w:type="spellStart"/>
      <w:r w:rsidRPr="00DE42C9">
        <w:rPr>
          <w:rFonts w:cs="Calibri"/>
          <w:sz w:val="24"/>
          <w:szCs w:val="24"/>
          <w:lang w:val="fr-FR"/>
        </w:rPr>
        <w:t>precum</w:t>
      </w:r>
      <w:proofErr w:type="spellEnd"/>
      <w:r w:rsidRPr="00DE42C9">
        <w:rPr>
          <w:rFonts w:cs="Calibri"/>
          <w:sz w:val="24"/>
          <w:szCs w:val="24"/>
          <w:lang w:val="fr-FR"/>
        </w:rPr>
        <w:t xml:space="preserve"> </w:t>
      </w:r>
      <w:r w:rsidRPr="00DE42C9">
        <w:rPr>
          <w:rFonts w:cs="Calibri"/>
          <w:sz w:val="24"/>
          <w:szCs w:val="24"/>
        </w:rPr>
        <w:t>și</w:t>
      </w:r>
      <w:r w:rsidRPr="00DE42C9">
        <w:rPr>
          <w:rFonts w:cs="Calibri"/>
          <w:sz w:val="24"/>
          <w:szCs w:val="24"/>
          <w:lang w:val="fr-FR"/>
        </w:rPr>
        <w:t xml:space="preserve"> </w:t>
      </w:r>
      <w:proofErr w:type="spellStart"/>
      <w:r w:rsidRPr="00DE42C9">
        <w:rPr>
          <w:rFonts w:cs="Calibri"/>
          <w:sz w:val="24"/>
          <w:szCs w:val="24"/>
          <w:lang w:val="fr-FR"/>
        </w:rPr>
        <w:t>normele</w:t>
      </w:r>
      <w:proofErr w:type="spellEnd"/>
      <w:r w:rsidRPr="00DE42C9">
        <w:rPr>
          <w:rFonts w:cs="Calibri"/>
          <w:sz w:val="24"/>
          <w:szCs w:val="24"/>
          <w:lang w:val="fr-FR"/>
        </w:rPr>
        <w:t xml:space="preserve"> </w:t>
      </w:r>
      <w:proofErr w:type="spellStart"/>
      <w:r w:rsidRPr="00DE42C9">
        <w:rPr>
          <w:rFonts w:cs="Calibri"/>
          <w:sz w:val="24"/>
          <w:szCs w:val="24"/>
          <w:lang w:val="fr-FR"/>
        </w:rPr>
        <w:t>stabilite</w:t>
      </w:r>
      <w:proofErr w:type="spellEnd"/>
      <w:r w:rsidRPr="00DE42C9">
        <w:rPr>
          <w:rFonts w:cs="Calibri"/>
          <w:sz w:val="24"/>
          <w:szCs w:val="24"/>
          <w:lang w:val="fr-FR"/>
        </w:rPr>
        <w:t xml:space="preserve"> </w:t>
      </w:r>
      <w:proofErr w:type="spellStart"/>
      <w:r w:rsidRPr="00DE42C9">
        <w:rPr>
          <w:rFonts w:cs="Calibri"/>
          <w:sz w:val="24"/>
          <w:szCs w:val="24"/>
          <w:lang w:val="fr-FR"/>
        </w:rPr>
        <w:t>prin</w:t>
      </w:r>
      <w:proofErr w:type="spellEnd"/>
      <w:r w:rsidRPr="00DE42C9">
        <w:rPr>
          <w:rFonts w:cs="Calibri"/>
          <w:sz w:val="24"/>
          <w:szCs w:val="24"/>
          <w:lang w:val="fr-FR"/>
        </w:rPr>
        <w:t xml:space="preserve"> </w:t>
      </w:r>
      <w:proofErr w:type="spellStart"/>
      <w:r w:rsidRPr="00DE42C9">
        <w:rPr>
          <w:rFonts w:cs="Calibri"/>
          <w:sz w:val="24"/>
          <w:szCs w:val="24"/>
          <w:lang w:val="fr-FR"/>
        </w:rPr>
        <w:t>Legea</w:t>
      </w:r>
      <w:proofErr w:type="spellEnd"/>
      <w:r w:rsidRPr="00DE42C9">
        <w:rPr>
          <w:rFonts w:cs="Calibri"/>
          <w:sz w:val="24"/>
          <w:szCs w:val="24"/>
          <w:lang w:val="fr-FR"/>
        </w:rPr>
        <w:t xml:space="preserve"> 10/1995 </w:t>
      </w:r>
      <w:proofErr w:type="spellStart"/>
      <w:r w:rsidRPr="00DE42C9">
        <w:rPr>
          <w:rFonts w:cs="Calibri"/>
          <w:sz w:val="24"/>
          <w:szCs w:val="24"/>
          <w:lang w:val="fr-FR"/>
        </w:rPr>
        <w:t>privind</w:t>
      </w:r>
      <w:proofErr w:type="spellEnd"/>
      <w:r w:rsidRPr="00DE42C9">
        <w:rPr>
          <w:rFonts w:cs="Calibri"/>
          <w:sz w:val="24"/>
          <w:szCs w:val="24"/>
          <w:lang w:val="fr-FR"/>
        </w:rPr>
        <w:t xml:space="preserve"> </w:t>
      </w:r>
      <w:proofErr w:type="spellStart"/>
      <w:r w:rsidRPr="00DE42C9">
        <w:rPr>
          <w:rFonts w:cs="Calibri"/>
          <w:sz w:val="24"/>
          <w:szCs w:val="24"/>
          <w:lang w:val="fr-FR"/>
        </w:rPr>
        <w:t>calitatea</w:t>
      </w:r>
      <w:proofErr w:type="spellEnd"/>
      <w:r w:rsidRPr="00DE42C9">
        <w:rPr>
          <w:rFonts w:cs="Calibri"/>
          <w:sz w:val="24"/>
          <w:szCs w:val="24"/>
          <w:lang w:val="fr-FR"/>
        </w:rPr>
        <w:t xml:space="preserve"> </w:t>
      </w:r>
      <w:proofErr w:type="spellStart"/>
      <w:r w:rsidRPr="00DE42C9">
        <w:rPr>
          <w:rFonts w:cs="Calibri"/>
          <w:sz w:val="24"/>
          <w:szCs w:val="24"/>
          <w:lang w:val="fr-FR"/>
        </w:rPr>
        <w:t>construcțiilor</w:t>
      </w:r>
      <w:proofErr w:type="spellEnd"/>
      <w:r w:rsidRPr="00DE42C9">
        <w:rPr>
          <w:rFonts w:cs="Calibri"/>
          <w:sz w:val="24"/>
          <w:szCs w:val="24"/>
          <w:lang w:val="fr-FR"/>
        </w:rPr>
        <w:t xml:space="preserve">, </w:t>
      </w:r>
      <w:proofErr w:type="spellStart"/>
      <w:r w:rsidRPr="00DE42C9">
        <w:rPr>
          <w:rFonts w:cs="Calibri"/>
          <w:sz w:val="24"/>
          <w:szCs w:val="24"/>
          <w:lang w:val="fr-FR"/>
        </w:rPr>
        <w:t>Legea</w:t>
      </w:r>
      <w:proofErr w:type="spellEnd"/>
      <w:r w:rsidRPr="00DE42C9">
        <w:rPr>
          <w:rFonts w:cs="Calibri"/>
          <w:sz w:val="24"/>
          <w:szCs w:val="24"/>
          <w:lang w:val="fr-FR"/>
        </w:rPr>
        <w:t xml:space="preserve"> 50/1991 </w:t>
      </w:r>
      <w:proofErr w:type="spellStart"/>
      <w:r w:rsidRPr="00DE42C9">
        <w:rPr>
          <w:rFonts w:cs="Calibri"/>
          <w:sz w:val="24"/>
          <w:szCs w:val="24"/>
          <w:lang w:val="fr-FR"/>
        </w:rPr>
        <w:t>privind</w:t>
      </w:r>
      <w:proofErr w:type="spellEnd"/>
      <w:r w:rsidRPr="00DE42C9">
        <w:rPr>
          <w:rFonts w:cs="Calibri"/>
          <w:sz w:val="24"/>
          <w:szCs w:val="24"/>
          <w:lang w:val="fr-FR"/>
        </w:rPr>
        <w:t xml:space="preserve"> </w:t>
      </w:r>
      <w:proofErr w:type="spellStart"/>
      <w:r w:rsidRPr="00DE42C9">
        <w:rPr>
          <w:rFonts w:cs="Calibri"/>
          <w:sz w:val="24"/>
          <w:szCs w:val="24"/>
          <w:lang w:val="fr-FR"/>
        </w:rPr>
        <w:t>autorizarea</w:t>
      </w:r>
      <w:proofErr w:type="spellEnd"/>
      <w:r w:rsidRPr="00DE42C9">
        <w:rPr>
          <w:rFonts w:cs="Calibri"/>
          <w:sz w:val="24"/>
          <w:szCs w:val="24"/>
          <w:lang w:val="fr-FR"/>
        </w:rPr>
        <w:t xml:space="preserve"> </w:t>
      </w:r>
      <w:proofErr w:type="spellStart"/>
      <w:r w:rsidRPr="00DE42C9">
        <w:rPr>
          <w:rFonts w:cs="Calibri"/>
          <w:sz w:val="24"/>
          <w:szCs w:val="24"/>
          <w:lang w:val="fr-FR"/>
        </w:rPr>
        <w:t>executării</w:t>
      </w:r>
      <w:proofErr w:type="spellEnd"/>
      <w:r w:rsidRPr="00DE42C9">
        <w:rPr>
          <w:rFonts w:cs="Calibri"/>
          <w:sz w:val="24"/>
          <w:szCs w:val="24"/>
          <w:lang w:val="fr-FR"/>
        </w:rPr>
        <w:t xml:space="preserve"> </w:t>
      </w:r>
      <w:proofErr w:type="spellStart"/>
      <w:r w:rsidRPr="00DE42C9">
        <w:rPr>
          <w:rFonts w:cs="Calibri"/>
          <w:sz w:val="24"/>
          <w:szCs w:val="24"/>
          <w:lang w:val="fr-FR"/>
        </w:rPr>
        <w:t>lucrărilor</w:t>
      </w:r>
      <w:proofErr w:type="spellEnd"/>
      <w:r w:rsidRPr="00DE42C9">
        <w:rPr>
          <w:rFonts w:cs="Calibri"/>
          <w:sz w:val="24"/>
          <w:szCs w:val="24"/>
          <w:lang w:val="fr-FR"/>
        </w:rPr>
        <w:t xml:space="preserve"> de </w:t>
      </w:r>
      <w:proofErr w:type="spellStart"/>
      <w:r w:rsidRPr="00DE42C9">
        <w:rPr>
          <w:rFonts w:cs="Calibri"/>
          <w:sz w:val="24"/>
          <w:szCs w:val="24"/>
          <w:lang w:val="fr-FR"/>
        </w:rPr>
        <w:t>construcții</w:t>
      </w:r>
      <w:proofErr w:type="spellEnd"/>
      <w:r w:rsidRPr="00DE42C9">
        <w:rPr>
          <w:rFonts w:cs="Calibri"/>
          <w:sz w:val="24"/>
          <w:szCs w:val="24"/>
          <w:lang w:val="fr-FR"/>
        </w:rPr>
        <w:t xml:space="preserve">, </w:t>
      </w:r>
      <w:proofErr w:type="spellStart"/>
      <w:r w:rsidRPr="00DE42C9">
        <w:rPr>
          <w:rFonts w:cs="Calibri"/>
          <w:sz w:val="24"/>
          <w:szCs w:val="24"/>
          <w:lang w:val="fr-FR"/>
        </w:rPr>
        <w:t>Legea</w:t>
      </w:r>
      <w:proofErr w:type="spellEnd"/>
      <w:r w:rsidRPr="00DE42C9">
        <w:rPr>
          <w:rFonts w:cs="Calibri"/>
          <w:sz w:val="24"/>
          <w:szCs w:val="24"/>
          <w:lang w:val="fr-FR"/>
        </w:rPr>
        <w:t xml:space="preserve"> 137/95 </w:t>
      </w:r>
      <w:proofErr w:type="spellStart"/>
      <w:r w:rsidRPr="00DE42C9">
        <w:rPr>
          <w:rFonts w:cs="Calibri"/>
          <w:sz w:val="24"/>
          <w:szCs w:val="24"/>
          <w:lang w:val="fr-FR"/>
        </w:rPr>
        <w:t>privind</w:t>
      </w:r>
      <w:proofErr w:type="spellEnd"/>
      <w:r w:rsidRPr="00DE42C9">
        <w:rPr>
          <w:rFonts w:cs="Calibri"/>
          <w:sz w:val="24"/>
          <w:szCs w:val="24"/>
          <w:lang w:val="fr-FR"/>
        </w:rPr>
        <w:t xml:space="preserve"> </w:t>
      </w:r>
      <w:proofErr w:type="spellStart"/>
      <w:r w:rsidRPr="00DE42C9">
        <w:rPr>
          <w:rFonts w:cs="Calibri"/>
          <w:sz w:val="24"/>
          <w:szCs w:val="24"/>
          <w:lang w:val="fr-FR"/>
        </w:rPr>
        <w:lastRenderedPageBreak/>
        <w:t>protecția</w:t>
      </w:r>
      <w:proofErr w:type="spellEnd"/>
      <w:r w:rsidRPr="00DE42C9">
        <w:rPr>
          <w:rFonts w:cs="Calibri"/>
          <w:sz w:val="24"/>
          <w:szCs w:val="24"/>
          <w:lang w:val="fr-FR"/>
        </w:rPr>
        <w:t xml:space="preserve"> </w:t>
      </w:r>
      <w:proofErr w:type="spellStart"/>
      <w:r w:rsidRPr="00DE42C9">
        <w:rPr>
          <w:rFonts w:cs="Calibri"/>
          <w:sz w:val="24"/>
          <w:szCs w:val="24"/>
          <w:lang w:val="fr-FR"/>
        </w:rPr>
        <w:t>mediului</w:t>
      </w:r>
      <w:proofErr w:type="spellEnd"/>
      <w:r w:rsidRPr="00DE42C9">
        <w:rPr>
          <w:rFonts w:cs="Calibri"/>
          <w:sz w:val="24"/>
          <w:szCs w:val="24"/>
          <w:lang w:val="fr-FR"/>
        </w:rPr>
        <w:t xml:space="preserve">, </w:t>
      </w:r>
      <w:proofErr w:type="spellStart"/>
      <w:r w:rsidRPr="00DE42C9">
        <w:rPr>
          <w:rFonts w:cs="Calibri"/>
          <w:sz w:val="24"/>
          <w:szCs w:val="24"/>
          <w:lang w:val="fr-FR"/>
        </w:rPr>
        <w:t>Legea</w:t>
      </w:r>
      <w:proofErr w:type="spellEnd"/>
      <w:r w:rsidRPr="00DE42C9">
        <w:rPr>
          <w:rFonts w:cs="Calibri"/>
          <w:sz w:val="24"/>
          <w:szCs w:val="24"/>
          <w:lang w:val="fr-FR"/>
        </w:rPr>
        <w:t xml:space="preserve"> 350/2001 </w:t>
      </w:r>
      <w:proofErr w:type="spellStart"/>
      <w:r w:rsidRPr="00DE42C9">
        <w:rPr>
          <w:rFonts w:cs="Calibri"/>
          <w:sz w:val="24"/>
          <w:szCs w:val="24"/>
          <w:lang w:val="fr-FR"/>
        </w:rPr>
        <w:t>privind</w:t>
      </w:r>
      <w:proofErr w:type="spellEnd"/>
      <w:r w:rsidRPr="00DE42C9">
        <w:rPr>
          <w:rFonts w:cs="Calibri"/>
          <w:sz w:val="24"/>
          <w:szCs w:val="24"/>
          <w:lang w:val="fr-FR"/>
        </w:rPr>
        <w:t xml:space="preserve"> </w:t>
      </w:r>
      <w:proofErr w:type="spellStart"/>
      <w:r w:rsidRPr="00DE42C9">
        <w:rPr>
          <w:rFonts w:cs="Calibri"/>
          <w:sz w:val="24"/>
          <w:szCs w:val="24"/>
          <w:lang w:val="fr-FR"/>
        </w:rPr>
        <w:t>amenajarea</w:t>
      </w:r>
      <w:proofErr w:type="spellEnd"/>
      <w:r w:rsidRPr="00DE42C9">
        <w:rPr>
          <w:rFonts w:cs="Calibri"/>
          <w:sz w:val="24"/>
          <w:szCs w:val="24"/>
          <w:lang w:val="fr-FR"/>
        </w:rPr>
        <w:t xml:space="preserve"> </w:t>
      </w:r>
      <w:proofErr w:type="spellStart"/>
      <w:r w:rsidRPr="00DE42C9">
        <w:rPr>
          <w:rFonts w:cs="Calibri"/>
          <w:sz w:val="24"/>
          <w:szCs w:val="24"/>
          <w:lang w:val="fr-FR"/>
        </w:rPr>
        <w:t>teritoriului</w:t>
      </w:r>
      <w:proofErr w:type="spellEnd"/>
      <w:r w:rsidRPr="00DE42C9">
        <w:rPr>
          <w:rFonts w:cs="Calibri"/>
          <w:sz w:val="24"/>
          <w:szCs w:val="24"/>
          <w:lang w:val="fr-FR"/>
        </w:rPr>
        <w:t xml:space="preserve"> </w:t>
      </w:r>
      <w:proofErr w:type="spellStart"/>
      <w:r w:rsidRPr="00DE42C9">
        <w:rPr>
          <w:rFonts w:cs="Calibri"/>
          <w:sz w:val="24"/>
          <w:szCs w:val="24"/>
          <w:lang w:val="fr-FR"/>
        </w:rPr>
        <w:t>și</w:t>
      </w:r>
      <w:proofErr w:type="spellEnd"/>
      <w:r w:rsidRPr="00DE42C9">
        <w:rPr>
          <w:rFonts w:cs="Calibri"/>
          <w:sz w:val="24"/>
          <w:szCs w:val="24"/>
          <w:lang w:val="fr-FR"/>
        </w:rPr>
        <w:t xml:space="preserve"> </w:t>
      </w:r>
      <w:proofErr w:type="spellStart"/>
      <w:r w:rsidRPr="00DE42C9">
        <w:rPr>
          <w:rFonts w:cs="Calibri"/>
          <w:sz w:val="24"/>
          <w:szCs w:val="24"/>
          <w:lang w:val="fr-FR"/>
        </w:rPr>
        <w:t>urbanismului</w:t>
      </w:r>
      <w:proofErr w:type="spellEnd"/>
      <w:r w:rsidRPr="00DE42C9">
        <w:rPr>
          <w:rFonts w:cs="Calibri"/>
          <w:sz w:val="24"/>
          <w:szCs w:val="24"/>
          <w:lang w:val="fr-FR"/>
        </w:rPr>
        <w:t xml:space="preserve">, </w:t>
      </w:r>
      <w:proofErr w:type="spellStart"/>
      <w:r w:rsidRPr="00DE42C9">
        <w:rPr>
          <w:rFonts w:cs="Calibri"/>
          <w:sz w:val="24"/>
          <w:szCs w:val="24"/>
          <w:lang w:val="fr-FR"/>
        </w:rPr>
        <w:t>Legea</w:t>
      </w:r>
      <w:proofErr w:type="spellEnd"/>
      <w:r w:rsidRPr="00DE42C9">
        <w:rPr>
          <w:rFonts w:cs="Calibri"/>
          <w:sz w:val="24"/>
          <w:szCs w:val="24"/>
          <w:lang w:val="fr-FR"/>
        </w:rPr>
        <w:t xml:space="preserve"> </w:t>
      </w:r>
      <w:proofErr w:type="spellStart"/>
      <w:r w:rsidRPr="00DE42C9">
        <w:rPr>
          <w:rFonts w:cs="Calibri"/>
          <w:sz w:val="24"/>
          <w:szCs w:val="24"/>
          <w:lang w:val="fr-FR"/>
        </w:rPr>
        <w:t>Locuinței</w:t>
      </w:r>
      <w:proofErr w:type="spellEnd"/>
      <w:r w:rsidRPr="004B3DF5">
        <w:rPr>
          <w:rFonts w:cs="Calibri"/>
          <w:sz w:val="24"/>
          <w:szCs w:val="24"/>
          <w:lang w:val="fr-FR"/>
        </w:rPr>
        <w:t xml:space="preserve"> nr. 114/1996, </w:t>
      </w:r>
      <w:proofErr w:type="spellStart"/>
      <w:r w:rsidRPr="004B3DF5">
        <w:rPr>
          <w:rFonts w:cs="Calibri"/>
          <w:sz w:val="24"/>
          <w:szCs w:val="24"/>
          <w:lang w:val="fr-FR"/>
        </w:rPr>
        <w:t>Normativul</w:t>
      </w:r>
      <w:proofErr w:type="spellEnd"/>
      <w:r w:rsidRPr="004B3DF5">
        <w:rPr>
          <w:rFonts w:cs="Calibri"/>
          <w:sz w:val="24"/>
          <w:szCs w:val="24"/>
          <w:lang w:val="fr-FR"/>
        </w:rPr>
        <w:t xml:space="preserve"> P 118/83 - </w:t>
      </w:r>
      <w:proofErr w:type="spellStart"/>
      <w:r w:rsidRPr="004B3DF5">
        <w:rPr>
          <w:rFonts w:cs="Calibri"/>
          <w:sz w:val="24"/>
          <w:szCs w:val="24"/>
          <w:lang w:val="fr-FR"/>
        </w:rPr>
        <w:t>reglementări</w:t>
      </w:r>
      <w:proofErr w:type="spellEnd"/>
      <w:r w:rsidRPr="004B3DF5">
        <w:rPr>
          <w:rFonts w:cs="Calibri"/>
          <w:sz w:val="24"/>
          <w:szCs w:val="24"/>
          <w:lang w:val="fr-FR"/>
        </w:rPr>
        <w:t xml:space="preserve"> P.S.I. - </w:t>
      </w:r>
      <w:proofErr w:type="spellStart"/>
      <w:r w:rsidRPr="004B3DF5">
        <w:rPr>
          <w:rFonts w:cs="Calibri"/>
          <w:sz w:val="24"/>
          <w:szCs w:val="24"/>
          <w:lang w:val="fr-FR"/>
        </w:rPr>
        <w:t>cu</w:t>
      </w:r>
      <w:proofErr w:type="spellEnd"/>
      <w:r w:rsidRPr="004B3DF5">
        <w:rPr>
          <w:rFonts w:cs="Calibri"/>
          <w:sz w:val="24"/>
          <w:szCs w:val="24"/>
          <w:lang w:val="fr-FR"/>
        </w:rPr>
        <w:t xml:space="preserve"> </w:t>
      </w:r>
      <w:proofErr w:type="spellStart"/>
      <w:r w:rsidRPr="004B3DF5">
        <w:rPr>
          <w:rFonts w:cs="Calibri"/>
          <w:sz w:val="24"/>
          <w:szCs w:val="24"/>
          <w:lang w:val="fr-FR"/>
        </w:rPr>
        <w:t>completările</w:t>
      </w:r>
      <w:proofErr w:type="spellEnd"/>
      <w:r w:rsidRPr="004B3DF5">
        <w:rPr>
          <w:rFonts w:cs="Calibri"/>
          <w:sz w:val="24"/>
          <w:szCs w:val="24"/>
          <w:lang w:val="fr-FR"/>
        </w:rPr>
        <w:t xml:space="preserve"> </w:t>
      </w:r>
      <w:proofErr w:type="spellStart"/>
      <w:r w:rsidRPr="004B3DF5">
        <w:rPr>
          <w:rFonts w:cs="Calibri"/>
          <w:sz w:val="24"/>
          <w:szCs w:val="24"/>
          <w:lang w:val="fr-FR"/>
        </w:rPr>
        <w:t>ulterioare</w:t>
      </w:r>
      <w:proofErr w:type="spellEnd"/>
      <w:r w:rsidRPr="004B3DF5">
        <w:rPr>
          <w:rFonts w:cs="Calibri"/>
          <w:sz w:val="24"/>
          <w:szCs w:val="24"/>
          <w:lang w:val="fr-FR"/>
        </w:rPr>
        <w:t>.</w:t>
      </w:r>
    </w:p>
    <w:p w14:paraId="503F4EFB" w14:textId="77777777" w:rsidR="00BF1EAD" w:rsidRPr="004B3DF5" w:rsidRDefault="00BF1EAD" w:rsidP="00E70E57">
      <w:pPr>
        <w:spacing w:after="0" w:line="240" w:lineRule="auto"/>
        <w:jc w:val="both"/>
        <w:rPr>
          <w:rFonts w:cs="Calibri"/>
          <w:b/>
          <w:sz w:val="24"/>
          <w:szCs w:val="24"/>
        </w:rPr>
      </w:pPr>
    </w:p>
    <w:p w14:paraId="27C5C216" w14:textId="0B3D4876" w:rsidR="008B47D8" w:rsidRPr="004B3DF5" w:rsidRDefault="00590E4D" w:rsidP="00954D22">
      <w:pPr>
        <w:shd w:val="clear" w:color="auto" w:fill="D9D9D9" w:themeFill="background1" w:themeFillShade="D9"/>
        <w:spacing w:after="0" w:line="240" w:lineRule="auto"/>
        <w:jc w:val="both"/>
        <w:rPr>
          <w:rFonts w:cs="Calibri"/>
          <w:b/>
          <w:sz w:val="24"/>
          <w:szCs w:val="24"/>
        </w:rPr>
      </w:pPr>
      <w:r w:rsidRPr="00590E4D">
        <w:rPr>
          <w:rFonts w:cs="Calibri"/>
          <w:b/>
          <w:sz w:val="24"/>
          <w:szCs w:val="24"/>
        </w:rPr>
        <w:t>CONSECINȚE ECONOMICE ȘI SOCIALE LA NIVELUL U.T.R.-ULUI</w:t>
      </w:r>
    </w:p>
    <w:p w14:paraId="569A3F17" w14:textId="77777777" w:rsidR="00C73DA6" w:rsidRPr="001D78D0" w:rsidRDefault="00C73DA6" w:rsidP="00C73DA6">
      <w:pPr>
        <w:spacing w:after="0" w:line="240" w:lineRule="auto"/>
        <w:jc w:val="both"/>
        <w:rPr>
          <w:rFonts w:cs="Calibri"/>
          <w:sz w:val="24"/>
          <w:szCs w:val="24"/>
        </w:rPr>
      </w:pPr>
      <w:r w:rsidRPr="000C3B2B">
        <w:rPr>
          <w:rFonts w:cs="Calibri"/>
          <w:sz w:val="24"/>
          <w:szCs w:val="24"/>
        </w:rPr>
        <w:t xml:space="preserve">În urma analizei situației existente, se poate afirma că zona studiată beneficiază de o amplasare favorabilă în cadrul </w:t>
      </w:r>
      <w:proofErr w:type="spellStart"/>
      <w:r w:rsidRPr="000C3B2B">
        <w:rPr>
          <w:rFonts w:cs="Calibri"/>
          <w:sz w:val="24"/>
          <w:szCs w:val="24"/>
        </w:rPr>
        <w:t>localităţii</w:t>
      </w:r>
      <w:proofErr w:type="spellEnd"/>
      <w:r w:rsidRPr="000C3B2B">
        <w:rPr>
          <w:rFonts w:cs="Calibri"/>
          <w:sz w:val="24"/>
          <w:szCs w:val="24"/>
        </w:rPr>
        <w:t xml:space="preserve">, în proximitatea </w:t>
      </w:r>
      <w:r>
        <w:rPr>
          <w:rFonts w:cs="Calibri"/>
          <w:sz w:val="24"/>
          <w:szCs w:val="24"/>
        </w:rPr>
        <w:t>unor căi de circulații majore</w:t>
      </w:r>
      <w:r w:rsidRPr="000C3B2B">
        <w:rPr>
          <w:rFonts w:cs="Calibri"/>
          <w:sz w:val="24"/>
          <w:szCs w:val="24"/>
        </w:rPr>
        <w:t xml:space="preserve">. Potențialul zonei </w:t>
      </w:r>
      <w:r w:rsidRPr="001D78D0">
        <w:rPr>
          <w:rFonts w:cs="Calibri"/>
          <w:sz w:val="24"/>
          <w:szCs w:val="24"/>
        </w:rPr>
        <w:t>studiate este reprezentat de următoarele elemente:</w:t>
      </w:r>
    </w:p>
    <w:p w14:paraId="767328E6" w14:textId="77777777" w:rsidR="00C73DA6" w:rsidRPr="001D78D0" w:rsidRDefault="00C73DA6" w:rsidP="00C73DA6">
      <w:pPr>
        <w:pStyle w:val="Listparagraf"/>
        <w:numPr>
          <w:ilvl w:val="0"/>
          <w:numId w:val="12"/>
        </w:numPr>
        <w:spacing w:after="0" w:line="240" w:lineRule="auto"/>
        <w:jc w:val="both"/>
        <w:rPr>
          <w:rFonts w:cs="Calibri"/>
          <w:sz w:val="24"/>
          <w:szCs w:val="24"/>
        </w:rPr>
      </w:pPr>
      <w:r w:rsidRPr="001D78D0">
        <w:rPr>
          <w:rFonts w:cs="Calibri"/>
          <w:sz w:val="24"/>
          <w:szCs w:val="24"/>
        </w:rPr>
        <w:t xml:space="preserve">legătura facilă, prin </w:t>
      </w:r>
      <w:r>
        <w:rPr>
          <w:rFonts w:cs="Calibri"/>
          <w:sz w:val="24"/>
          <w:szCs w:val="24"/>
        </w:rPr>
        <w:t>DN22/E87</w:t>
      </w:r>
      <w:r w:rsidRPr="001D78D0">
        <w:rPr>
          <w:rFonts w:cs="Calibri"/>
          <w:sz w:val="24"/>
          <w:szCs w:val="24"/>
        </w:rPr>
        <w:t xml:space="preserve">, cu municipiul </w:t>
      </w:r>
      <w:r>
        <w:rPr>
          <w:rFonts w:cs="Calibri"/>
          <w:sz w:val="24"/>
          <w:szCs w:val="24"/>
        </w:rPr>
        <w:t>Constanța</w:t>
      </w:r>
      <w:r w:rsidRPr="001D78D0">
        <w:rPr>
          <w:rFonts w:cs="Calibri"/>
          <w:sz w:val="24"/>
          <w:szCs w:val="24"/>
        </w:rPr>
        <w:t xml:space="preserve">, situat la aprox. </w:t>
      </w:r>
      <w:r>
        <w:rPr>
          <w:rFonts w:cs="Calibri"/>
          <w:sz w:val="24"/>
          <w:szCs w:val="24"/>
        </w:rPr>
        <w:t>17</w:t>
      </w:r>
      <w:r w:rsidRPr="001D78D0">
        <w:rPr>
          <w:rFonts w:cs="Calibri"/>
          <w:sz w:val="24"/>
          <w:szCs w:val="24"/>
        </w:rPr>
        <w:t xml:space="preserve"> km distanță;</w:t>
      </w:r>
    </w:p>
    <w:p w14:paraId="3AF4EDB3" w14:textId="77777777" w:rsidR="00C73DA6" w:rsidRPr="001D78D0" w:rsidRDefault="00C73DA6" w:rsidP="00C73DA6">
      <w:pPr>
        <w:pStyle w:val="Listparagraf"/>
        <w:numPr>
          <w:ilvl w:val="0"/>
          <w:numId w:val="12"/>
        </w:numPr>
        <w:spacing w:after="0" w:line="240" w:lineRule="auto"/>
        <w:jc w:val="both"/>
        <w:rPr>
          <w:rFonts w:cs="Calibri"/>
          <w:sz w:val="24"/>
          <w:szCs w:val="24"/>
        </w:rPr>
      </w:pPr>
      <w:r w:rsidRPr="001D78D0">
        <w:rPr>
          <w:rFonts w:cs="Calibri"/>
          <w:sz w:val="24"/>
          <w:szCs w:val="24"/>
        </w:rPr>
        <w:t xml:space="preserve">legătura facilă cu centrul localității, cu zonele de servicii </w:t>
      </w:r>
      <w:proofErr w:type="spellStart"/>
      <w:r w:rsidRPr="001D78D0">
        <w:rPr>
          <w:rFonts w:cs="Calibri"/>
          <w:sz w:val="24"/>
          <w:szCs w:val="24"/>
        </w:rPr>
        <w:t>şi</w:t>
      </w:r>
      <w:proofErr w:type="spellEnd"/>
      <w:r w:rsidRPr="001D78D0">
        <w:rPr>
          <w:rFonts w:cs="Calibri"/>
          <w:sz w:val="24"/>
          <w:szCs w:val="24"/>
        </w:rPr>
        <w:t xml:space="preserve"> echipamente publice;</w:t>
      </w:r>
    </w:p>
    <w:p w14:paraId="614FC677" w14:textId="77777777" w:rsidR="00C73DA6" w:rsidRPr="001D78D0" w:rsidRDefault="00C73DA6" w:rsidP="00C73DA6">
      <w:pPr>
        <w:spacing w:after="0" w:line="240" w:lineRule="auto"/>
        <w:jc w:val="both"/>
        <w:rPr>
          <w:rFonts w:cs="Calibri"/>
          <w:sz w:val="24"/>
          <w:szCs w:val="24"/>
        </w:rPr>
      </w:pPr>
    </w:p>
    <w:p w14:paraId="4C7DA649" w14:textId="77777777" w:rsidR="00C73DA6" w:rsidRPr="00D83F81" w:rsidRDefault="00C73DA6" w:rsidP="00C73DA6">
      <w:pPr>
        <w:autoSpaceDE w:val="0"/>
        <w:autoSpaceDN w:val="0"/>
        <w:adjustRightInd w:val="0"/>
        <w:spacing w:after="0" w:line="240" w:lineRule="auto"/>
        <w:jc w:val="both"/>
        <w:rPr>
          <w:rFonts w:cs="Calibri"/>
          <w:color w:val="000000" w:themeColor="text1"/>
          <w:sz w:val="24"/>
          <w:szCs w:val="24"/>
          <w:lang w:val="it-IT"/>
        </w:rPr>
      </w:pPr>
      <w:proofErr w:type="spellStart"/>
      <w:r w:rsidRPr="003E096E">
        <w:rPr>
          <w:rFonts w:asciiTheme="minorHAnsi" w:hAnsiTheme="minorHAnsi" w:cstheme="minorHAnsi"/>
          <w:sz w:val="24"/>
          <w:szCs w:val="24"/>
        </w:rPr>
        <w:t>Ţinând</w:t>
      </w:r>
      <w:proofErr w:type="spellEnd"/>
      <w:r w:rsidRPr="003E096E">
        <w:rPr>
          <w:rFonts w:asciiTheme="minorHAnsi" w:hAnsiTheme="minorHAnsi" w:cstheme="minorHAnsi"/>
          <w:sz w:val="24"/>
          <w:szCs w:val="24"/>
        </w:rPr>
        <w:t xml:space="preserve"> cont de acest </w:t>
      </w:r>
      <w:proofErr w:type="spellStart"/>
      <w:r w:rsidRPr="003E096E">
        <w:rPr>
          <w:rFonts w:asciiTheme="minorHAnsi" w:hAnsiTheme="minorHAnsi" w:cstheme="minorHAnsi"/>
          <w:sz w:val="24"/>
          <w:szCs w:val="24"/>
        </w:rPr>
        <w:t>potenţial</w:t>
      </w:r>
      <w:proofErr w:type="spellEnd"/>
      <w:r w:rsidRPr="003E096E">
        <w:rPr>
          <w:rFonts w:asciiTheme="minorHAnsi" w:hAnsiTheme="minorHAnsi" w:cstheme="minorHAnsi"/>
          <w:sz w:val="24"/>
          <w:szCs w:val="24"/>
        </w:rPr>
        <w:t xml:space="preserve">, </w:t>
      </w:r>
      <w:r w:rsidRPr="003E096E">
        <w:rPr>
          <w:rFonts w:cs="Calibri"/>
          <w:sz w:val="24"/>
          <w:szCs w:val="24"/>
        </w:rPr>
        <w:t xml:space="preserve">reglementarea urbanistică a terenurilor din zona studiată va avea un impact major </w:t>
      </w:r>
      <w:r w:rsidRPr="003E096E">
        <w:rPr>
          <w:rFonts w:asciiTheme="minorHAnsi" w:hAnsiTheme="minorHAnsi" w:cstheme="minorHAnsi"/>
          <w:sz w:val="24"/>
          <w:szCs w:val="24"/>
        </w:rPr>
        <w:t xml:space="preserve">atât la nivelul U.T.R.-ului, cât și la nivelul întregii comune, </w:t>
      </w:r>
      <w:r w:rsidRPr="00D83F81">
        <w:rPr>
          <w:rFonts w:cs="Calibri"/>
          <w:sz w:val="24"/>
          <w:szCs w:val="24"/>
        </w:rPr>
        <w:t>teritoriul studiat devenind atractiv pentru investițiile din sectorul comercial și industrial</w:t>
      </w:r>
      <w:r w:rsidRPr="001845D7">
        <w:rPr>
          <w:rFonts w:cs="Calibri"/>
          <w:sz w:val="24"/>
          <w:szCs w:val="24"/>
        </w:rPr>
        <w:t>.</w:t>
      </w:r>
      <w:r w:rsidRPr="003E096E">
        <w:rPr>
          <w:rFonts w:asciiTheme="minorHAnsi" w:hAnsiTheme="minorHAnsi" w:cstheme="minorHAnsi"/>
          <w:sz w:val="24"/>
          <w:szCs w:val="24"/>
        </w:rPr>
        <w:t xml:space="preserve"> </w:t>
      </w:r>
      <w:r w:rsidRPr="001845D7">
        <w:rPr>
          <w:rFonts w:asciiTheme="minorHAnsi" w:hAnsiTheme="minorHAnsi" w:cstheme="minorHAnsi"/>
          <w:sz w:val="24"/>
          <w:szCs w:val="24"/>
          <w:lang w:val="it-IT"/>
        </w:rPr>
        <w:t xml:space="preserve">Astfel, </w:t>
      </w:r>
      <w:r>
        <w:rPr>
          <w:rFonts w:asciiTheme="minorHAnsi" w:hAnsiTheme="minorHAnsi" w:cstheme="minorHAnsi"/>
          <w:sz w:val="24"/>
          <w:szCs w:val="24"/>
          <w:lang w:val="it-IT"/>
        </w:rPr>
        <w:t>proiectul</w:t>
      </w:r>
      <w:r w:rsidRPr="001845D7">
        <w:rPr>
          <w:rFonts w:asciiTheme="minorHAnsi" w:hAnsiTheme="minorHAnsi" w:cstheme="minorHAnsi"/>
          <w:sz w:val="24"/>
          <w:szCs w:val="24"/>
          <w:lang w:val="it-IT"/>
        </w:rPr>
        <w:t xml:space="preserve"> va genera </w:t>
      </w:r>
      <w:r w:rsidRPr="00D83F81">
        <w:rPr>
          <w:rFonts w:asciiTheme="minorHAnsi" w:hAnsiTheme="minorHAnsi" w:cstheme="minorHAnsi"/>
          <w:color w:val="000000" w:themeColor="text1"/>
          <w:sz w:val="24"/>
          <w:szCs w:val="24"/>
          <w:lang w:val="it-IT"/>
        </w:rPr>
        <w:t xml:space="preserve">creșterea veniturilor populației, reducerea șomajului, creșterea veniturilor administrației publice locale, creșterea nivelului de trai </w:t>
      </w:r>
      <w:r w:rsidRPr="001845D7">
        <w:rPr>
          <w:rFonts w:asciiTheme="minorHAnsi" w:hAnsiTheme="minorHAnsi" w:cstheme="minorHAnsi"/>
          <w:color w:val="000000" w:themeColor="text1"/>
          <w:sz w:val="24"/>
          <w:szCs w:val="24"/>
        </w:rPr>
        <w:t>și</w:t>
      </w:r>
      <w:r w:rsidRPr="00D83F81">
        <w:rPr>
          <w:rFonts w:asciiTheme="minorHAnsi" w:hAnsiTheme="minorHAnsi" w:cstheme="minorHAnsi"/>
          <w:color w:val="000000" w:themeColor="text1"/>
          <w:sz w:val="24"/>
          <w:szCs w:val="24"/>
          <w:lang w:val="it-IT"/>
        </w:rPr>
        <w:t xml:space="preserve"> fixarea forței de muncă locale.</w:t>
      </w:r>
    </w:p>
    <w:p w14:paraId="0B611D4F" w14:textId="77777777" w:rsidR="00C73DA6" w:rsidRDefault="00C73DA6" w:rsidP="00C73DA6">
      <w:pPr>
        <w:autoSpaceDE w:val="0"/>
        <w:autoSpaceDN w:val="0"/>
        <w:adjustRightInd w:val="0"/>
        <w:spacing w:after="0" w:line="240" w:lineRule="auto"/>
        <w:jc w:val="both"/>
        <w:rPr>
          <w:rFonts w:cs="Calibri"/>
          <w:sz w:val="24"/>
          <w:szCs w:val="24"/>
        </w:rPr>
      </w:pPr>
    </w:p>
    <w:p w14:paraId="27AE0A8F" w14:textId="77777777" w:rsidR="00C73DA6" w:rsidRPr="00B77140" w:rsidRDefault="00C73DA6" w:rsidP="00C73DA6">
      <w:pPr>
        <w:spacing w:after="0" w:line="240" w:lineRule="auto"/>
        <w:jc w:val="both"/>
        <w:rPr>
          <w:rFonts w:cs="Calibri"/>
          <w:sz w:val="24"/>
          <w:szCs w:val="24"/>
        </w:rPr>
      </w:pPr>
      <w:r w:rsidRPr="00B77140">
        <w:rPr>
          <w:rFonts w:cs="Calibri"/>
          <w:sz w:val="24"/>
          <w:szCs w:val="24"/>
        </w:rPr>
        <w:t xml:space="preserve">Noile reglementări urbanistice  vor conduce la  crearea imaginii urbane a zonei și vor genera un nou pol de dezvoltare economică. Prin permisiuni și restricții, proiectul, va stabili un nou standard, mai ridicat, pentru calitatea fondului urban construit. </w:t>
      </w:r>
    </w:p>
    <w:p w14:paraId="5AD7E5E4" w14:textId="77777777" w:rsidR="00C73DA6" w:rsidRPr="00524080" w:rsidRDefault="00C73DA6" w:rsidP="00C73DA6">
      <w:pPr>
        <w:spacing w:after="0" w:line="240" w:lineRule="auto"/>
        <w:jc w:val="both"/>
        <w:rPr>
          <w:rFonts w:cs="Calibri"/>
          <w:color w:val="C00000"/>
          <w:sz w:val="24"/>
          <w:szCs w:val="24"/>
          <w:lang w:val="fr-FR"/>
        </w:rPr>
      </w:pPr>
    </w:p>
    <w:p w14:paraId="279B42C8" w14:textId="77777777" w:rsidR="00C73DA6" w:rsidRPr="008762A7" w:rsidRDefault="00C73DA6" w:rsidP="00C73DA6">
      <w:pPr>
        <w:spacing w:after="0" w:line="240" w:lineRule="auto"/>
        <w:jc w:val="both"/>
        <w:rPr>
          <w:rFonts w:cs="Calibri"/>
          <w:sz w:val="24"/>
          <w:szCs w:val="24"/>
        </w:rPr>
      </w:pPr>
      <w:r w:rsidRPr="008762A7">
        <w:rPr>
          <w:rFonts w:cs="Calibri"/>
          <w:sz w:val="24"/>
          <w:szCs w:val="24"/>
        </w:rPr>
        <w:t xml:space="preserve">Actualmente, fondul construit din zona studiată este în continuă transformare, el fiind înlocuit cu clădiri noi, mai performante din punct de vedere structural si arhitectural. Investiția propusă, cu funcțiune </w:t>
      </w:r>
      <w:r>
        <w:rPr>
          <w:rFonts w:cs="Calibri"/>
          <w:sz w:val="24"/>
          <w:szCs w:val="24"/>
        </w:rPr>
        <w:t xml:space="preserve">mixtă (comerț, depozitare, </w:t>
      </w:r>
      <w:r w:rsidRPr="001D78D0">
        <w:rPr>
          <w:rFonts w:cs="Calibri"/>
          <w:sz w:val="24"/>
          <w:szCs w:val="24"/>
        </w:rPr>
        <w:t>logistică</w:t>
      </w:r>
      <w:r>
        <w:rPr>
          <w:rFonts w:cs="Calibri"/>
          <w:sz w:val="24"/>
          <w:szCs w:val="24"/>
        </w:rPr>
        <w:t>)</w:t>
      </w:r>
      <w:r w:rsidRPr="008762A7">
        <w:rPr>
          <w:rFonts w:cs="Calibri"/>
          <w:sz w:val="24"/>
          <w:szCs w:val="24"/>
        </w:rPr>
        <w:t xml:space="preserve">, va respecta caracterul zonei. </w:t>
      </w:r>
    </w:p>
    <w:p w14:paraId="0A5DBC2A" w14:textId="77777777" w:rsidR="00C73DA6" w:rsidRDefault="00C73DA6" w:rsidP="00C73DA6">
      <w:pPr>
        <w:spacing w:after="0" w:line="240" w:lineRule="auto"/>
        <w:jc w:val="both"/>
        <w:rPr>
          <w:rFonts w:cs="Calibri"/>
          <w:color w:val="7030A0"/>
          <w:sz w:val="24"/>
          <w:szCs w:val="24"/>
        </w:rPr>
      </w:pPr>
    </w:p>
    <w:p w14:paraId="49085200" w14:textId="77777777" w:rsidR="00C73DA6" w:rsidRPr="00D83F81" w:rsidRDefault="00C73DA6" w:rsidP="00C73DA6">
      <w:pPr>
        <w:autoSpaceDE w:val="0"/>
        <w:autoSpaceDN w:val="0"/>
        <w:adjustRightInd w:val="0"/>
        <w:spacing w:after="0" w:line="240" w:lineRule="auto"/>
        <w:jc w:val="both"/>
        <w:rPr>
          <w:rFonts w:cs="Calibri"/>
          <w:sz w:val="24"/>
          <w:szCs w:val="24"/>
        </w:rPr>
      </w:pPr>
      <w:r w:rsidRPr="00D83F81">
        <w:rPr>
          <w:rFonts w:cs="Calibri"/>
          <w:sz w:val="24"/>
          <w:szCs w:val="24"/>
        </w:rPr>
        <w:t xml:space="preserve">Investiția va genera noi locuri de muncă, creșterea veniturilor populației, reducerea șomajului, creșterea veniturilor administrației publice locale, creșterea nivelului de trai </w:t>
      </w:r>
      <w:r w:rsidRPr="00364BE1">
        <w:rPr>
          <w:rFonts w:cs="Calibri"/>
          <w:sz w:val="24"/>
          <w:szCs w:val="24"/>
        </w:rPr>
        <w:t>și</w:t>
      </w:r>
      <w:r w:rsidRPr="00D83F81">
        <w:rPr>
          <w:rFonts w:cs="Calibri"/>
          <w:sz w:val="24"/>
          <w:szCs w:val="24"/>
        </w:rPr>
        <w:t xml:space="preserve"> fixarea forței de muncă locale.</w:t>
      </w:r>
    </w:p>
    <w:p w14:paraId="5F3EB36C" w14:textId="77777777" w:rsidR="00C73DA6" w:rsidRPr="00BA7D95" w:rsidRDefault="00C73DA6" w:rsidP="00C73DA6">
      <w:pPr>
        <w:spacing w:after="0" w:line="240" w:lineRule="auto"/>
        <w:jc w:val="both"/>
        <w:rPr>
          <w:rFonts w:cs="Calibri"/>
          <w:color w:val="7030A0"/>
          <w:sz w:val="24"/>
          <w:szCs w:val="24"/>
        </w:rPr>
      </w:pPr>
    </w:p>
    <w:p w14:paraId="037625E2" w14:textId="77777777" w:rsidR="00C73DA6" w:rsidRPr="00D83F81" w:rsidRDefault="00C73DA6" w:rsidP="00C73DA6">
      <w:pPr>
        <w:spacing w:after="0" w:line="240" w:lineRule="auto"/>
        <w:jc w:val="both"/>
        <w:rPr>
          <w:rFonts w:cs="Calibri"/>
          <w:color w:val="FF0000"/>
          <w:sz w:val="24"/>
          <w:szCs w:val="24"/>
        </w:rPr>
      </w:pPr>
      <w:r w:rsidRPr="00B77140">
        <w:rPr>
          <w:rFonts w:cs="Calibri"/>
          <w:sz w:val="24"/>
          <w:szCs w:val="24"/>
        </w:rPr>
        <w:t xml:space="preserve">Având în vedere situația expusă mai sus, considerăm Planul Urbanistic Zonal </w:t>
      </w:r>
      <w:r w:rsidRPr="00B77140">
        <w:rPr>
          <w:rFonts w:cs="Calibri"/>
          <w:i/>
          <w:sz w:val="24"/>
          <w:szCs w:val="24"/>
        </w:rPr>
        <w:t>”</w:t>
      </w:r>
      <w:r>
        <w:rPr>
          <w:rFonts w:cs="Calibri"/>
          <w:bCs/>
          <w:sz w:val="24"/>
          <w:szCs w:val="24"/>
        </w:rPr>
        <w:t>CONSTRUIRE CENTRU REGIONAL AGRICULTURĂ IPSO LUMINA</w:t>
      </w:r>
      <w:r w:rsidRPr="00B77140">
        <w:rPr>
          <w:rFonts w:cs="Calibri"/>
          <w:i/>
          <w:sz w:val="24"/>
          <w:szCs w:val="24"/>
        </w:rPr>
        <w:t>”</w:t>
      </w:r>
      <w:r w:rsidRPr="00B77140">
        <w:rPr>
          <w:rFonts w:cs="Calibri"/>
          <w:sz w:val="24"/>
          <w:szCs w:val="24"/>
        </w:rPr>
        <w:t>,  este necesar și oportun zonei studiate în vederea dezvoltării și creșterii atractivității acesteia.</w:t>
      </w:r>
    </w:p>
    <w:p w14:paraId="42570192" w14:textId="13B782A8" w:rsidR="00877626" w:rsidRPr="004B3DF5" w:rsidRDefault="00877626" w:rsidP="005F557E">
      <w:pPr>
        <w:spacing w:after="0" w:line="240" w:lineRule="auto"/>
        <w:jc w:val="both"/>
        <w:rPr>
          <w:rFonts w:cs="Calibri"/>
          <w:sz w:val="24"/>
          <w:szCs w:val="24"/>
        </w:rPr>
      </w:pPr>
    </w:p>
    <w:tbl>
      <w:tblPr>
        <w:tblStyle w:val="Tabelgri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8"/>
        <w:gridCol w:w="3931"/>
      </w:tblGrid>
      <w:tr w:rsidR="00317EFB" w:rsidRPr="00F6389B" w14:paraId="4111AEAD" w14:textId="77777777" w:rsidTr="00EE0F5A">
        <w:trPr>
          <w:trHeight w:val="80"/>
        </w:trPr>
        <w:tc>
          <w:tcPr>
            <w:tcW w:w="5708" w:type="dxa"/>
          </w:tcPr>
          <w:p w14:paraId="54A70755" w14:textId="55808797" w:rsidR="00317EFB" w:rsidRPr="00D44F83" w:rsidRDefault="00317EFB" w:rsidP="0074259C">
            <w:pPr>
              <w:widowControl w:val="0"/>
              <w:autoSpaceDE w:val="0"/>
              <w:autoSpaceDN w:val="0"/>
              <w:adjustRightInd w:val="0"/>
              <w:spacing w:after="0" w:line="240" w:lineRule="auto"/>
              <w:ind w:right="284"/>
              <w:jc w:val="both"/>
              <w:rPr>
                <w:rFonts w:ascii="Calibri" w:hAnsi="Calibri" w:cs="Calibri"/>
                <w:b/>
                <w:sz w:val="24"/>
                <w:szCs w:val="24"/>
              </w:rPr>
            </w:pPr>
            <w:r w:rsidRPr="00D44F83">
              <w:rPr>
                <w:rFonts w:ascii="Calibri" w:hAnsi="Calibri" w:cs="Calibri"/>
                <w:b/>
                <w:sz w:val="24"/>
                <w:szCs w:val="24"/>
              </w:rPr>
              <w:t xml:space="preserve">Întocmit,                                                                                                          </w:t>
            </w:r>
          </w:p>
          <w:p w14:paraId="26D136A7" w14:textId="77777777" w:rsidR="00317EFB" w:rsidRDefault="00317EFB" w:rsidP="0074259C">
            <w:pPr>
              <w:spacing w:after="0" w:line="240" w:lineRule="auto"/>
              <w:jc w:val="both"/>
              <w:rPr>
                <w:rFonts w:ascii="Calibri" w:hAnsi="Calibri" w:cs="Calibri"/>
                <w:sz w:val="24"/>
                <w:szCs w:val="24"/>
              </w:rPr>
            </w:pPr>
            <w:proofErr w:type="spellStart"/>
            <w:proofErr w:type="gramStart"/>
            <w:r w:rsidRPr="00F6389B">
              <w:rPr>
                <w:rFonts w:ascii="Calibri" w:hAnsi="Calibri" w:cs="Calibri"/>
                <w:sz w:val="24"/>
                <w:szCs w:val="24"/>
                <w:lang w:val="fr-FR"/>
              </w:rPr>
              <w:t>drd</w:t>
            </w:r>
            <w:proofErr w:type="spellEnd"/>
            <w:proofErr w:type="gramEnd"/>
            <w:r w:rsidRPr="00F6389B">
              <w:rPr>
                <w:rFonts w:ascii="Calibri" w:hAnsi="Calibri" w:cs="Calibri"/>
                <w:sz w:val="24"/>
                <w:szCs w:val="24"/>
                <w:lang w:val="fr-FR"/>
              </w:rPr>
              <w:t xml:space="preserve">. </w:t>
            </w:r>
            <w:proofErr w:type="spellStart"/>
            <w:proofErr w:type="gramStart"/>
            <w:r w:rsidRPr="00CD7A8D">
              <w:rPr>
                <w:rFonts w:ascii="Calibri" w:hAnsi="Calibri" w:cs="Calibri"/>
                <w:sz w:val="24"/>
                <w:szCs w:val="24"/>
                <w:lang w:val="fr-FR"/>
              </w:rPr>
              <w:t>urb</w:t>
            </w:r>
            <w:proofErr w:type="spellEnd"/>
            <w:proofErr w:type="gramEnd"/>
            <w:r w:rsidRPr="00CD7A8D">
              <w:rPr>
                <w:rFonts w:ascii="Calibri" w:hAnsi="Calibri" w:cs="Calibri"/>
                <w:sz w:val="24"/>
                <w:szCs w:val="24"/>
                <w:lang w:val="fr-FR"/>
              </w:rPr>
              <w:t xml:space="preserve">. </w:t>
            </w:r>
            <w:proofErr w:type="spellStart"/>
            <w:proofErr w:type="gramStart"/>
            <w:r w:rsidRPr="00CD7A8D">
              <w:rPr>
                <w:rFonts w:ascii="Calibri" w:hAnsi="Calibri" w:cs="Calibri"/>
                <w:sz w:val="24"/>
                <w:szCs w:val="24"/>
                <w:lang w:val="fr-FR"/>
              </w:rPr>
              <w:t>dipl</w:t>
            </w:r>
            <w:proofErr w:type="gramEnd"/>
            <w:r w:rsidRPr="00CD7A8D">
              <w:rPr>
                <w:rFonts w:ascii="Calibri" w:hAnsi="Calibri" w:cs="Calibri"/>
                <w:sz w:val="24"/>
                <w:szCs w:val="24"/>
                <w:lang w:val="fr-FR"/>
              </w:rPr>
              <w:t>.</w:t>
            </w:r>
            <w:proofErr w:type="spellEnd"/>
            <w:r w:rsidRPr="00CD7A8D">
              <w:rPr>
                <w:rFonts w:ascii="Calibri" w:hAnsi="Calibri" w:cs="Calibri"/>
                <w:sz w:val="24"/>
                <w:szCs w:val="24"/>
                <w:lang w:val="fr-FR"/>
              </w:rPr>
              <w:t xml:space="preserve"> </w:t>
            </w:r>
            <w:proofErr w:type="spellStart"/>
            <w:proofErr w:type="gramStart"/>
            <w:r w:rsidRPr="00CD7A8D">
              <w:rPr>
                <w:rFonts w:ascii="Calibri" w:hAnsi="Calibri" w:cs="Calibri"/>
                <w:sz w:val="24"/>
                <w:szCs w:val="24"/>
                <w:lang w:val="fr-FR"/>
              </w:rPr>
              <w:t>arh</w:t>
            </w:r>
            <w:proofErr w:type="spellEnd"/>
            <w:proofErr w:type="gramEnd"/>
            <w:r w:rsidRPr="00CD7A8D">
              <w:rPr>
                <w:rFonts w:ascii="Calibri" w:hAnsi="Calibri" w:cs="Calibri"/>
                <w:sz w:val="24"/>
                <w:szCs w:val="24"/>
                <w:lang w:val="fr-FR"/>
              </w:rPr>
              <w:t xml:space="preserve">. </w:t>
            </w:r>
            <w:proofErr w:type="spellStart"/>
            <w:proofErr w:type="gramStart"/>
            <w:r w:rsidRPr="00CD7A8D">
              <w:rPr>
                <w:rFonts w:ascii="Calibri" w:hAnsi="Calibri" w:cs="Calibri"/>
                <w:sz w:val="24"/>
                <w:szCs w:val="24"/>
                <w:lang w:val="fr-FR"/>
              </w:rPr>
              <w:t>dipl</w:t>
            </w:r>
            <w:proofErr w:type="gramEnd"/>
            <w:r w:rsidRPr="00CD7A8D">
              <w:rPr>
                <w:rFonts w:ascii="Calibri" w:hAnsi="Calibri" w:cs="Calibri"/>
                <w:sz w:val="24"/>
                <w:szCs w:val="24"/>
                <w:lang w:val="fr-FR"/>
              </w:rPr>
              <w:t>.</w:t>
            </w:r>
            <w:proofErr w:type="spellEnd"/>
            <w:r w:rsidRPr="00CD7A8D">
              <w:rPr>
                <w:rFonts w:ascii="Calibri" w:hAnsi="Calibri" w:cs="Calibri"/>
                <w:sz w:val="24"/>
                <w:szCs w:val="24"/>
                <w:lang w:val="fr-FR"/>
              </w:rPr>
              <w:t xml:space="preserve"> Mihai Andrei </w:t>
            </w:r>
            <w:proofErr w:type="spellStart"/>
            <w:r w:rsidRPr="00CD7A8D">
              <w:rPr>
                <w:rFonts w:ascii="Calibri" w:hAnsi="Calibri" w:cs="Calibri"/>
                <w:sz w:val="24"/>
                <w:szCs w:val="24"/>
                <w:lang w:val="fr-FR"/>
              </w:rPr>
              <w:t>Suărășan</w:t>
            </w:r>
            <w:proofErr w:type="spellEnd"/>
          </w:p>
          <w:p w14:paraId="432A7165" w14:textId="77777777" w:rsidR="00317EFB" w:rsidRDefault="00317EFB" w:rsidP="0074259C">
            <w:pPr>
              <w:spacing w:after="0" w:line="240" w:lineRule="auto"/>
              <w:jc w:val="both"/>
              <w:rPr>
                <w:rFonts w:ascii="Calibri" w:hAnsi="Calibri" w:cs="Calibri"/>
                <w:b/>
                <w:sz w:val="24"/>
                <w:szCs w:val="24"/>
              </w:rPr>
            </w:pPr>
          </w:p>
          <w:p w14:paraId="4E4D0988" w14:textId="77777777" w:rsidR="00317EFB" w:rsidRPr="008E42D6" w:rsidRDefault="00317EFB" w:rsidP="0074259C">
            <w:pPr>
              <w:spacing w:after="0" w:line="240" w:lineRule="auto"/>
              <w:jc w:val="both"/>
              <w:rPr>
                <w:rFonts w:ascii="Calibri" w:hAnsi="Calibri" w:cs="Calibri"/>
                <w:b/>
                <w:sz w:val="2"/>
                <w:szCs w:val="2"/>
              </w:rPr>
            </w:pPr>
          </w:p>
        </w:tc>
        <w:tc>
          <w:tcPr>
            <w:tcW w:w="3931" w:type="dxa"/>
          </w:tcPr>
          <w:p w14:paraId="7C737813" w14:textId="052800C1" w:rsidR="00317EFB" w:rsidRPr="00F6389B" w:rsidRDefault="00844798" w:rsidP="0074259C">
            <w:pPr>
              <w:spacing w:after="0" w:line="240" w:lineRule="auto"/>
              <w:jc w:val="both"/>
              <w:rPr>
                <w:rFonts w:ascii="Calibri" w:hAnsi="Calibri" w:cs="Calibri"/>
                <w:b/>
                <w:sz w:val="24"/>
                <w:szCs w:val="24"/>
              </w:rPr>
            </w:pPr>
            <w:r>
              <w:rPr>
                <w:rFonts w:ascii="Calibri" w:hAnsi="Calibri" w:cs="Calibri"/>
                <w:b/>
                <w:sz w:val="24"/>
                <w:szCs w:val="24"/>
              </w:rPr>
              <w:t>ZEEN</w:t>
            </w:r>
            <w:r w:rsidR="00513FF0" w:rsidRPr="00F6389B">
              <w:rPr>
                <w:rFonts w:ascii="Calibri" w:hAnsi="Calibri" w:cs="Calibri"/>
                <w:b/>
                <w:sz w:val="24"/>
                <w:szCs w:val="24"/>
              </w:rPr>
              <w:t xml:space="preserve"> </w:t>
            </w:r>
            <w:r w:rsidR="00317EFB" w:rsidRPr="00F6389B">
              <w:rPr>
                <w:rFonts w:ascii="Calibri" w:hAnsi="Calibri" w:cs="Calibri"/>
                <w:b/>
                <w:sz w:val="24"/>
                <w:szCs w:val="24"/>
              </w:rPr>
              <w:t>DESIGN STUDIO S.R.L.</w:t>
            </w:r>
          </w:p>
          <w:p w14:paraId="74D270A7" w14:textId="77777777" w:rsidR="00317EFB" w:rsidRPr="00F6389B" w:rsidRDefault="00317EFB" w:rsidP="0074259C">
            <w:pPr>
              <w:spacing w:after="0" w:line="240" w:lineRule="auto"/>
              <w:jc w:val="both"/>
              <w:rPr>
                <w:rFonts w:ascii="Calibri" w:hAnsi="Calibri" w:cs="Calibri"/>
                <w:sz w:val="24"/>
                <w:szCs w:val="24"/>
              </w:rPr>
            </w:pPr>
            <w:r w:rsidRPr="00F6389B">
              <w:rPr>
                <w:rFonts w:ascii="Calibri" w:hAnsi="Calibri" w:cs="Calibri"/>
                <w:sz w:val="24"/>
                <w:szCs w:val="24"/>
              </w:rPr>
              <w:t>Reprezentant legal</w:t>
            </w:r>
          </w:p>
          <w:p w14:paraId="4838AB55" w14:textId="77777777" w:rsidR="00317EFB" w:rsidRPr="00F6389B" w:rsidRDefault="00317EFB" w:rsidP="0074259C">
            <w:pPr>
              <w:spacing w:after="0" w:line="240" w:lineRule="auto"/>
              <w:jc w:val="both"/>
              <w:rPr>
                <w:rFonts w:ascii="Calibri" w:hAnsi="Calibri" w:cs="Calibri"/>
                <w:b/>
                <w:sz w:val="24"/>
                <w:szCs w:val="24"/>
              </w:rPr>
            </w:pPr>
            <w:proofErr w:type="spellStart"/>
            <w:r w:rsidRPr="00F6389B">
              <w:rPr>
                <w:rFonts w:ascii="Calibri" w:hAnsi="Calibri" w:cs="Calibri"/>
                <w:b/>
                <w:sz w:val="24"/>
                <w:szCs w:val="24"/>
              </w:rPr>
              <w:t>Suărăşan</w:t>
            </w:r>
            <w:proofErr w:type="spellEnd"/>
            <w:r w:rsidRPr="00F6389B">
              <w:rPr>
                <w:rFonts w:ascii="Calibri" w:hAnsi="Calibri" w:cs="Calibri"/>
                <w:b/>
                <w:sz w:val="24"/>
                <w:szCs w:val="24"/>
              </w:rPr>
              <w:t xml:space="preserve"> Mihai Andrei</w:t>
            </w:r>
          </w:p>
        </w:tc>
      </w:tr>
      <w:tr w:rsidR="003A02BC" w:rsidRPr="00F6389B" w14:paraId="0FC4878A" w14:textId="77777777" w:rsidTr="00EE0F5A">
        <w:trPr>
          <w:trHeight w:val="80"/>
        </w:trPr>
        <w:tc>
          <w:tcPr>
            <w:tcW w:w="5708" w:type="dxa"/>
          </w:tcPr>
          <w:p w14:paraId="1E636481" w14:textId="529F0920" w:rsidR="003A02BC" w:rsidRPr="00D44F83" w:rsidRDefault="003A02BC" w:rsidP="0074259C">
            <w:pPr>
              <w:widowControl w:val="0"/>
              <w:autoSpaceDE w:val="0"/>
              <w:autoSpaceDN w:val="0"/>
              <w:adjustRightInd w:val="0"/>
              <w:spacing w:after="0" w:line="240" w:lineRule="auto"/>
              <w:ind w:right="284"/>
              <w:jc w:val="both"/>
              <w:rPr>
                <w:rFonts w:cs="Calibri"/>
                <w:b/>
                <w:sz w:val="24"/>
                <w:szCs w:val="24"/>
              </w:rPr>
            </w:pPr>
          </w:p>
        </w:tc>
        <w:tc>
          <w:tcPr>
            <w:tcW w:w="3931" w:type="dxa"/>
          </w:tcPr>
          <w:p w14:paraId="66135C30" w14:textId="7F6463C4" w:rsidR="003A02BC" w:rsidRDefault="003A02BC" w:rsidP="0074259C">
            <w:pPr>
              <w:spacing w:after="0" w:line="240" w:lineRule="auto"/>
              <w:jc w:val="both"/>
              <w:rPr>
                <w:rFonts w:cs="Calibri"/>
                <w:b/>
                <w:sz w:val="24"/>
                <w:szCs w:val="24"/>
              </w:rPr>
            </w:pPr>
          </w:p>
        </w:tc>
      </w:tr>
    </w:tbl>
    <w:p w14:paraId="5E66F1AC" w14:textId="2993CBAD" w:rsidR="00CB55D7" w:rsidRPr="008E42D6" w:rsidRDefault="00CB55D7" w:rsidP="008E42D6">
      <w:pPr>
        <w:spacing w:after="0"/>
        <w:jc w:val="both"/>
        <w:rPr>
          <w:sz w:val="2"/>
          <w:szCs w:val="2"/>
        </w:rPr>
      </w:pPr>
    </w:p>
    <w:sectPr w:rsidR="00CB55D7" w:rsidRPr="008E42D6" w:rsidSect="00AF21D7">
      <w:headerReference w:type="even" r:id="rId10"/>
      <w:headerReference w:type="default" r:id="rId11"/>
      <w:footerReference w:type="default" r:id="rId12"/>
      <w:pgSz w:w="11906" w:h="16838" w:code="9"/>
      <w:pgMar w:top="1134" w:right="1134" w:bottom="1134" w:left="1134" w:header="425"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C07C" w14:textId="77777777" w:rsidR="00A90EDB" w:rsidRDefault="00A90EDB" w:rsidP="004370E3">
      <w:pPr>
        <w:spacing w:after="0" w:line="240" w:lineRule="auto"/>
      </w:pPr>
      <w:r>
        <w:separator/>
      </w:r>
    </w:p>
  </w:endnote>
  <w:endnote w:type="continuationSeparator" w:id="0">
    <w:p w14:paraId="29F17764" w14:textId="77777777" w:rsidR="00A90EDB" w:rsidRDefault="00A90EDB" w:rsidP="0043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xed Miriam Transparent">
    <w:altName w:val="Courier New"/>
    <w:charset w:val="B1"/>
    <w:family w:val="modern"/>
    <w:pitch w:val="fixed"/>
    <w:sig w:usb0="00000800"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wis721 BlkEx BT">
    <w:altName w:val="Calibri"/>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93704468"/>
      <w:docPartObj>
        <w:docPartGallery w:val="Page Numbers (Bottom of Page)"/>
        <w:docPartUnique/>
      </w:docPartObj>
    </w:sdtPr>
    <w:sdtEndPr>
      <w:rPr>
        <w:color w:val="7F7F7F" w:themeColor="text1" w:themeTint="80"/>
      </w:rPr>
    </w:sdtEndPr>
    <w:sdtContent>
      <w:sdt>
        <w:sdtPr>
          <w:rPr>
            <w:color w:val="7F7F7F" w:themeColor="text1" w:themeTint="80"/>
            <w:sz w:val="16"/>
            <w:szCs w:val="16"/>
          </w:rPr>
          <w:id w:val="860082579"/>
          <w:docPartObj>
            <w:docPartGallery w:val="Page Numbers (Top of Page)"/>
            <w:docPartUnique/>
          </w:docPartObj>
        </w:sdtPr>
        <w:sdtEndPr/>
        <w:sdtContent>
          <w:p w14:paraId="127453D1" w14:textId="77777777" w:rsidR="008F58E8" w:rsidRPr="00A55D5C" w:rsidRDefault="008F58E8" w:rsidP="0003194C">
            <w:pPr>
              <w:pStyle w:val="Subsol"/>
              <w:jc w:val="right"/>
              <w:rPr>
                <w:color w:val="7F7F7F" w:themeColor="text1" w:themeTint="80"/>
                <w:sz w:val="16"/>
                <w:szCs w:val="16"/>
              </w:rPr>
            </w:pPr>
          </w:p>
          <w:p w14:paraId="13C0456E" w14:textId="77777777" w:rsidR="008F58E8" w:rsidRPr="00A55D5C" w:rsidRDefault="008F58E8" w:rsidP="0003194C">
            <w:pPr>
              <w:pStyle w:val="Subsol"/>
              <w:jc w:val="right"/>
              <w:rPr>
                <w:color w:val="7F7F7F" w:themeColor="text1" w:themeTint="80"/>
                <w:sz w:val="16"/>
                <w:szCs w:val="16"/>
              </w:rPr>
            </w:pPr>
            <w:r>
              <w:rPr>
                <w:color w:val="7F7F7F" w:themeColor="text1" w:themeTint="80"/>
                <w:sz w:val="16"/>
                <w:szCs w:val="16"/>
              </w:rPr>
              <w:t xml:space="preserve">VOLUMUL I  –  </w:t>
            </w:r>
            <w:r w:rsidRPr="00A55D5C">
              <w:rPr>
                <w:color w:val="7F7F7F" w:themeColor="text1" w:themeTint="80"/>
                <w:sz w:val="16"/>
                <w:szCs w:val="16"/>
              </w:rPr>
              <w:t>M E M O R I U  D E  P R E Z E N T A R E</w:t>
            </w:r>
          </w:p>
          <w:p w14:paraId="0242799C" w14:textId="1B550809" w:rsidR="00420463" w:rsidRPr="005878D1" w:rsidRDefault="007B3FBE" w:rsidP="00420463">
            <w:pPr>
              <w:pStyle w:val="Subsol"/>
              <w:jc w:val="right"/>
              <w:rPr>
                <w:color w:val="7F7F7F" w:themeColor="text1" w:themeTint="80"/>
                <w:sz w:val="16"/>
                <w:szCs w:val="16"/>
              </w:rPr>
            </w:pPr>
            <w:bookmarkStart w:id="88" w:name="_Hlk121762863"/>
            <w:r>
              <w:rPr>
                <w:color w:val="7F7F7F" w:themeColor="text1" w:themeTint="80"/>
                <w:sz w:val="16"/>
                <w:szCs w:val="16"/>
              </w:rPr>
              <w:t xml:space="preserve">P.U.Z. </w:t>
            </w:r>
            <w:r w:rsidR="00420463" w:rsidRPr="00AE1A9A">
              <w:rPr>
                <w:color w:val="7F7F7F" w:themeColor="text1" w:themeTint="80"/>
                <w:sz w:val="16"/>
                <w:szCs w:val="16"/>
              </w:rPr>
              <w:t>”</w:t>
            </w:r>
            <w:r w:rsidR="00420463">
              <w:rPr>
                <w:color w:val="7F7F7F" w:themeColor="text1" w:themeTint="80"/>
                <w:sz w:val="16"/>
                <w:szCs w:val="16"/>
              </w:rPr>
              <w:t>CONSTRUIRE CENTRU REGIONAL AGRICULTURĂ IPSO LUMINA</w:t>
            </w:r>
            <w:r w:rsidR="00420463" w:rsidRPr="00AE1A9A">
              <w:rPr>
                <w:color w:val="7F7F7F" w:themeColor="text1" w:themeTint="80"/>
                <w:sz w:val="16"/>
                <w:szCs w:val="16"/>
              </w:rPr>
              <w:t>”</w:t>
            </w:r>
            <w:r w:rsidR="00420463" w:rsidRPr="005878D1">
              <w:rPr>
                <w:color w:val="7F7F7F" w:themeColor="text1" w:themeTint="80"/>
                <w:sz w:val="16"/>
                <w:szCs w:val="16"/>
              </w:rPr>
              <w:t xml:space="preserve"> </w:t>
            </w:r>
            <w:r w:rsidR="00420463" w:rsidRPr="0039225F">
              <w:rPr>
                <w:color w:val="7F7F7F" w:themeColor="text1" w:themeTint="80"/>
                <w:sz w:val="16"/>
                <w:szCs w:val="16"/>
              </w:rPr>
              <w:t xml:space="preserve">– </w:t>
            </w:r>
            <w:r w:rsidRPr="007B3FBE">
              <w:rPr>
                <w:color w:val="7F7F7F" w:themeColor="text1" w:themeTint="80"/>
                <w:sz w:val="16"/>
                <w:szCs w:val="16"/>
              </w:rPr>
              <w:t>ȘOSEAUA TULCEI NR. 149</w:t>
            </w:r>
            <w:r>
              <w:rPr>
                <w:color w:val="7F7F7F" w:themeColor="text1" w:themeTint="80"/>
                <w:sz w:val="16"/>
                <w:szCs w:val="16"/>
              </w:rPr>
              <w:t xml:space="preserve">, </w:t>
            </w:r>
            <w:r w:rsidRPr="0039225F">
              <w:rPr>
                <w:color w:val="7F7F7F" w:themeColor="text1" w:themeTint="80"/>
                <w:sz w:val="16"/>
                <w:szCs w:val="16"/>
              </w:rPr>
              <w:t>COM</w:t>
            </w:r>
            <w:r w:rsidR="00420463" w:rsidRPr="0039225F">
              <w:rPr>
                <w:color w:val="7F7F7F" w:themeColor="text1" w:themeTint="80"/>
                <w:sz w:val="16"/>
                <w:szCs w:val="16"/>
              </w:rPr>
              <w:t>. LUMINA, JUD. CONSTANȚA</w:t>
            </w:r>
          </w:p>
          <w:bookmarkEnd w:id="88"/>
          <w:p w14:paraId="3C369C3A" w14:textId="4BEA008E" w:rsidR="008F58E8" w:rsidRPr="00A55D5C" w:rsidRDefault="008F58E8">
            <w:pPr>
              <w:pStyle w:val="Subsol"/>
              <w:jc w:val="right"/>
              <w:rPr>
                <w:color w:val="7F7F7F" w:themeColor="text1" w:themeTint="80"/>
                <w:sz w:val="16"/>
                <w:szCs w:val="16"/>
              </w:rPr>
            </w:pPr>
            <w:r w:rsidRPr="00A55D5C">
              <w:rPr>
                <w:color w:val="7F7F7F" w:themeColor="text1" w:themeTint="80"/>
                <w:sz w:val="16"/>
                <w:szCs w:val="16"/>
              </w:rPr>
              <w:t xml:space="preserve">Pagina </w:t>
            </w:r>
            <w:r w:rsidRPr="00A55D5C">
              <w:rPr>
                <w:b/>
                <w:bCs/>
                <w:color w:val="7F7F7F" w:themeColor="text1" w:themeTint="80"/>
                <w:sz w:val="16"/>
                <w:szCs w:val="16"/>
              </w:rPr>
              <w:fldChar w:fldCharType="begin"/>
            </w:r>
            <w:r w:rsidRPr="00A55D5C">
              <w:rPr>
                <w:b/>
                <w:bCs/>
                <w:color w:val="7F7F7F" w:themeColor="text1" w:themeTint="80"/>
                <w:sz w:val="16"/>
                <w:szCs w:val="16"/>
              </w:rPr>
              <w:instrText xml:space="preserve"> PAGE </w:instrText>
            </w:r>
            <w:r w:rsidRPr="00A55D5C">
              <w:rPr>
                <w:b/>
                <w:bCs/>
                <w:color w:val="7F7F7F" w:themeColor="text1" w:themeTint="80"/>
                <w:sz w:val="16"/>
                <w:szCs w:val="16"/>
              </w:rPr>
              <w:fldChar w:fldCharType="separate"/>
            </w:r>
            <w:r w:rsidR="0067343A">
              <w:rPr>
                <w:b/>
                <w:bCs/>
                <w:noProof/>
                <w:color w:val="7F7F7F" w:themeColor="text1" w:themeTint="80"/>
                <w:sz w:val="16"/>
                <w:szCs w:val="16"/>
              </w:rPr>
              <w:t>21</w:t>
            </w:r>
            <w:r w:rsidRPr="00A55D5C">
              <w:rPr>
                <w:b/>
                <w:bCs/>
                <w:color w:val="7F7F7F" w:themeColor="text1" w:themeTint="80"/>
                <w:sz w:val="16"/>
                <w:szCs w:val="16"/>
              </w:rPr>
              <w:fldChar w:fldCharType="end"/>
            </w:r>
            <w:r w:rsidRPr="00A55D5C">
              <w:rPr>
                <w:color w:val="7F7F7F" w:themeColor="text1" w:themeTint="80"/>
                <w:sz w:val="16"/>
                <w:szCs w:val="16"/>
              </w:rPr>
              <w:t xml:space="preserve"> din </w:t>
            </w:r>
            <w:r w:rsidRPr="00A55D5C">
              <w:rPr>
                <w:b/>
                <w:bCs/>
                <w:color w:val="7F7F7F" w:themeColor="text1" w:themeTint="80"/>
                <w:sz w:val="16"/>
                <w:szCs w:val="16"/>
              </w:rPr>
              <w:fldChar w:fldCharType="begin"/>
            </w:r>
            <w:r w:rsidRPr="00A55D5C">
              <w:rPr>
                <w:b/>
                <w:bCs/>
                <w:color w:val="7F7F7F" w:themeColor="text1" w:themeTint="80"/>
                <w:sz w:val="16"/>
                <w:szCs w:val="16"/>
              </w:rPr>
              <w:instrText xml:space="preserve"> NUMPAGES  </w:instrText>
            </w:r>
            <w:r w:rsidRPr="00A55D5C">
              <w:rPr>
                <w:b/>
                <w:bCs/>
                <w:color w:val="7F7F7F" w:themeColor="text1" w:themeTint="80"/>
                <w:sz w:val="16"/>
                <w:szCs w:val="16"/>
              </w:rPr>
              <w:fldChar w:fldCharType="separate"/>
            </w:r>
            <w:r w:rsidR="0067343A">
              <w:rPr>
                <w:b/>
                <w:bCs/>
                <w:noProof/>
                <w:color w:val="7F7F7F" w:themeColor="text1" w:themeTint="80"/>
                <w:sz w:val="16"/>
                <w:szCs w:val="16"/>
              </w:rPr>
              <w:t>23</w:t>
            </w:r>
            <w:r w:rsidRPr="00A55D5C">
              <w:rPr>
                <w:b/>
                <w:bCs/>
                <w:color w:val="7F7F7F" w:themeColor="text1" w:themeTint="80"/>
                <w:sz w:val="16"/>
                <w:szCs w:val="16"/>
              </w:rPr>
              <w:fldChar w:fldCharType="end"/>
            </w:r>
          </w:p>
        </w:sdtContent>
      </w:sdt>
    </w:sdtContent>
  </w:sdt>
  <w:p w14:paraId="16143557" w14:textId="77777777" w:rsidR="008F58E8" w:rsidRPr="00A55D5C" w:rsidRDefault="008F58E8" w:rsidP="0003194C">
    <w:pPr>
      <w:pStyle w:val="Subsol"/>
      <w:jc w:val="center"/>
      <w:rPr>
        <w:color w:val="7F7F7F" w:themeColor="text1" w:themeTint="80"/>
        <w:sz w:val="16"/>
        <w:szCs w:val="16"/>
      </w:rPr>
    </w:pPr>
  </w:p>
  <w:p w14:paraId="204EFD09" w14:textId="77777777" w:rsidR="008F58E8" w:rsidRDefault="008F58E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E222" w14:textId="77777777" w:rsidR="00A90EDB" w:rsidRDefault="00A90EDB" w:rsidP="004370E3">
      <w:pPr>
        <w:spacing w:after="0" w:line="240" w:lineRule="auto"/>
      </w:pPr>
      <w:r>
        <w:separator/>
      </w:r>
    </w:p>
  </w:footnote>
  <w:footnote w:type="continuationSeparator" w:id="0">
    <w:p w14:paraId="7A8ED734" w14:textId="77777777" w:rsidR="00A90EDB" w:rsidRDefault="00A90EDB" w:rsidP="0043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7B3B" w14:textId="77777777" w:rsidR="008F58E8" w:rsidRDefault="008F58E8">
    <w:pPr>
      <w:pStyle w:val="Antet"/>
    </w:pPr>
    <w:r>
      <w:rPr>
        <w:rFonts w:ascii="Swis721 BlkEx BT" w:eastAsia="Times New Roman" w:hAnsi="Swis721 BlkEx BT"/>
        <w:noProof/>
        <w:sz w:val="14"/>
        <w:szCs w:val="14"/>
        <w:lang w:eastAsia="ro-RO"/>
      </w:rPr>
      <w:drawing>
        <wp:inline distT="0" distB="0" distL="0" distR="0" wp14:anchorId="3410AB9D" wp14:editId="7E946532">
          <wp:extent cx="1397635" cy="1414780"/>
          <wp:effectExtent l="0" t="0" r="0" b="0"/>
          <wp:docPr id="4" name="Picture 4" descr="D:\07_Zeen Design Studio\101_grafica\ZDS_grafica\ZDS_sigla\sigla_fara patra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7_Zeen Design Studio\101_grafica\ZDS_grafica\ZDS_sigla\sigla_fara patra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1414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54"/>
      <w:gridCol w:w="3534"/>
    </w:tblGrid>
    <w:tr w:rsidR="00782BA9" w14:paraId="65F18480" w14:textId="77777777" w:rsidTr="00AD6B23">
      <w:tc>
        <w:tcPr>
          <w:tcW w:w="5954" w:type="dxa"/>
        </w:tcPr>
        <w:p w14:paraId="6F92552D" w14:textId="77777777" w:rsidR="00782BA9" w:rsidRDefault="00782BA9" w:rsidP="00782BA9">
          <w:pPr>
            <w:pStyle w:val="Indentcorptext"/>
            <w:ind w:firstLine="0"/>
            <w:jc w:val="both"/>
            <w:rPr>
              <w:rFonts w:ascii="Swis721 BlkEx BT" w:hAnsi="Swis721 BlkEx BT"/>
              <w:sz w:val="14"/>
              <w:szCs w:val="14"/>
            </w:rPr>
          </w:pPr>
          <w:bookmarkStart w:id="87" w:name="_Hlk515963825"/>
          <w:r w:rsidRPr="00AA0137">
            <w:rPr>
              <w:rFonts w:ascii="Swis721 BlkEx BT" w:hAnsi="Swis721 BlkEx BT"/>
              <w:sz w:val="14"/>
              <w:szCs w:val="14"/>
            </w:rPr>
            <w:t>SOL ARCHITECTURE</w:t>
          </w:r>
          <w:r>
            <w:rPr>
              <w:rFonts w:ascii="Swis721 BlkEx BT" w:hAnsi="Swis721 BlkEx BT"/>
              <w:sz w:val="14"/>
              <w:szCs w:val="14"/>
            </w:rPr>
            <w:t xml:space="preserve"> S.R.L.</w:t>
          </w:r>
        </w:p>
        <w:p w14:paraId="5BDA89AB" w14:textId="77777777" w:rsidR="00782BA9" w:rsidRPr="00AA0137" w:rsidRDefault="00782BA9" w:rsidP="00782BA9">
          <w:pPr>
            <w:pStyle w:val="Indentcorptext"/>
            <w:ind w:firstLine="0"/>
            <w:jc w:val="both"/>
            <w:rPr>
              <w:rFonts w:ascii="Calibri" w:hAnsi="Calibri"/>
              <w:sz w:val="14"/>
              <w:szCs w:val="14"/>
            </w:rPr>
          </w:pPr>
          <w:r w:rsidRPr="00AA0137">
            <w:rPr>
              <w:rFonts w:ascii="Calibri" w:hAnsi="Calibri"/>
              <w:sz w:val="14"/>
              <w:szCs w:val="14"/>
            </w:rPr>
            <w:t>Sediul: mun. București, sector 3, Str. Foișorului,</w:t>
          </w:r>
        </w:p>
        <w:p w14:paraId="69E05BBB" w14:textId="77777777" w:rsidR="00782BA9" w:rsidRDefault="00782BA9" w:rsidP="00782BA9">
          <w:pPr>
            <w:pStyle w:val="Indentcorptext"/>
            <w:ind w:firstLine="0"/>
            <w:jc w:val="both"/>
            <w:rPr>
              <w:rFonts w:ascii="Calibri" w:hAnsi="Calibri"/>
              <w:sz w:val="14"/>
              <w:szCs w:val="14"/>
            </w:rPr>
          </w:pPr>
          <w:r w:rsidRPr="00AA0137">
            <w:rPr>
              <w:rFonts w:ascii="Calibri" w:hAnsi="Calibri"/>
              <w:sz w:val="14"/>
              <w:szCs w:val="14"/>
            </w:rPr>
            <w:t>Nr. 24, bl. F14C, sc. C, ap. 72</w:t>
          </w:r>
        </w:p>
        <w:p w14:paraId="5F2C0360" w14:textId="77777777" w:rsidR="00782BA9" w:rsidRPr="00193990" w:rsidRDefault="00782BA9" w:rsidP="00782BA9">
          <w:pPr>
            <w:pStyle w:val="Indentcorptext"/>
            <w:ind w:firstLine="0"/>
            <w:jc w:val="both"/>
            <w:rPr>
              <w:rFonts w:ascii="Swis721 BlkEx BT" w:hAnsi="Swis721 BlkEx BT"/>
              <w:sz w:val="14"/>
              <w:szCs w:val="14"/>
            </w:rPr>
          </w:pPr>
          <w:r>
            <w:rPr>
              <w:rFonts w:ascii="Calibri" w:hAnsi="Calibri"/>
              <w:sz w:val="14"/>
              <w:szCs w:val="14"/>
            </w:rPr>
            <w:t xml:space="preserve">Telefon: </w:t>
          </w:r>
          <w:r w:rsidRPr="00AA0137">
            <w:rPr>
              <w:rFonts w:ascii="Calibri" w:hAnsi="Calibri"/>
              <w:sz w:val="14"/>
              <w:szCs w:val="14"/>
            </w:rPr>
            <w:t>0723179288,</w:t>
          </w:r>
          <w:r>
            <w:rPr>
              <w:rFonts w:ascii="Calibri" w:hAnsi="Calibri"/>
              <w:sz w:val="14"/>
              <w:szCs w:val="14"/>
            </w:rPr>
            <w:t xml:space="preserve"> e-mail: </w:t>
          </w:r>
          <w:r w:rsidRPr="00AA0137">
            <w:rPr>
              <w:rFonts w:ascii="Calibri" w:hAnsi="Calibri" w:cs="Calibri"/>
              <w:color w:val="1F497D" w:themeColor="text2"/>
              <w:sz w:val="14"/>
              <w:szCs w:val="14"/>
            </w:rPr>
            <w:t>architect@sol-studio.ro</w:t>
          </w:r>
        </w:p>
        <w:p w14:paraId="368A700A" w14:textId="77777777" w:rsidR="00782BA9" w:rsidRDefault="00782BA9" w:rsidP="00782BA9">
          <w:pPr>
            <w:pStyle w:val="Indentcorptext"/>
            <w:ind w:firstLine="0"/>
            <w:jc w:val="both"/>
            <w:rPr>
              <w:rFonts w:ascii="Calibri" w:hAnsi="Calibri"/>
              <w:sz w:val="14"/>
              <w:szCs w:val="14"/>
            </w:rPr>
          </w:pPr>
          <w:r w:rsidRPr="00AA0137">
            <w:rPr>
              <w:rFonts w:ascii="Calibri" w:hAnsi="Calibri"/>
              <w:sz w:val="14"/>
              <w:szCs w:val="14"/>
            </w:rPr>
            <w:t>CUI 36506182, J40/11873/2016</w:t>
          </w:r>
        </w:p>
      </w:tc>
      <w:tc>
        <w:tcPr>
          <w:tcW w:w="3534" w:type="dxa"/>
        </w:tcPr>
        <w:p w14:paraId="77F8F444" w14:textId="77777777" w:rsidR="00782BA9" w:rsidRDefault="00782BA9" w:rsidP="00782BA9">
          <w:pPr>
            <w:pStyle w:val="Indentcorptext"/>
            <w:ind w:firstLine="0"/>
            <w:jc w:val="both"/>
            <w:rPr>
              <w:rFonts w:ascii="Swis721 BlkEx BT" w:hAnsi="Swis721 BlkEx BT"/>
              <w:sz w:val="14"/>
              <w:szCs w:val="14"/>
            </w:rPr>
          </w:pPr>
          <w:r>
            <w:rPr>
              <w:rFonts w:ascii="Swis721 BlkEx BT" w:hAnsi="Swis721 BlkEx BT"/>
              <w:sz w:val="14"/>
              <w:szCs w:val="14"/>
            </w:rPr>
            <w:t>ZEEN DESIGN STUDIO S.R.L.</w:t>
          </w:r>
        </w:p>
        <w:p w14:paraId="24BFBD3B" w14:textId="77777777" w:rsidR="00782BA9" w:rsidRDefault="00782BA9" w:rsidP="00782BA9">
          <w:pPr>
            <w:pStyle w:val="Indentcorptext"/>
            <w:ind w:firstLine="0"/>
            <w:jc w:val="both"/>
            <w:rPr>
              <w:rFonts w:ascii="Calibri" w:hAnsi="Calibri"/>
              <w:sz w:val="14"/>
              <w:szCs w:val="14"/>
            </w:rPr>
          </w:pPr>
          <w:r>
            <w:rPr>
              <w:rFonts w:ascii="Calibri" w:hAnsi="Calibri"/>
              <w:sz w:val="14"/>
              <w:szCs w:val="14"/>
            </w:rPr>
            <w:t>Sediul: mun. București, sector 2, str. Jean Louis Calderon,</w:t>
          </w:r>
        </w:p>
        <w:p w14:paraId="6ACB42E5" w14:textId="77777777" w:rsidR="00782BA9" w:rsidRDefault="00782BA9" w:rsidP="00782BA9">
          <w:pPr>
            <w:pStyle w:val="Indentcorptext"/>
            <w:ind w:firstLine="0"/>
            <w:jc w:val="both"/>
            <w:rPr>
              <w:rFonts w:ascii="Swis721 BlkEx BT" w:hAnsi="Swis721 BlkEx BT"/>
              <w:sz w:val="14"/>
              <w:szCs w:val="14"/>
            </w:rPr>
          </w:pPr>
          <w:r>
            <w:rPr>
              <w:rFonts w:ascii="Calibri" w:hAnsi="Calibri"/>
              <w:sz w:val="14"/>
              <w:szCs w:val="14"/>
            </w:rPr>
            <w:t xml:space="preserve">nr.6, bl.1-3, sc.1, et.7, ap. 35 </w:t>
          </w:r>
          <w:r>
            <w:rPr>
              <w:rFonts w:ascii="Swis721 BlkEx BT" w:hAnsi="Swis721 BlkEx BT"/>
              <w:sz w:val="14"/>
              <w:szCs w:val="14"/>
            </w:rPr>
            <w:t xml:space="preserve"> </w:t>
          </w:r>
        </w:p>
        <w:p w14:paraId="12D22974" w14:textId="77777777" w:rsidR="00782BA9" w:rsidRDefault="00782BA9" w:rsidP="00782BA9">
          <w:pPr>
            <w:pStyle w:val="Indentcorptext"/>
            <w:ind w:firstLine="0"/>
            <w:jc w:val="both"/>
            <w:rPr>
              <w:rFonts w:ascii="Swis721 BlkEx BT" w:hAnsi="Swis721 BlkEx BT"/>
              <w:sz w:val="14"/>
              <w:szCs w:val="14"/>
            </w:rPr>
          </w:pPr>
          <w:r>
            <w:rPr>
              <w:rFonts w:ascii="Calibri" w:hAnsi="Calibri"/>
              <w:sz w:val="14"/>
              <w:szCs w:val="14"/>
            </w:rPr>
            <w:t xml:space="preserve">Telefon: 0724012970, e-mail: </w:t>
          </w:r>
          <w:hyperlink r:id="rId1" w:history="1">
            <w:r w:rsidRPr="00AA0137">
              <w:rPr>
                <w:rStyle w:val="Hyperlink"/>
                <w:rFonts w:ascii="Calibri" w:hAnsi="Calibri"/>
                <w:color w:val="1F497D" w:themeColor="text2"/>
                <w:sz w:val="14"/>
                <w:szCs w:val="14"/>
              </w:rPr>
              <w:t>office@zeendesign.ro</w:t>
            </w:r>
          </w:hyperlink>
          <w:r w:rsidRPr="00AA0137">
            <w:rPr>
              <w:rFonts w:ascii="Calibri" w:hAnsi="Calibri"/>
              <w:color w:val="1F497D" w:themeColor="text2"/>
              <w:sz w:val="14"/>
              <w:szCs w:val="14"/>
            </w:rPr>
            <w:t xml:space="preserve"> </w:t>
          </w:r>
          <w:r w:rsidRPr="00AA0137">
            <w:rPr>
              <w:rFonts w:ascii="Swis721 BlkEx BT" w:hAnsi="Swis721 BlkEx BT"/>
              <w:color w:val="1F497D" w:themeColor="text2"/>
              <w:sz w:val="14"/>
              <w:szCs w:val="14"/>
            </w:rPr>
            <w:t xml:space="preserve"> </w:t>
          </w:r>
        </w:p>
        <w:p w14:paraId="238D0E1A" w14:textId="77777777" w:rsidR="00782BA9" w:rsidRDefault="00782BA9" w:rsidP="00782BA9">
          <w:pPr>
            <w:pStyle w:val="Indentcorptext"/>
            <w:ind w:firstLine="0"/>
            <w:jc w:val="both"/>
            <w:rPr>
              <w:rFonts w:ascii="Calibri" w:hAnsi="Calibri"/>
              <w:sz w:val="14"/>
              <w:szCs w:val="14"/>
            </w:rPr>
          </w:pPr>
          <w:r>
            <w:rPr>
              <w:rFonts w:ascii="Calibri" w:hAnsi="Calibri"/>
              <w:sz w:val="14"/>
              <w:szCs w:val="14"/>
            </w:rPr>
            <w:t>CUI  RO29546516, J40 /361/2012</w:t>
          </w:r>
        </w:p>
        <w:p w14:paraId="7562AF71" w14:textId="77777777" w:rsidR="00782BA9" w:rsidRDefault="00782BA9" w:rsidP="00782BA9">
          <w:pPr>
            <w:pStyle w:val="Indentcorptext"/>
            <w:ind w:firstLine="0"/>
            <w:jc w:val="both"/>
            <w:rPr>
              <w:rFonts w:ascii="Trebuchet MS" w:hAnsi="Trebuchet MS"/>
              <w:sz w:val="18"/>
              <w:szCs w:val="18"/>
            </w:rPr>
          </w:pPr>
        </w:p>
      </w:tc>
    </w:tr>
    <w:bookmarkEnd w:id="87"/>
  </w:tbl>
  <w:p w14:paraId="171428B2" w14:textId="77777777" w:rsidR="00283AE8" w:rsidRPr="00782BA9" w:rsidRDefault="00283AE8" w:rsidP="00782BA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BD21301_"/>
      </v:shape>
    </w:pict>
  </w:numPicBullet>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00007"/>
    <w:name w:val="WW8Num8"/>
    <w:lvl w:ilvl="0">
      <w:start w:val="1"/>
      <w:numFmt w:val="bullet"/>
      <w:lvlText w:val=""/>
      <w:lvlJc w:val="left"/>
      <w:pPr>
        <w:tabs>
          <w:tab w:val="num" w:pos="709"/>
        </w:tabs>
        <w:ind w:left="709" w:hanging="360"/>
      </w:pPr>
      <w:rPr>
        <w:rFonts w:ascii="Symbol" w:hAnsi="Symbol"/>
      </w:rPr>
    </w:lvl>
  </w:abstractNum>
  <w:abstractNum w:abstractNumId="3" w15:restartNumberingAfterBreak="0">
    <w:nsid w:val="00000009"/>
    <w:multiLevelType w:val="singleLevel"/>
    <w:tmpl w:val="00000009"/>
    <w:name w:val="WW8Num12"/>
    <w:lvl w:ilvl="0">
      <w:start w:val="1"/>
      <w:numFmt w:val="bullet"/>
      <w:lvlText w:val=""/>
      <w:lvlJc w:val="left"/>
      <w:pPr>
        <w:tabs>
          <w:tab w:val="num" w:pos="360"/>
        </w:tabs>
        <w:ind w:left="360" w:hanging="360"/>
      </w:pPr>
      <w:rPr>
        <w:rFonts w:ascii="Symbol" w:hAnsi="Symbol"/>
      </w:rPr>
    </w:lvl>
  </w:abstractNum>
  <w:abstractNum w:abstractNumId="4" w15:restartNumberingAfterBreak="0">
    <w:nsid w:val="06813E1E"/>
    <w:multiLevelType w:val="hybridMultilevel"/>
    <w:tmpl w:val="6CFED824"/>
    <w:lvl w:ilvl="0" w:tplc="71068080">
      <w:numFmt w:val="bullet"/>
      <w:lvlText w:val="-"/>
      <w:lvlJc w:val="left"/>
      <w:pPr>
        <w:tabs>
          <w:tab w:val="num" w:pos="360"/>
        </w:tabs>
        <w:ind w:left="360" w:hanging="360"/>
      </w:pPr>
      <w:rPr>
        <w:rFonts w:ascii="Fixed Miriam Transparent" w:eastAsia="Fixed Miriam Transparent" w:hAnsi="Fixed Miriam Transparent" w:cs="Fixed Miriam Transparent"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557FB1"/>
    <w:multiLevelType w:val="hybridMultilevel"/>
    <w:tmpl w:val="05749D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C7B42"/>
    <w:multiLevelType w:val="hybridMultilevel"/>
    <w:tmpl w:val="BF7685C2"/>
    <w:lvl w:ilvl="0" w:tplc="71068080">
      <w:numFmt w:val="bullet"/>
      <w:lvlText w:val="-"/>
      <w:lvlJc w:val="left"/>
      <w:pPr>
        <w:ind w:left="720" w:hanging="360"/>
      </w:pPr>
      <w:rPr>
        <w:rFonts w:ascii="Fixed Miriam Transparent" w:eastAsia="Fixed Miriam Transparent" w:hAnsi="Fixed Miriam Transparent" w:cs="Fixed Miriam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027AA"/>
    <w:multiLevelType w:val="hybridMultilevel"/>
    <w:tmpl w:val="5D1C9040"/>
    <w:lvl w:ilvl="0" w:tplc="69E85FDE">
      <w:numFmt w:val="bullet"/>
      <w:lvlText w:val="-"/>
      <w:lvlJc w:val="left"/>
      <w:pPr>
        <w:ind w:left="720" w:hanging="360"/>
      </w:pPr>
      <w:rPr>
        <w:rFonts w:ascii="Fixed Miriam Transparent" w:eastAsia="Fixed Miriam Transparent" w:hAnsi="Fixed Miriam Transparent" w:cs="Fixed Miriam Transparent" w:hint="cs"/>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D1C4D"/>
    <w:multiLevelType w:val="hybridMultilevel"/>
    <w:tmpl w:val="EDBE5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3BF1"/>
    <w:multiLevelType w:val="hybridMultilevel"/>
    <w:tmpl w:val="BDF63C76"/>
    <w:lvl w:ilvl="0" w:tplc="6F50F170">
      <w:start w:val="27"/>
      <w:numFmt w:val="bullet"/>
      <w:lvlText w:val=""/>
      <w:lvlJc w:val="left"/>
      <w:pPr>
        <w:ind w:left="720" w:hanging="360"/>
      </w:pPr>
      <w:rPr>
        <w:rFonts w:ascii="Wingdings" w:eastAsia="Browallia New"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B7540"/>
    <w:multiLevelType w:val="hybridMultilevel"/>
    <w:tmpl w:val="ED14AC52"/>
    <w:lvl w:ilvl="0" w:tplc="6F50F170">
      <w:start w:val="27"/>
      <w:numFmt w:val="bullet"/>
      <w:lvlText w:val=""/>
      <w:lvlJc w:val="left"/>
      <w:pPr>
        <w:tabs>
          <w:tab w:val="num" w:pos="720"/>
        </w:tabs>
        <w:ind w:left="720" w:hanging="360"/>
      </w:pPr>
      <w:rPr>
        <w:rFonts w:ascii="Wingdings" w:eastAsia="Browallia New"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12454"/>
    <w:multiLevelType w:val="hybridMultilevel"/>
    <w:tmpl w:val="D85E40F0"/>
    <w:lvl w:ilvl="0" w:tplc="6F50F170">
      <w:start w:val="27"/>
      <w:numFmt w:val="bullet"/>
      <w:lvlText w:val=""/>
      <w:lvlJc w:val="left"/>
      <w:pPr>
        <w:ind w:left="360" w:hanging="360"/>
      </w:pPr>
      <w:rPr>
        <w:rFonts w:ascii="Wingdings" w:eastAsia="Browallia New"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AB5205D"/>
    <w:multiLevelType w:val="hybridMultilevel"/>
    <w:tmpl w:val="7F682D4C"/>
    <w:lvl w:ilvl="0" w:tplc="6F50F170">
      <w:start w:val="27"/>
      <w:numFmt w:val="bullet"/>
      <w:lvlText w:val=""/>
      <w:lvlJc w:val="left"/>
      <w:pPr>
        <w:ind w:left="720" w:hanging="360"/>
      </w:pPr>
      <w:rPr>
        <w:rFonts w:ascii="Wingdings" w:eastAsia="Browallia New"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8020A"/>
    <w:multiLevelType w:val="hybridMultilevel"/>
    <w:tmpl w:val="CE04F95C"/>
    <w:lvl w:ilvl="0" w:tplc="CA1876C2">
      <w:numFmt w:val="bullet"/>
      <w:lvlText w:val="-"/>
      <w:lvlJc w:val="left"/>
      <w:pPr>
        <w:ind w:left="720" w:hanging="360"/>
      </w:pPr>
      <w:rPr>
        <w:rFonts w:ascii="Fixed Miriam Transparent" w:eastAsia="Fixed Miriam Transparent" w:hAnsi="Fixed Miriam Transparent" w:cs="Fixed Miriam Transparen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90082"/>
    <w:multiLevelType w:val="hybridMultilevel"/>
    <w:tmpl w:val="5D062726"/>
    <w:lvl w:ilvl="0" w:tplc="71068080">
      <w:numFmt w:val="bullet"/>
      <w:lvlText w:val="-"/>
      <w:lvlJc w:val="left"/>
      <w:pPr>
        <w:ind w:left="360" w:hanging="360"/>
      </w:pPr>
      <w:rPr>
        <w:rFonts w:ascii="Fixed Miriam Transparent" w:eastAsia="Fixed Miriam Transparent" w:hAnsi="Fixed Miriam Transparent" w:cs="Fixed Miriam Transparent" w:hint="cs"/>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8F25439"/>
    <w:multiLevelType w:val="hybridMultilevel"/>
    <w:tmpl w:val="CF28BE0C"/>
    <w:lvl w:ilvl="0" w:tplc="71068080">
      <w:numFmt w:val="bullet"/>
      <w:lvlText w:val="-"/>
      <w:lvlJc w:val="left"/>
      <w:pPr>
        <w:ind w:left="1080" w:hanging="360"/>
      </w:pPr>
      <w:rPr>
        <w:rFonts w:ascii="Fixed Miriam Transparent" w:eastAsia="Fixed Miriam Transparent" w:hAnsi="Fixed Miriam Transparent" w:cs="Fixed Miriam Transparen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B84622"/>
    <w:multiLevelType w:val="hybridMultilevel"/>
    <w:tmpl w:val="71A404D6"/>
    <w:lvl w:ilvl="0" w:tplc="71068080">
      <w:numFmt w:val="bullet"/>
      <w:lvlText w:val="-"/>
      <w:lvlJc w:val="left"/>
      <w:pPr>
        <w:ind w:left="720" w:hanging="360"/>
      </w:pPr>
      <w:rPr>
        <w:rFonts w:ascii="Fixed Miriam Transparent" w:eastAsia="Fixed Miriam Transparent" w:hAnsi="Fixed Miriam Transparent" w:cs="Fixed Miriam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F3B06"/>
    <w:multiLevelType w:val="hybridMultilevel"/>
    <w:tmpl w:val="22B4BCE0"/>
    <w:lvl w:ilvl="0" w:tplc="71068080">
      <w:numFmt w:val="bullet"/>
      <w:lvlText w:val="-"/>
      <w:lvlJc w:val="left"/>
      <w:pPr>
        <w:ind w:left="720" w:hanging="360"/>
      </w:pPr>
      <w:rPr>
        <w:rFonts w:ascii="Fixed Miriam Transparent" w:eastAsia="Fixed Miriam Transparent" w:hAnsi="Fixed Miriam Transparent" w:cs="Fixed Miriam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976A4"/>
    <w:multiLevelType w:val="hybridMultilevel"/>
    <w:tmpl w:val="98DA75C4"/>
    <w:lvl w:ilvl="0" w:tplc="CA1876C2">
      <w:numFmt w:val="bullet"/>
      <w:lvlText w:val="-"/>
      <w:lvlJc w:val="left"/>
      <w:pPr>
        <w:ind w:left="720" w:hanging="360"/>
      </w:pPr>
      <w:rPr>
        <w:rFonts w:ascii="Fixed Miriam Transparent" w:eastAsia="Fixed Miriam Transparent" w:hAnsi="Fixed Miriam Transparent" w:cs="Fixed Miriam Transparent" w:hint="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08699D"/>
    <w:multiLevelType w:val="hybridMultilevel"/>
    <w:tmpl w:val="D01428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A24B6"/>
    <w:multiLevelType w:val="hybridMultilevel"/>
    <w:tmpl w:val="AE3EFAD8"/>
    <w:lvl w:ilvl="0" w:tplc="71068080">
      <w:numFmt w:val="bullet"/>
      <w:lvlText w:val="-"/>
      <w:lvlJc w:val="left"/>
      <w:pPr>
        <w:ind w:left="360" w:hanging="360"/>
      </w:pPr>
      <w:rPr>
        <w:rFonts w:ascii="Fixed Miriam Transparent" w:eastAsia="Fixed Miriam Transparent" w:hAnsi="Fixed Miriam Transparent" w:cs="Fixed Miriam Transparent"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7960359"/>
    <w:multiLevelType w:val="hybridMultilevel"/>
    <w:tmpl w:val="345888EA"/>
    <w:lvl w:ilvl="0" w:tplc="71068080">
      <w:numFmt w:val="bullet"/>
      <w:lvlText w:val="-"/>
      <w:lvlJc w:val="left"/>
      <w:pPr>
        <w:ind w:left="720" w:hanging="360"/>
      </w:pPr>
      <w:rPr>
        <w:rFonts w:ascii="Fixed Miriam Transparent" w:eastAsia="Fixed Miriam Transparent" w:hAnsi="Fixed Miriam Transparent" w:cs="Fixed Miriam Transpare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C68B7"/>
    <w:multiLevelType w:val="hybridMultilevel"/>
    <w:tmpl w:val="1A660B12"/>
    <w:lvl w:ilvl="0" w:tplc="71068080">
      <w:numFmt w:val="bullet"/>
      <w:lvlText w:val="-"/>
      <w:lvlJc w:val="left"/>
      <w:pPr>
        <w:tabs>
          <w:tab w:val="num" w:pos="360"/>
        </w:tabs>
        <w:ind w:left="360" w:hanging="360"/>
      </w:pPr>
      <w:rPr>
        <w:rFonts w:ascii="Fixed Miriam Transparent" w:eastAsia="Fixed Miriam Transparent" w:hAnsi="Fixed Miriam Transparent" w:cs="Fixed Miriam Transparen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E22EAF"/>
    <w:multiLevelType w:val="hybridMultilevel"/>
    <w:tmpl w:val="38BE50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B4322C"/>
    <w:multiLevelType w:val="hybridMultilevel"/>
    <w:tmpl w:val="67FEF098"/>
    <w:lvl w:ilvl="0" w:tplc="71068080">
      <w:numFmt w:val="bullet"/>
      <w:lvlText w:val="-"/>
      <w:lvlJc w:val="left"/>
      <w:pPr>
        <w:ind w:left="720" w:hanging="360"/>
      </w:pPr>
      <w:rPr>
        <w:rFonts w:ascii="Fixed Miriam Transparent" w:eastAsia="Fixed Miriam Transparent" w:hAnsi="Fixed Miriam Transparent" w:cs="Fixed Miriam Transparen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C62D5"/>
    <w:multiLevelType w:val="hybridMultilevel"/>
    <w:tmpl w:val="9D4861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FF52A7"/>
    <w:multiLevelType w:val="hybridMultilevel"/>
    <w:tmpl w:val="3EF0E088"/>
    <w:lvl w:ilvl="0" w:tplc="6FC40A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D5823"/>
    <w:multiLevelType w:val="multilevel"/>
    <w:tmpl w:val="2B62B9EC"/>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Appendix %6:"/>
      <w:lvlJc w:val="left"/>
      <w:pPr>
        <w:tabs>
          <w:tab w:val="num" w:pos="2160"/>
        </w:tabs>
        <w:ind w:left="1152" w:hanging="1152"/>
      </w:pPr>
      <w:rPr>
        <w:rFonts w:hint="default"/>
      </w:rPr>
    </w:lvl>
    <w:lvl w:ilvl="6">
      <w:start w:val="1"/>
      <w:numFmt w:val="decimal"/>
      <w:lvlText w:val="%6.%7"/>
      <w:lvlJc w:val="left"/>
      <w:pPr>
        <w:tabs>
          <w:tab w:val="num" w:pos="720"/>
        </w:tabs>
        <w:ind w:left="720" w:hanging="720"/>
      </w:pPr>
      <w:rPr>
        <w:rFonts w:hint="default"/>
      </w:rPr>
    </w:lvl>
    <w:lvl w:ilvl="7">
      <w:start w:val="1"/>
      <w:numFmt w:val="decimal"/>
      <w:lvlText w:val="%6.%7.%8"/>
      <w:lvlJc w:val="left"/>
      <w:pPr>
        <w:tabs>
          <w:tab w:val="num" w:pos="1440"/>
        </w:tabs>
        <w:ind w:left="1440" w:hanging="1440"/>
      </w:pPr>
      <w:rPr>
        <w:rFonts w:hint="default"/>
      </w:rPr>
    </w:lvl>
    <w:lvl w:ilvl="8">
      <w:start w:val="1"/>
      <w:numFmt w:val="decimal"/>
      <w:lvlText w:val="%6.%7.%8.%9"/>
      <w:lvlJc w:val="left"/>
      <w:pPr>
        <w:tabs>
          <w:tab w:val="num" w:pos="1584"/>
        </w:tabs>
        <w:ind w:left="1584" w:hanging="1584"/>
      </w:pPr>
      <w:rPr>
        <w:rFonts w:hint="default"/>
      </w:rPr>
    </w:lvl>
  </w:abstractNum>
  <w:abstractNum w:abstractNumId="28" w15:restartNumberingAfterBreak="0">
    <w:nsid w:val="5C5E53FF"/>
    <w:multiLevelType w:val="hybridMultilevel"/>
    <w:tmpl w:val="3942E0FC"/>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9" w15:restartNumberingAfterBreak="0">
    <w:nsid w:val="5CD76BC3"/>
    <w:multiLevelType w:val="hybridMultilevel"/>
    <w:tmpl w:val="E7EAA8A0"/>
    <w:lvl w:ilvl="0" w:tplc="71068080">
      <w:numFmt w:val="bullet"/>
      <w:lvlText w:val="-"/>
      <w:lvlJc w:val="left"/>
      <w:pPr>
        <w:ind w:left="720" w:hanging="360"/>
      </w:pPr>
      <w:rPr>
        <w:rFonts w:ascii="Fixed Miriam Transparent" w:eastAsia="Fixed Miriam Transparent" w:hAnsi="Fixed Miriam Transparent" w:cs="Fixed Miriam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A50FB"/>
    <w:multiLevelType w:val="hybridMultilevel"/>
    <w:tmpl w:val="CBA0668E"/>
    <w:lvl w:ilvl="0" w:tplc="71068080">
      <w:numFmt w:val="bullet"/>
      <w:lvlText w:val="-"/>
      <w:lvlJc w:val="left"/>
      <w:pPr>
        <w:ind w:left="720" w:hanging="360"/>
      </w:pPr>
      <w:rPr>
        <w:rFonts w:ascii="Fixed Miriam Transparent" w:eastAsia="Fixed Miriam Transparent" w:hAnsi="Fixed Miriam Transparent" w:cs="Fixed Miriam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6341A"/>
    <w:multiLevelType w:val="hybridMultilevel"/>
    <w:tmpl w:val="295AB6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230B2A"/>
    <w:multiLevelType w:val="hybridMultilevel"/>
    <w:tmpl w:val="EAEE45A0"/>
    <w:lvl w:ilvl="0" w:tplc="CA1876C2">
      <w:numFmt w:val="bullet"/>
      <w:lvlText w:val="-"/>
      <w:lvlJc w:val="left"/>
      <w:pPr>
        <w:ind w:left="720" w:hanging="360"/>
      </w:pPr>
      <w:rPr>
        <w:rFonts w:ascii="Fixed Miriam Transparent" w:eastAsia="Fixed Miriam Transparent" w:hAnsi="Fixed Miriam Transparent" w:cs="Fixed Miriam Transparent"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7917A07"/>
    <w:multiLevelType w:val="hybridMultilevel"/>
    <w:tmpl w:val="6CDC906A"/>
    <w:lvl w:ilvl="0" w:tplc="71068080">
      <w:numFmt w:val="bullet"/>
      <w:lvlText w:val="-"/>
      <w:lvlJc w:val="left"/>
      <w:pPr>
        <w:ind w:left="720" w:hanging="360"/>
      </w:pPr>
      <w:rPr>
        <w:rFonts w:ascii="Fixed Miriam Transparent" w:eastAsia="Fixed Miriam Transparent" w:hAnsi="Fixed Miriam Transparent" w:cs="Fixed Miriam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16AB1"/>
    <w:multiLevelType w:val="hybridMultilevel"/>
    <w:tmpl w:val="62085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8F5196"/>
    <w:multiLevelType w:val="hybridMultilevel"/>
    <w:tmpl w:val="68E6A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E40221"/>
    <w:multiLevelType w:val="hybridMultilevel"/>
    <w:tmpl w:val="18A864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F93B0F"/>
    <w:multiLevelType w:val="hybridMultilevel"/>
    <w:tmpl w:val="30745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7"/>
  </w:num>
  <w:num w:numId="3">
    <w:abstractNumId w:val="25"/>
  </w:num>
  <w:num w:numId="4">
    <w:abstractNumId w:val="5"/>
  </w:num>
  <w:num w:numId="5">
    <w:abstractNumId w:val="28"/>
  </w:num>
  <w:num w:numId="6">
    <w:abstractNumId w:val="19"/>
  </w:num>
  <w:num w:numId="7">
    <w:abstractNumId w:val="35"/>
  </w:num>
  <w:num w:numId="8">
    <w:abstractNumId w:val="24"/>
  </w:num>
  <w:num w:numId="9">
    <w:abstractNumId w:val="16"/>
  </w:num>
  <w:num w:numId="10">
    <w:abstractNumId w:val="30"/>
  </w:num>
  <w:num w:numId="11">
    <w:abstractNumId w:val="4"/>
  </w:num>
  <w:num w:numId="12">
    <w:abstractNumId w:val="29"/>
  </w:num>
  <w:num w:numId="13">
    <w:abstractNumId w:val="13"/>
  </w:num>
  <w:num w:numId="14">
    <w:abstractNumId w:val="17"/>
  </w:num>
  <w:num w:numId="15">
    <w:abstractNumId w:val="33"/>
  </w:num>
  <w:num w:numId="16">
    <w:abstractNumId w:val="26"/>
  </w:num>
  <w:num w:numId="17">
    <w:abstractNumId w:val="34"/>
  </w:num>
  <w:num w:numId="18">
    <w:abstractNumId w:val="23"/>
  </w:num>
  <w:num w:numId="19">
    <w:abstractNumId w:val="14"/>
  </w:num>
  <w:num w:numId="20">
    <w:abstractNumId w:val="18"/>
  </w:num>
  <w:num w:numId="21">
    <w:abstractNumId w:val="21"/>
  </w:num>
  <w:num w:numId="22">
    <w:abstractNumId w:val="37"/>
  </w:num>
  <w:num w:numId="23">
    <w:abstractNumId w:val="20"/>
  </w:num>
  <w:num w:numId="24">
    <w:abstractNumId w:val="36"/>
  </w:num>
  <w:num w:numId="25">
    <w:abstractNumId w:val="7"/>
  </w:num>
  <w:num w:numId="26">
    <w:abstractNumId w:val="6"/>
  </w:num>
  <w:num w:numId="27">
    <w:abstractNumId w:val="10"/>
  </w:num>
  <w:num w:numId="28">
    <w:abstractNumId w:val="31"/>
  </w:num>
  <w:num w:numId="29">
    <w:abstractNumId w:val="8"/>
  </w:num>
  <w:num w:numId="30">
    <w:abstractNumId w:val="9"/>
  </w:num>
  <w:num w:numId="31">
    <w:abstractNumId w:val="12"/>
  </w:num>
  <w:num w:numId="32">
    <w:abstractNumId w:val="15"/>
  </w:num>
  <w:num w:numId="33">
    <w:abstractNumId w:val="32"/>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20"/>
    <w:rsid w:val="00000933"/>
    <w:rsid w:val="00001D08"/>
    <w:rsid w:val="00002043"/>
    <w:rsid w:val="0000289F"/>
    <w:rsid w:val="00004767"/>
    <w:rsid w:val="00005F43"/>
    <w:rsid w:val="00006184"/>
    <w:rsid w:val="0000694D"/>
    <w:rsid w:val="00006BEE"/>
    <w:rsid w:val="00010596"/>
    <w:rsid w:val="00011A99"/>
    <w:rsid w:val="00012278"/>
    <w:rsid w:val="00016236"/>
    <w:rsid w:val="00020362"/>
    <w:rsid w:val="00021097"/>
    <w:rsid w:val="00022DE5"/>
    <w:rsid w:val="00022FD9"/>
    <w:rsid w:val="0002326E"/>
    <w:rsid w:val="000248BE"/>
    <w:rsid w:val="000256D9"/>
    <w:rsid w:val="00025B1E"/>
    <w:rsid w:val="00026E6B"/>
    <w:rsid w:val="00027AEF"/>
    <w:rsid w:val="00027AFA"/>
    <w:rsid w:val="000309B4"/>
    <w:rsid w:val="0003103B"/>
    <w:rsid w:val="0003194C"/>
    <w:rsid w:val="000326E7"/>
    <w:rsid w:val="00032E01"/>
    <w:rsid w:val="0003569E"/>
    <w:rsid w:val="000369CB"/>
    <w:rsid w:val="00042745"/>
    <w:rsid w:val="00043896"/>
    <w:rsid w:val="000441BF"/>
    <w:rsid w:val="00044DDF"/>
    <w:rsid w:val="00046F44"/>
    <w:rsid w:val="000503E3"/>
    <w:rsid w:val="00054C9E"/>
    <w:rsid w:val="00055A3D"/>
    <w:rsid w:val="0005640E"/>
    <w:rsid w:val="00057210"/>
    <w:rsid w:val="000617F4"/>
    <w:rsid w:val="00061DC5"/>
    <w:rsid w:val="0006292F"/>
    <w:rsid w:val="00063701"/>
    <w:rsid w:val="00066C27"/>
    <w:rsid w:val="00072ADC"/>
    <w:rsid w:val="0007474D"/>
    <w:rsid w:val="000748BE"/>
    <w:rsid w:val="00076321"/>
    <w:rsid w:val="000765E3"/>
    <w:rsid w:val="0007793A"/>
    <w:rsid w:val="0008052A"/>
    <w:rsid w:val="00082C79"/>
    <w:rsid w:val="00084FFD"/>
    <w:rsid w:val="00085B8B"/>
    <w:rsid w:val="00087414"/>
    <w:rsid w:val="0009254F"/>
    <w:rsid w:val="000946D5"/>
    <w:rsid w:val="00094EC6"/>
    <w:rsid w:val="00096C46"/>
    <w:rsid w:val="00097794"/>
    <w:rsid w:val="000A5988"/>
    <w:rsid w:val="000B10FE"/>
    <w:rsid w:val="000B1BA5"/>
    <w:rsid w:val="000B218C"/>
    <w:rsid w:val="000B31F2"/>
    <w:rsid w:val="000B36EE"/>
    <w:rsid w:val="000B40BB"/>
    <w:rsid w:val="000B44EA"/>
    <w:rsid w:val="000B465D"/>
    <w:rsid w:val="000B4966"/>
    <w:rsid w:val="000B564A"/>
    <w:rsid w:val="000B577C"/>
    <w:rsid w:val="000B722E"/>
    <w:rsid w:val="000B7932"/>
    <w:rsid w:val="000C059A"/>
    <w:rsid w:val="000C0951"/>
    <w:rsid w:val="000C1304"/>
    <w:rsid w:val="000C1F94"/>
    <w:rsid w:val="000C3D0F"/>
    <w:rsid w:val="000D0D92"/>
    <w:rsid w:val="000D1E5E"/>
    <w:rsid w:val="000D488E"/>
    <w:rsid w:val="000D5071"/>
    <w:rsid w:val="000D5A4B"/>
    <w:rsid w:val="000D6EE6"/>
    <w:rsid w:val="000D7D85"/>
    <w:rsid w:val="000E1E2B"/>
    <w:rsid w:val="000E2ABE"/>
    <w:rsid w:val="000E3E52"/>
    <w:rsid w:val="000E41C8"/>
    <w:rsid w:val="000E43F5"/>
    <w:rsid w:val="000E61EC"/>
    <w:rsid w:val="000E7EAD"/>
    <w:rsid w:val="000F1A2E"/>
    <w:rsid w:val="000F33A0"/>
    <w:rsid w:val="000F40BA"/>
    <w:rsid w:val="000F50CB"/>
    <w:rsid w:val="000F519B"/>
    <w:rsid w:val="000F56AC"/>
    <w:rsid w:val="000F78D4"/>
    <w:rsid w:val="00100C90"/>
    <w:rsid w:val="0010147E"/>
    <w:rsid w:val="001037EA"/>
    <w:rsid w:val="001042D8"/>
    <w:rsid w:val="00106001"/>
    <w:rsid w:val="0011020F"/>
    <w:rsid w:val="0011280E"/>
    <w:rsid w:val="001166EC"/>
    <w:rsid w:val="00120F1A"/>
    <w:rsid w:val="00123B14"/>
    <w:rsid w:val="00123B97"/>
    <w:rsid w:val="00124ED4"/>
    <w:rsid w:val="00124FB8"/>
    <w:rsid w:val="001271D6"/>
    <w:rsid w:val="00127468"/>
    <w:rsid w:val="00127A85"/>
    <w:rsid w:val="00127DE7"/>
    <w:rsid w:val="001306A6"/>
    <w:rsid w:val="00131096"/>
    <w:rsid w:val="00133120"/>
    <w:rsid w:val="001339AF"/>
    <w:rsid w:val="0013405F"/>
    <w:rsid w:val="00135580"/>
    <w:rsid w:val="00136A9F"/>
    <w:rsid w:val="00137B4C"/>
    <w:rsid w:val="001438E9"/>
    <w:rsid w:val="0014537E"/>
    <w:rsid w:val="00146BF3"/>
    <w:rsid w:val="001511A3"/>
    <w:rsid w:val="00153700"/>
    <w:rsid w:val="0015385E"/>
    <w:rsid w:val="00153B7F"/>
    <w:rsid w:val="00154672"/>
    <w:rsid w:val="001576DC"/>
    <w:rsid w:val="00157AB6"/>
    <w:rsid w:val="001604D6"/>
    <w:rsid w:val="001609CC"/>
    <w:rsid w:val="0016142D"/>
    <w:rsid w:val="00161F59"/>
    <w:rsid w:val="00162561"/>
    <w:rsid w:val="00163CB0"/>
    <w:rsid w:val="00164DEF"/>
    <w:rsid w:val="00170888"/>
    <w:rsid w:val="00173EBF"/>
    <w:rsid w:val="0017559F"/>
    <w:rsid w:val="001810FC"/>
    <w:rsid w:val="001837A2"/>
    <w:rsid w:val="0018684D"/>
    <w:rsid w:val="00191D80"/>
    <w:rsid w:val="00193670"/>
    <w:rsid w:val="00194DD6"/>
    <w:rsid w:val="00197911"/>
    <w:rsid w:val="001A1C18"/>
    <w:rsid w:val="001A21B5"/>
    <w:rsid w:val="001A2C30"/>
    <w:rsid w:val="001A6EC9"/>
    <w:rsid w:val="001B00BF"/>
    <w:rsid w:val="001B14BE"/>
    <w:rsid w:val="001B17F9"/>
    <w:rsid w:val="001B1DD7"/>
    <w:rsid w:val="001B1EAB"/>
    <w:rsid w:val="001B26DB"/>
    <w:rsid w:val="001B29FE"/>
    <w:rsid w:val="001B2F5C"/>
    <w:rsid w:val="001B6B3E"/>
    <w:rsid w:val="001B7844"/>
    <w:rsid w:val="001C0443"/>
    <w:rsid w:val="001C1179"/>
    <w:rsid w:val="001C1299"/>
    <w:rsid w:val="001C2452"/>
    <w:rsid w:val="001C25AC"/>
    <w:rsid w:val="001C399D"/>
    <w:rsid w:val="001C4058"/>
    <w:rsid w:val="001C578C"/>
    <w:rsid w:val="001D11B3"/>
    <w:rsid w:val="001D1E7C"/>
    <w:rsid w:val="001D2173"/>
    <w:rsid w:val="001D2BAF"/>
    <w:rsid w:val="001D344D"/>
    <w:rsid w:val="001D4F0A"/>
    <w:rsid w:val="001D72D9"/>
    <w:rsid w:val="001D7502"/>
    <w:rsid w:val="001E1B06"/>
    <w:rsid w:val="001E22B3"/>
    <w:rsid w:val="001E460A"/>
    <w:rsid w:val="001E61A3"/>
    <w:rsid w:val="001E75EB"/>
    <w:rsid w:val="001F1475"/>
    <w:rsid w:val="001F17B3"/>
    <w:rsid w:val="001F1F7B"/>
    <w:rsid w:val="001F21C0"/>
    <w:rsid w:val="001F70C5"/>
    <w:rsid w:val="00202CF8"/>
    <w:rsid w:val="00203200"/>
    <w:rsid w:val="002059B2"/>
    <w:rsid w:val="00206A6A"/>
    <w:rsid w:val="002071D5"/>
    <w:rsid w:val="00211D79"/>
    <w:rsid w:val="00212ABE"/>
    <w:rsid w:val="00213031"/>
    <w:rsid w:val="00214CA7"/>
    <w:rsid w:val="002170A8"/>
    <w:rsid w:val="00217989"/>
    <w:rsid w:val="002235B9"/>
    <w:rsid w:val="00224A0A"/>
    <w:rsid w:val="002255D6"/>
    <w:rsid w:val="0022787E"/>
    <w:rsid w:val="00227B76"/>
    <w:rsid w:val="00230962"/>
    <w:rsid w:val="00231CD8"/>
    <w:rsid w:val="00240D0A"/>
    <w:rsid w:val="00243959"/>
    <w:rsid w:val="00243FA8"/>
    <w:rsid w:val="0024407C"/>
    <w:rsid w:val="00244F68"/>
    <w:rsid w:val="0024623F"/>
    <w:rsid w:val="00250FC5"/>
    <w:rsid w:val="00254C04"/>
    <w:rsid w:val="00255919"/>
    <w:rsid w:val="002570A5"/>
    <w:rsid w:val="00257502"/>
    <w:rsid w:val="00257622"/>
    <w:rsid w:val="0026236F"/>
    <w:rsid w:val="002646F2"/>
    <w:rsid w:val="002656F6"/>
    <w:rsid w:val="00265CB2"/>
    <w:rsid w:val="0026614B"/>
    <w:rsid w:val="00266AEA"/>
    <w:rsid w:val="00267A1B"/>
    <w:rsid w:val="00271F0A"/>
    <w:rsid w:val="002726B2"/>
    <w:rsid w:val="002763E7"/>
    <w:rsid w:val="002802B2"/>
    <w:rsid w:val="00281965"/>
    <w:rsid w:val="00282D66"/>
    <w:rsid w:val="00282FA1"/>
    <w:rsid w:val="002836D6"/>
    <w:rsid w:val="00283AE8"/>
    <w:rsid w:val="002909A2"/>
    <w:rsid w:val="0029306D"/>
    <w:rsid w:val="00293C72"/>
    <w:rsid w:val="0029680F"/>
    <w:rsid w:val="00296EE1"/>
    <w:rsid w:val="00297217"/>
    <w:rsid w:val="002A1E73"/>
    <w:rsid w:val="002A3902"/>
    <w:rsid w:val="002A3F82"/>
    <w:rsid w:val="002A6273"/>
    <w:rsid w:val="002A78D7"/>
    <w:rsid w:val="002A7B59"/>
    <w:rsid w:val="002B1C24"/>
    <w:rsid w:val="002B2B9F"/>
    <w:rsid w:val="002B4298"/>
    <w:rsid w:val="002B5288"/>
    <w:rsid w:val="002C0B62"/>
    <w:rsid w:val="002C2834"/>
    <w:rsid w:val="002C2C66"/>
    <w:rsid w:val="002C37DB"/>
    <w:rsid w:val="002C4245"/>
    <w:rsid w:val="002C651E"/>
    <w:rsid w:val="002D0A5B"/>
    <w:rsid w:val="002D2848"/>
    <w:rsid w:val="002D3277"/>
    <w:rsid w:val="002D3A82"/>
    <w:rsid w:val="002D56CD"/>
    <w:rsid w:val="002E1F96"/>
    <w:rsid w:val="002E3CFE"/>
    <w:rsid w:val="002E4374"/>
    <w:rsid w:val="002E4759"/>
    <w:rsid w:val="002E4CD1"/>
    <w:rsid w:val="002E6561"/>
    <w:rsid w:val="002E735A"/>
    <w:rsid w:val="002E772B"/>
    <w:rsid w:val="002F36D4"/>
    <w:rsid w:val="002F649F"/>
    <w:rsid w:val="002F6B7A"/>
    <w:rsid w:val="002F71A9"/>
    <w:rsid w:val="0030160A"/>
    <w:rsid w:val="00301BDB"/>
    <w:rsid w:val="0030615C"/>
    <w:rsid w:val="003078DF"/>
    <w:rsid w:val="003120AB"/>
    <w:rsid w:val="00314C3B"/>
    <w:rsid w:val="0031557F"/>
    <w:rsid w:val="00316AE0"/>
    <w:rsid w:val="00317EFB"/>
    <w:rsid w:val="0032244B"/>
    <w:rsid w:val="00322E2B"/>
    <w:rsid w:val="00323DEC"/>
    <w:rsid w:val="00324C1A"/>
    <w:rsid w:val="00325642"/>
    <w:rsid w:val="003307AB"/>
    <w:rsid w:val="00331D2F"/>
    <w:rsid w:val="00334407"/>
    <w:rsid w:val="0033555E"/>
    <w:rsid w:val="00337CD5"/>
    <w:rsid w:val="00344E45"/>
    <w:rsid w:val="0034586A"/>
    <w:rsid w:val="00352DDC"/>
    <w:rsid w:val="003533FB"/>
    <w:rsid w:val="00361855"/>
    <w:rsid w:val="00361A14"/>
    <w:rsid w:val="003620F0"/>
    <w:rsid w:val="003623C1"/>
    <w:rsid w:val="00362B85"/>
    <w:rsid w:val="00366726"/>
    <w:rsid w:val="00370492"/>
    <w:rsid w:val="003753FE"/>
    <w:rsid w:val="00377150"/>
    <w:rsid w:val="003819A9"/>
    <w:rsid w:val="00382865"/>
    <w:rsid w:val="00382EC6"/>
    <w:rsid w:val="00383001"/>
    <w:rsid w:val="00384CA4"/>
    <w:rsid w:val="0038760C"/>
    <w:rsid w:val="00387D04"/>
    <w:rsid w:val="0039040D"/>
    <w:rsid w:val="00390A26"/>
    <w:rsid w:val="00390E34"/>
    <w:rsid w:val="0039213E"/>
    <w:rsid w:val="003939C3"/>
    <w:rsid w:val="003A02BC"/>
    <w:rsid w:val="003A124A"/>
    <w:rsid w:val="003A2494"/>
    <w:rsid w:val="003A32DD"/>
    <w:rsid w:val="003A3317"/>
    <w:rsid w:val="003A4CBB"/>
    <w:rsid w:val="003A52FB"/>
    <w:rsid w:val="003A5361"/>
    <w:rsid w:val="003A6571"/>
    <w:rsid w:val="003A6DAC"/>
    <w:rsid w:val="003B1D3F"/>
    <w:rsid w:val="003B1E83"/>
    <w:rsid w:val="003B311F"/>
    <w:rsid w:val="003B49DE"/>
    <w:rsid w:val="003B591D"/>
    <w:rsid w:val="003B6221"/>
    <w:rsid w:val="003B6232"/>
    <w:rsid w:val="003B625D"/>
    <w:rsid w:val="003B6A21"/>
    <w:rsid w:val="003B79BC"/>
    <w:rsid w:val="003C04E5"/>
    <w:rsid w:val="003C5025"/>
    <w:rsid w:val="003C5217"/>
    <w:rsid w:val="003C6015"/>
    <w:rsid w:val="003C7307"/>
    <w:rsid w:val="003D249A"/>
    <w:rsid w:val="003D28A8"/>
    <w:rsid w:val="003D4A94"/>
    <w:rsid w:val="003D6B6F"/>
    <w:rsid w:val="003D7886"/>
    <w:rsid w:val="003E01EF"/>
    <w:rsid w:val="003E096E"/>
    <w:rsid w:val="003E1F5F"/>
    <w:rsid w:val="003E5D13"/>
    <w:rsid w:val="003E6C7E"/>
    <w:rsid w:val="003F14E9"/>
    <w:rsid w:val="003F36F7"/>
    <w:rsid w:val="004005FC"/>
    <w:rsid w:val="004044E3"/>
    <w:rsid w:val="00404D04"/>
    <w:rsid w:val="00404F6A"/>
    <w:rsid w:val="004074D3"/>
    <w:rsid w:val="00407E09"/>
    <w:rsid w:val="00412E5D"/>
    <w:rsid w:val="00413CD7"/>
    <w:rsid w:val="00414B36"/>
    <w:rsid w:val="00414D42"/>
    <w:rsid w:val="00416CE8"/>
    <w:rsid w:val="00417896"/>
    <w:rsid w:val="00420463"/>
    <w:rsid w:val="0042231F"/>
    <w:rsid w:val="00423511"/>
    <w:rsid w:val="004239D0"/>
    <w:rsid w:val="004260C7"/>
    <w:rsid w:val="00426E88"/>
    <w:rsid w:val="00432745"/>
    <w:rsid w:val="00432E87"/>
    <w:rsid w:val="00432FCE"/>
    <w:rsid w:val="0043311B"/>
    <w:rsid w:val="00433AEA"/>
    <w:rsid w:val="00436082"/>
    <w:rsid w:val="004366A5"/>
    <w:rsid w:val="004370E3"/>
    <w:rsid w:val="0043764B"/>
    <w:rsid w:val="0043795B"/>
    <w:rsid w:val="00440F55"/>
    <w:rsid w:val="00441200"/>
    <w:rsid w:val="00443447"/>
    <w:rsid w:val="0044400F"/>
    <w:rsid w:val="00452CC7"/>
    <w:rsid w:val="00453BFA"/>
    <w:rsid w:val="00456430"/>
    <w:rsid w:val="004577D1"/>
    <w:rsid w:val="004610B4"/>
    <w:rsid w:val="0046458D"/>
    <w:rsid w:val="0046462F"/>
    <w:rsid w:val="00464C53"/>
    <w:rsid w:val="004651B6"/>
    <w:rsid w:val="004655A7"/>
    <w:rsid w:val="00465702"/>
    <w:rsid w:val="0046600F"/>
    <w:rsid w:val="00466F02"/>
    <w:rsid w:val="0047012D"/>
    <w:rsid w:val="0047061E"/>
    <w:rsid w:val="00470CE9"/>
    <w:rsid w:val="004716FF"/>
    <w:rsid w:val="0047638F"/>
    <w:rsid w:val="00477216"/>
    <w:rsid w:val="00477647"/>
    <w:rsid w:val="004804E8"/>
    <w:rsid w:val="00481174"/>
    <w:rsid w:val="00481A56"/>
    <w:rsid w:val="00482573"/>
    <w:rsid w:val="004835AB"/>
    <w:rsid w:val="004843E2"/>
    <w:rsid w:val="004844C5"/>
    <w:rsid w:val="00486BE7"/>
    <w:rsid w:val="00486EDC"/>
    <w:rsid w:val="00492189"/>
    <w:rsid w:val="004936CA"/>
    <w:rsid w:val="00494871"/>
    <w:rsid w:val="004951A0"/>
    <w:rsid w:val="00495B7A"/>
    <w:rsid w:val="00496F8C"/>
    <w:rsid w:val="00497A52"/>
    <w:rsid w:val="00497BC1"/>
    <w:rsid w:val="004A127F"/>
    <w:rsid w:val="004A14E4"/>
    <w:rsid w:val="004A240A"/>
    <w:rsid w:val="004A5B0F"/>
    <w:rsid w:val="004A5CA0"/>
    <w:rsid w:val="004A6175"/>
    <w:rsid w:val="004B0889"/>
    <w:rsid w:val="004B1C65"/>
    <w:rsid w:val="004B3AED"/>
    <w:rsid w:val="004B3DF5"/>
    <w:rsid w:val="004B460B"/>
    <w:rsid w:val="004B5EE0"/>
    <w:rsid w:val="004C01AB"/>
    <w:rsid w:val="004C11CA"/>
    <w:rsid w:val="004C2D80"/>
    <w:rsid w:val="004C2FD2"/>
    <w:rsid w:val="004C5F40"/>
    <w:rsid w:val="004D0109"/>
    <w:rsid w:val="004D07FA"/>
    <w:rsid w:val="004D1309"/>
    <w:rsid w:val="004D1352"/>
    <w:rsid w:val="004D1440"/>
    <w:rsid w:val="004D163D"/>
    <w:rsid w:val="004D314B"/>
    <w:rsid w:val="004D3AFD"/>
    <w:rsid w:val="004D4462"/>
    <w:rsid w:val="004D4CDE"/>
    <w:rsid w:val="004D7FD7"/>
    <w:rsid w:val="004E00C5"/>
    <w:rsid w:val="004F03F4"/>
    <w:rsid w:val="004F1641"/>
    <w:rsid w:val="004F2BCF"/>
    <w:rsid w:val="004F3BE7"/>
    <w:rsid w:val="004F49B2"/>
    <w:rsid w:val="004F734C"/>
    <w:rsid w:val="004F798B"/>
    <w:rsid w:val="0050196A"/>
    <w:rsid w:val="00503057"/>
    <w:rsid w:val="005030EE"/>
    <w:rsid w:val="00503CF8"/>
    <w:rsid w:val="0050683C"/>
    <w:rsid w:val="00506898"/>
    <w:rsid w:val="00510584"/>
    <w:rsid w:val="00510663"/>
    <w:rsid w:val="0051082F"/>
    <w:rsid w:val="00512977"/>
    <w:rsid w:val="00512A7E"/>
    <w:rsid w:val="00512F11"/>
    <w:rsid w:val="00513740"/>
    <w:rsid w:val="005137F8"/>
    <w:rsid w:val="00513FF0"/>
    <w:rsid w:val="00516FD3"/>
    <w:rsid w:val="00517158"/>
    <w:rsid w:val="0051715C"/>
    <w:rsid w:val="0051752E"/>
    <w:rsid w:val="00522AFE"/>
    <w:rsid w:val="00523959"/>
    <w:rsid w:val="00524988"/>
    <w:rsid w:val="00526113"/>
    <w:rsid w:val="005275E9"/>
    <w:rsid w:val="00527E35"/>
    <w:rsid w:val="00533BB3"/>
    <w:rsid w:val="00534EEA"/>
    <w:rsid w:val="00535DA3"/>
    <w:rsid w:val="00536B1C"/>
    <w:rsid w:val="00537AD8"/>
    <w:rsid w:val="00537B23"/>
    <w:rsid w:val="00540CFC"/>
    <w:rsid w:val="00542BF3"/>
    <w:rsid w:val="0054347C"/>
    <w:rsid w:val="00547D49"/>
    <w:rsid w:val="00550E17"/>
    <w:rsid w:val="00551B14"/>
    <w:rsid w:val="0055243E"/>
    <w:rsid w:val="00556059"/>
    <w:rsid w:val="00556845"/>
    <w:rsid w:val="005612DF"/>
    <w:rsid w:val="00561AA1"/>
    <w:rsid w:val="005621FD"/>
    <w:rsid w:val="00563053"/>
    <w:rsid w:val="005675BC"/>
    <w:rsid w:val="00567BBA"/>
    <w:rsid w:val="00571C7F"/>
    <w:rsid w:val="00574E6F"/>
    <w:rsid w:val="005769F8"/>
    <w:rsid w:val="00577AC9"/>
    <w:rsid w:val="00580FB6"/>
    <w:rsid w:val="00582937"/>
    <w:rsid w:val="00583F19"/>
    <w:rsid w:val="005847DE"/>
    <w:rsid w:val="00584927"/>
    <w:rsid w:val="00585E3B"/>
    <w:rsid w:val="0058611D"/>
    <w:rsid w:val="00586D10"/>
    <w:rsid w:val="00587C8B"/>
    <w:rsid w:val="00590E4D"/>
    <w:rsid w:val="005912D9"/>
    <w:rsid w:val="0059246F"/>
    <w:rsid w:val="00592A39"/>
    <w:rsid w:val="005A019E"/>
    <w:rsid w:val="005A057C"/>
    <w:rsid w:val="005A0972"/>
    <w:rsid w:val="005A0C42"/>
    <w:rsid w:val="005A10CC"/>
    <w:rsid w:val="005A39D2"/>
    <w:rsid w:val="005A489C"/>
    <w:rsid w:val="005A4B6C"/>
    <w:rsid w:val="005A569B"/>
    <w:rsid w:val="005A58B5"/>
    <w:rsid w:val="005A6A86"/>
    <w:rsid w:val="005B2FC5"/>
    <w:rsid w:val="005B34BC"/>
    <w:rsid w:val="005B3813"/>
    <w:rsid w:val="005B48E0"/>
    <w:rsid w:val="005B5089"/>
    <w:rsid w:val="005B529B"/>
    <w:rsid w:val="005B5DB0"/>
    <w:rsid w:val="005C08E6"/>
    <w:rsid w:val="005C0C3F"/>
    <w:rsid w:val="005C1DEB"/>
    <w:rsid w:val="005C43E4"/>
    <w:rsid w:val="005C5167"/>
    <w:rsid w:val="005C5718"/>
    <w:rsid w:val="005C7E82"/>
    <w:rsid w:val="005D110D"/>
    <w:rsid w:val="005D1894"/>
    <w:rsid w:val="005D4FBB"/>
    <w:rsid w:val="005D5C3E"/>
    <w:rsid w:val="005D6451"/>
    <w:rsid w:val="005E0721"/>
    <w:rsid w:val="005E1EBE"/>
    <w:rsid w:val="005E2A59"/>
    <w:rsid w:val="005E31D9"/>
    <w:rsid w:val="005E3A2B"/>
    <w:rsid w:val="005E6C07"/>
    <w:rsid w:val="005E7E14"/>
    <w:rsid w:val="005F0277"/>
    <w:rsid w:val="005F164E"/>
    <w:rsid w:val="005F195F"/>
    <w:rsid w:val="005F2020"/>
    <w:rsid w:val="005F297E"/>
    <w:rsid w:val="005F2C31"/>
    <w:rsid w:val="005F4BD1"/>
    <w:rsid w:val="005F557E"/>
    <w:rsid w:val="005F642D"/>
    <w:rsid w:val="00601D67"/>
    <w:rsid w:val="00602BD1"/>
    <w:rsid w:val="0060482F"/>
    <w:rsid w:val="00610AD0"/>
    <w:rsid w:val="00612303"/>
    <w:rsid w:val="006124DB"/>
    <w:rsid w:val="0061793C"/>
    <w:rsid w:val="00622B37"/>
    <w:rsid w:val="00623857"/>
    <w:rsid w:val="006248F8"/>
    <w:rsid w:val="00626A90"/>
    <w:rsid w:val="00630D0D"/>
    <w:rsid w:val="006313BA"/>
    <w:rsid w:val="00633F82"/>
    <w:rsid w:val="0063418A"/>
    <w:rsid w:val="006367CB"/>
    <w:rsid w:val="00637880"/>
    <w:rsid w:val="006409F5"/>
    <w:rsid w:val="00643E0E"/>
    <w:rsid w:val="0065081F"/>
    <w:rsid w:val="00650C58"/>
    <w:rsid w:val="00653B03"/>
    <w:rsid w:val="00653D2E"/>
    <w:rsid w:val="00656D05"/>
    <w:rsid w:val="00657A57"/>
    <w:rsid w:val="00657B69"/>
    <w:rsid w:val="0066019C"/>
    <w:rsid w:val="00660CA9"/>
    <w:rsid w:val="00661BBB"/>
    <w:rsid w:val="00661ED9"/>
    <w:rsid w:val="00664CF5"/>
    <w:rsid w:val="006652D6"/>
    <w:rsid w:val="00666744"/>
    <w:rsid w:val="00667E6F"/>
    <w:rsid w:val="0067343A"/>
    <w:rsid w:val="00673619"/>
    <w:rsid w:val="006739E1"/>
    <w:rsid w:val="006749E5"/>
    <w:rsid w:val="00680D0A"/>
    <w:rsid w:val="00685082"/>
    <w:rsid w:val="00685DBB"/>
    <w:rsid w:val="00690ECE"/>
    <w:rsid w:val="00691D8C"/>
    <w:rsid w:val="006926D0"/>
    <w:rsid w:val="00693CB7"/>
    <w:rsid w:val="00694A77"/>
    <w:rsid w:val="00694CE3"/>
    <w:rsid w:val="00694D13"/>
    <w:rsid w:val="00694D52"/>
    <w:rsid w:val="00697489"/>
    <w:rsid w:val="006A0664"/>
    <w:rsid w:val="006A1E1C"/>
    <w:rsid w:val="006A21CC"/>
    <w:rsid w:val="006A446B"/>
    <w:rsid w:val="006A4520"/>
    <w:rsid w:val="006A74E6"/>
    <w:rsid w:val="006B0046"/>
    <w:rsid w:val="006B1C69"/>
    <w:rsid w:val="006B20F1"/>
    <w:rsid w:val="006B4109"/>
    <w:rsid w:val="006B4261"/>
    <w:rsid w:val="006B4D4A"/>
    <w:rsid w:val="006C3C25"/>
    <w:rsid w:val="006C3EA9"/>
    <w:rsid w:val="006C569A"/>
    <w:rsid w:val="006C71BE"/>
    <w:rsid w:val="006C72A1"/>
    <w:rsid w:val="006D4107"/>
    <w:rsid w:val="006D5523"/>
    <w:rsid w:val="006D5CCB"/>
    <w:rsid w:val="006D6874"/>
    <w:rsid w:val="006D6F7B"/>
    <w:rsid w:val="006E11E0"/>
    <w:rsid w:val="006E1917"/>
    <w:rsid w:val="006E200B"/>
    <w:rsid w:val="006E23D8"/>
    <w:rsid w:val="006E4070"/>
    <w:rsid w:val="006E601F"/>
    <w:rsid w:val="006E77DE"/>
    <w:rsid w:val="006F0186"/>
    <w:rsid w:val="006F0F26"/>
    <w:rsid w:val="006F1EE6"/>
    <w:rsid w:val="006F51D1"/>
    <w:rsid w:val="006F61F8"/>
    <w:rsid w:val="006F6BFF"/>
    <w:rsid w:val="006F6F8A"/>
    <w:rsid w:val="0070056C"/>
    <w:rsid w:val="00700FE4"/>
    <w:rsid w:val="007032E9"/>
    <w:rsid w:val="00703AC0"/>
    <w:rsid w:val="00707A9D"/>
    <w:rsid w:val="00710D32"/>
    <w:rsid w:val="00711908"/>
    <w:rsid w:val="0071212A"/>
    <w:rsid w:val="00712730"/>
    <w:rsid w:val="00712D4B"/>
    <w:rsid w:val="007139E6"/>
    <w:rsid w:val="007142D9"/>
    <w:rsid w:val="00714B3B"/>
    <w:rsid w:val="00714CB4"/>
    <w:rsid w:val="00715498"/>
    <w:rsid w:val="007158A6"/>
    <w:rsid w:val="00715D15"/>
    <w:rsid w:val="007214A9"/>
    <w:rsid w:val="007216AD"/>
    <w:rsid w:val="00722B33"/>
    <w:rsid w:val="00723F70"/>
    <w:rsid w:val="007242F9"/>
    <w:rsid w:val="00725332"/>
    <w:rsid w:val="00725D05"/>
    <w:rsid w:val="00725EAA"/>
    <w:rsid w:val="00725F52"/>
    <w:rsid w:val="0072639E"/>
    <w:rsid w:val="00726510"/>
    <w:rsid w:val="0072722F"/>
    <w:rsid w:val="007300B6"/>
    <w:rsid w:val="00730965"/>
    <w:rsid w:val="007340E2"/>
    <w:rsid w:val="0073608A"/>
    <w:rsid w:val="00740B1E"/>
    <w:rsid w:val="00741203"/>
    <w:rsid w:val="007416F9"/>
    <w:rsid w:val="00742080"/>
    <w:rsid w:val="0074259C"/>
    <w:rsid w:val="007428DD"/>
    <w:rsid w:val="007450BA"/>
    <w:rsid w:val="0075008A"/>
    <w:rsid w:val="00750981"/>
    <w:rsid w:val="00751326"/>
    <w:rsid w:val="00751A20"/>
    <w:rsid w:val="00751B25"/>
    <w:rsid w:val="00751BFC"/>
    <w:rsid w:val="00753070"/>
    <w:rsid w:val="00755074"/>
    <w:rsid w:val="0075648C"/>
    <w:rsid w:val="007570C5"/>
    <w:rsid w:val="0076126A"/>
    <w:rsid w:val="00761C51"/>
    <w:rsid w:val="0076351B"/>
    <w:rsid w:val="007679B6"/>
    <w:rsid w:val="007725CE"/>
    <w:rsid w:val="007745D5"/>
    <w:rsid w:val="00774D60"/>
    <w:rsid w:val="00775964"/>
    <w:rsid w:val="0077614E"/>
    <w:rsid w:val="00777F42"/>
    <w:rsid w:val="007806A9"/>
    <w:rsid w:val="007808A6"/>
    <w:rsid w:val="0078192D"/>
    <w:rsid w:val="00782744"/>
    <w:rsid w:val="00782BA9"/>
    <w:rsid w:val="00790EB9"/>
    <w:rsid w:val="00794EDC"/>
    <w:rsid w:val="00795A3A"/>
    <w:rsid w:val="0079632D"/>
    <w:rsid w:val="00797E5D"/>
    <w:rsid w:val="007A0F1F"/>
    <w:rsid w:val="007A138F"/>
    <w:rsid w:val="007A2C02"/>
    <w:rsid w:val="007A2D4A"/>
    <w:rsid w:val="007A5DA6"/>
    <w:rsid w:val="007A623A"/>
    <w:rsid w:val="007A6FDD"/>
    <w:rsid w:val="007B10F6"/>
    <w:rsid w:val="007B2B8C"/>
    <w:rsid w:val="007B3FBE"/>
    <w:rsid w:val="007B4175"/>
    <w:rsid w:val="007B45DB"/>
    <w:rsid w:val="007B5C38"/>
    <w:rsid w:val="007B69EF"/>
    <w:rsid w:val="007C308C"/>
    <w:rsid w:val="007C3ADF"/>
    <w:rsid w:val="007C4AD3"/>
    <w:rsid w:val="007C5DC6"/>
    <w:rsid w:val="007C765D"/>
    <w:rsid w:val="007D09A5"/>
    <w:rsid w:val="007D162C"/>
    <w:rsid w:val="007D19D2"/>
    <w:rsid w:val="007D2B41"/>
    <w:rsid w:val="007D45F3"/>
    <w:rsid w:val="007D58B1"/>
    <w:rsid w:val="007D66F6"/>
    <w:rsid w:val="007D7D4D"/>
    <w:rsid w:val="007E11E0"/>
    <w:rsid w:val="007E1808"/>
    <w:rsid w:val="007E3382"/>
    <w:rsid w:val="007E3E7F"/>
    <w:rsid w:val="007E5771"/>
    <w:rsid w:val="007E6954"/>
    <w:rsid w:val="007F17FD"/>
    <w:rsid w:val="007F364F"/>
    <w:rsid w:val="007F4C2C"/>
    <w:rsid w:val="007F572C"/>
    <w:rsid w:val="007F64A2"/>
    <w:rsid w:val="007F663F"/>
    <w:rsid w:val="007F7DCA"/>
    <w:rsid w:val="008001E4"/>
    <w:rsid w:val="008007BF"/>
    <w:rsid w:val="00801545"/>
    <w:rsid w:val="008039D8"/>
    <w:rsid w:val="008103BC"/>
    <w:rsid w:val="008107D6"/>
    <w:rsid w:val="00810D0F"/>
    <w:rsid w:val="00811D3B"/>
    <w:rsid w:val="008122E8"/>
    <w:rsid w:val="00812782"/>
    <w:rsid w:val="00812D9A"/>
    <w:rsid w:val="008152A3"/>
    <w:rsid w:val="00816132"/>
    <w:rsid w:val="00816AC3"/>
    <w:rsid w:val="00821EE6"/>
    <w:rsid w:val="00826CDC"/>
    <w:rsid w:val="00827E06"/>
    <w:rsid w:val="008321F6"/>
    <w:rsid w:val="00832AE5"/>
    <w:rsid w:val="00832BE1"/>
    <w:rsid w:val="00832D5C"/>
    <w:rsid w:val="00834BE0"/>
    <w:rsid w:val="008371FF"/>
    <w:rsid w:val="00841E3A"/>
    <w:rsid w:val="008431BC"/>
    <w:rsid w:val="00843CE9"/>
    <w:rsid w:val="00844798"/>
    <w:rsid w:val="0084581D"/>
    <w:rsid w:val="00845F31"/>
    <w:rsid w:val="008524C6"/>
    <w:rsid w:val="00853B1C"/>
    <w:rsid w:val="00855E15"/>
    <w:rsid w:val="00861C4D"/>
    <w:rsid w:val="0086340F"/>
    <w:rsid w:val="0086463F"/>
    <w:rsid w:val="008646C9"/>
    <w:rsid w:val="00864AE0"/>
    <w:rsid w:val="00866F24"/>
    <w:rsid w:val="00871B12"/>
    <w:rsid w:val="00872113"/>
    <w:rsid w:val="008726EC"/>
    <w:rsid w:val="00874826"/>
    <w:rsid w:val="00877626"/>
    <w:rsid w:val="00877BBF"/>
    <w:rsid w:val="008835DE"/>
    <w:rsid w:val="00884A48"/>
    <w:rsid w:val="00884C66"/>
    <w:rsid w:val="00886DBC"/>
    <w:rsid w:val="00892F8A"/>
    <w:rsid w:val="008930BA"/>
    <w:rsid w:val="008934C2"/>
    <w:rsid w:val="00896F39"/>
    <w:rsid w:val="008A225A"/>
    <w:rsid w:val="008A6B0F"/>
    <w:rsid w:val="008A6CDE"/>
    <w:rsid w:val="008A715E"/>
    <w:rsid w:val="008A7256"/>
    <w:rsid w:val="008B01DC"/>
    <w:rsid w:val="008B04FA"/>
    <w:rsid w:val="008B0F6E"/>
    <w:rsid w:val="008B14D1"/>
    <w:rsid w:val="008B4742"/>
    <w:rsid w:val="008B47D8"/>
    <w:rsid w:val="008B4FCB"/>
    <w:rsid w:val="008B609B"/>
    <w:rsid w:val="008B6900"/>
    <w:rsid w:val="008B6E72"/>
    <w:rsid w:val="008B6EA8"/>
    <w:rsid w:val="008C1267"/>
    <w:rsid w:val="008C268A"/>
    <w:rsid w:val="008C28A5"/>
    <w:rsid w:val="008C32DF"/>
    <w:rsid w:val="008C3951"/>
    <w:rsid w:val="008C3BC3"/>
    <w:rsid w:val="008C4008"/>
    <w:rsid w:val="008C4027"/>
    <w:rsid w:val="008C4CFA"/>
    <w:rsid w:val="008C564F"/>
    <w:rsid w:val="008C57FA"/>
    <w:rsid w:val="008D2F00"/>
    <w:rsid w:val="008D479B"/>
    <w:rsid w:val="008D4C84"/>
    <w:rsid w:val="008D6CB0"/>
    <w:rsid w:val="008D75A2"/>
    <w:rsid w:val="008E06FA"/>
    <w:rsid w:val="008E279F"/>
    <w:rsid w:val="008E42D6"/>
    <w:rsid w:val="008E43DD"/>
    <w:rsid w:val="008E7888"/>
    <w:rsid w:val="008F25AC"/>
    <w:rsid w:val="008F58E8"/>
    <w:rsid w:val="008F704E"/>
    <w:rsid w:val="0090046F"/>
    <w:rsid w:val="00900633"/>
    <w:rsid w:val="00900B42"/>
    <w:rsid w:val="00904B3D"/>
    <w:rsid w:val="0090544A"/>
    <w:rsid w:val="00907817"/>
    <w:rsid w:val="00910A62"/>
    <w:rsid w:val="009116A1"/>
    <w:rsid w:val="009135DE"/>
    <w:rsid w:val="00915B47"/>
    <w:rsid w:val="00917D4A"/>
    <w:rsid w:val="00920F1A"/>
    <w:rsid w:val="0092383C"/>
    <w:rsid w:val="0092611C"/>
    <w:rsid w:val="00926C5B"/>
    <w:rsid w:val="00927E59"/>
    <w:rsid w:val="0093323A"/>
    <w:rsid w:val="009339EE"/>
    <w:rsid w:val="00934128"/>
    <w:rsid w:val="009342E4"/>
    <w:rsid w:val="00934CF4"/>
    <w:rsid w:val="00935165"/>
    <w:rsid w:val="00937599"/>
    <w:rsid w:val="00940A7C"/>
    <w:rsid w:val="009410B1"/>
    <w:rsid w:val="00942BB0"/>
    <w:rsid w:val="00943689"/>
    <w:rsid w:val="00943E71"/>
    <w:rsid w:val="00944747"/>
    <w:rsid w:val="009458E7"/>
    <w:rsid w:val="0094596D"/>
    <w:rsid w:val="0095230D"/>
    <w:rsid w:val="0095327F"/>
    <w:rsid w:val="0095481F"/>
    <w:rsid w:val="00954D22"/>
    <w:rsid w:val="00954EEA"/>
    <w:rsid w:val="0096149F"/>
    <w:rsid w:val="00961C9F"/>
    <w:rsid w:val="00965618"/>
    <w:rsid w:val="009660EA"/>
    <w:rsid w:val="00966673"/>
    <w:rsid w:val="00966C04"/>
    <w:rsid w:val="009707CD"/>
    <w:rsid w:val="009732C9"/>
    <w:rsid w:val="00976A1E"/>
    <w:rsid w:val="00976C54"/>
    <w:rsid w:val="009777C4"/>
    <w:rsid w:val="009835AF"/>
    <w:rsid w:val="00984A8D"/>
    <w:rsid w:val="0098668C"/>
    <w:rsid w:val="00986904"/>
    <w:rsid w:val="00987A45"/>
    <w:rsid w:val="00990452"/>
    <w:rsid w:val="00991687"/>
    <w:rsid w:val="00997632"/>
    <w:rsid w:val="00997E57"/>
    <w:rsid w:val="009A42D2"/>
    <w:rsid w:val="009A5DA3"/>
    <w:rsid w:val="009A7582"/>
    <w:rsid w:val="009A758E"/>
    <w:rsid w:val="009A7C7B"/>
    <w:rsid w:val="009B2F7D"/>
    <w:rsid w:val="009B33C4"/>
    <w:rsid w:val="009B6164"/>
    <w:rsid w:val="009B65B4"/>
    <w:rsid w:val="009B6A91"/>
    <w:rsid w:val="009C1739"/>
    <w:rsid w:val="009C3E81"/>
    <w:rsid w:val="009C652E"/>
    <w:rsid w:val="009C7236"/>
    <w:rsid w:val="009D231C"/>
    <w:rsid w:val="009D7290"/>
    <w:rsid w:val="009E0BE5"/>
    <w:rsid w:val="009E3014"/>
    <w:rsid w:val="009E4D49"/>
    <w:rsid w:val="009E580E"/>
    <w:rsid w:val="009E5A58"/>
    <w:rsid w:val="009E6878"/>
    <w:rsid w:val="009F17AF"/>
    <w:rsid w:val="009F2894"/>
    <w:rsid w:val="009F291E"/>
    <w:rsid w:val="009F69D9"/>
    <w:rsid w:val="009F78AB"/>
    <w:rsid w:val="00A00786"/>
    <w:rsid w:val="00A06389"/>
    <w:rsid w:val="00A06D4F"/>
    <w:rsid w:val="00A06F92"/>
    <w:rsid w:val="00A10DB1"/>
    <w:rsid w:val="00A122D5"/>
    <w:rsid w:val="00A12887"/>
    <w:rsid w:val="00A133B4"/>
    <w:rsid w:val="00A136B2"/>
    <w:rsid w:val="00A13D4A"/>
    <w:rsid w:val="00A14D55"/>
    <w:rsid w:val="00A201AF"/>
    <w:rsid w:val="00A250C1"/>
    <w:rsid w:val="00A261B6"/>
    <w:rsid w:val="00A30B2A"/>
    <w:rsid w:val="00A31C2B"/>
    <w:rsid w:val="00A352F8"/>
    <w:rsid w:val="00A3656C"/>
    <w:rsid w:val="00A37948"/>
    <w:rsid w:val="00A415FA"/>
    <w:rsid w:val="00A41DE6"/>
    <w:rsid w:val="00A45043"/>
    <w:rsid w:val="00A452B6"/>
    <w:rsid w:val="00A45767"/>
    <w:rsid w:val="00A45D20"/>
    <w:rsid w:val="00A4653E"/>
    <w:rsid w:val="00A46544"/>
    <w:rsid w:val="00A47F95"/>
    <w:rsid w:val="00A52AA3"/>
    <w:rsid w:val="00A53A8C"/>
    <w:rsid w:val="00A53BA4"/>
    <w:rsid w:val="00A549A0"/>
    <w:rsid w:val="00A55D5C"/>
    <w:rsid w:val="00A56E95"/>
    <w:rsid w:val="00A576E5"/>
    <w:rsid w:val="00A62151"/>
    <w:rsid w:val="00A63739"/>
    <w:rsid w:val="00A65DFA"/>
    <w:rsid w:val="00A6668A"/>
    <w:rsid w:val="00A7013B"/>
    <w:rsid w:val="00A70A67"/>
    <w:rsid w:val="00A711EF"/>
    <w:rsid w:val="00A7349B"/>
    <w:rsid w:val="00A762BE"/>
    <w:rsid w:val="00A774D4"/>
    <w:rsid w:val="00A8256A"/>
    <w:rsid w:val="00A82758"/>
    <w:rsid w:val="00A83171"/>
    <w:rsid w:val="00A86B6B"/>
    <w:rsid w:val="00A86BD0"/>
    <w:rsid w:val="00A90171"/>
    <w:rsid w:val="00A90EDB"/>
    <w:rsid w:val="00A91FBD"/>
    <w:rsid w:val="00A9299C"/>
    <w:rsid w:val="00A935F6"/>
    <w:rsid w:val="00A93BD7"/>
    <w:rsid w:val="00A940B4"/>
    <w:rsid w:val="00A946A3"/>
    <w:rsid w:val="00A95CDF"/>
    <w:rsid w:val="00A97701"/>
    <w:rsid w:val="00A97EB8"/>
    <w:rsid w:val="00AA0540"/>
    <w:rsid w:val="00AA2F12"/>
    <w:rsid w:val="00AA37CC"/>
    <w:rsid w:val="00AA4DD1"/>
    <w:rsid w:val="00AA4E29"/>
    <w:rsid w:val="00AA4FE5"/>
    <w:rsid w:val="00AB01E3"/>
    <w:rsid w:val="00AB039E"/>
    <w:rsid w:val="00AB067D"/>
    <w:rsid w:val="00AB07DB"/>
    <w:rsid w:val="00AB1568"/>
    <w:rsid w:val="00AB1A49"/>
    <w:rsid w:val="00AB23C0"/>
    <w:rsid w:val="00AB76A8"/>
    <w:rsid w:val="00AB7726"/>
    <w:rsid w:val="00AC1EF7"/>
    <w:rsid w:val="00AC2794"/>
    <w:rsid w:val="00AC3A40"/>
    <w:rsid w:val="00AC6943"/>
    <w:rsid w:val="00AC7605"/>
    <w:rsid w:val="00AC7C99"/>
    <w:rsid w:val="00AD0DCE"/>
    <w:rsid w:val="00AD18E4"/>
    <w:rsid w:val="00AD2216"/>
    <w:rsid w:val="00AD50DD"/>
    <w:rsid w:val="00AD566C"/>
    <w:rsid w:val="00AD6C33"/>
    <w:rsid w:val="00AD7E35"/>
    <w:rsid w:val="00AE14F2"/>
    <w:rsid w:val="00AE2CD7"/>
    <w:rsid w:val="00AE38EB"/>
    <w:rsid w:val="00AE5F3F"/>
    <w:rsid w:val="00AE6A4D"/>
    <w:rsid w:val="00AE7D9F"/>
    <w:rsid w:val="00AF07A7"/>
    <w:rsid w:val="00AF21D7"/>
    <w:rsid w:val="00AF321B"/>
    <w:rsid w:val="00AF3472"/>
    <w:rsid w:val="00AF6483"/>
    <w:rsid w:val="00AF726F"/>
    <w:rsid w:val="00B03719"/>
    <w:rsid w:val="00B05FC1"/>
    <w:rsid w:val="00B06059"/>
    <w:rsid w:val="00B06579"/>
    <w:rsid w:val="00B06585"/>
    <w:rsid w:val="00B07D5D"/>
    <w:rsid w:val="00B1315B"/>
    <w:rsid w:val="00B13257"/>
    <w:rsid w:val="00B13DAA"/>
    <w:rsid w:val="00B14D6E"/>
    <w:rsid w:val="00B1587D"/>
    <w:rsid w:val="00B168E1"/>
    <w:rsid w:val="00B17FBA"/>
    <w:rsid w:val="00B22E5E"/>
    <w:rsid w:val="00B23656"/>
    <w:rsid w:val="00B26C35"/>
    <w:rsid w:val="00B2760F"/>
    <w:rsid w:val="00B27D93"/>
    <w:rsid w:val="00B31545"/>
    <w:rsid w:val="00B318DB"/>
    <w:rsid w:val="00B32383"/>
    <w:rsid w:val="00B3315F"/>
    <w:rsid w:val="00B34DF8"/>
    <w:rsid w:val="00B35597"/>
    <w:rsid w:val="00B359D6"/>
    <w:rsid w:val="00B35D62"/>
    <w:rsid w:val="00B4157C"/>
    <w:rsid w:val="00B4351B"/>
    <w:rsid w:val="00B4470B"/>
    <w:rsid w:val="00B46699"/>
    <w:rsid w:val="00B50CC2"/>
    <w:rsid w:val="00B511C0"/>
    <w:rsid w:val="00B51D9B"/>
    <w:rsid w:val="00B52147"/>
    <w:rsid w:val="00B53493"/>
    <w:rsid w:val="00B54559"/>
    <w:rsid w:val="00B54B57"/>
    <w:rsid w:val="00B55E74"/>
    <w:rsid w:val="00B563B8"/>
    <w:rsid w:val="00B566AC"/>
    <w:rsid w:val="00B574D8"/>
    <w:rsid w:val="00B57A24"/>
    <w:rsid w:val="00B60624"/>
    <w:rsid w:val="00B61163"/>
    <w:rsid w:val="00B61744"/>
    <w:rsid w:val="00B67596"/>
    <w:rsid w:val="00B6786F"/>
    <w:rsid w:val="00B71E50"/>
    <w:rsid w:val="00B729C1"/>
    <w:rsid w:val="00B72C71"/>
    <w:rsid w:val="00B73AFE"/>
    <w:rsid w:val="00B74221"/>
    <w:rsid w:val="00B75E00"/>
    <w:rsid w:val="00B76F6E"/>
    <w:rsid w:val="00B81FB6"/>
    <w:rsid w:val="00B8340A"/>
    <w:rsid w:val="00B90297"/>
    <w:rsid w:val="00B92672"/>
    <w:rsid w:val="00B92CEE"/>
    <w:rsid w:val="00B9347D"/>
    <w:rsid w:val="00B9355A"/>
    <w:rsid w:val="00B9384B"/>
    <w:rsid w:val="00B95358"/>
    <w:rsid w:val="00B95670"/>
    <w:rsid w:val="00B959DB"/>
    <w:rsid w:val="00B965B2"/>
    <w:rsid w:val="00BA0064"/>
    <w:rsid w:val="00BA170B"/>
    <w:rsid w:val="00BA407A"/>
    <w:rsid w:val="00BA4940"/>
    <w:rsid w:val="00BA4BD5"/>
    <w:rsid w:val="00BA4BF0"/>
    <w:rsid w:val="00BA6CF2"/>
    <w:rsid w:val="00BA796F"/>
    <w:rsid w:val="00BB06C1"/>
    <w:rsid w:val="00BB0CEC"/>
    <w:rsid w:val="00BB228C"/>
    <w:rsid w:val="00BB288C"/>
    <w:rsid w:val="00BB2FD3"/>
    <w:rsid w:val="00BB406C"/>
    <w:rsid w:val="00BB4162"/>
    <w:rsid w:val="00BB5A6E"/>
    <w:rsid w:val="00BB7363"/>
    <w:rsid w:val="00BC0652"/>
    <w:rsid w:val="00BC0C73"/>
    <w:rsid w:val="00BC3120"/>
    <w:rsid w:val="00BC35F4"/>
    <w:rsid w:val="00BC4A60"/>
    <w:rsid w:val="00BC4C2E"/>
    <w:rsid w:val="00BC5A3B"/>
    <w:rsid w:val="00BD0A65"/>
    <w:rsid w:val="00BD0F1B"/>
    <w:rsid w:val="00BD131A"/>
    <w:rsid w:val="00BD1A36"/>
    <w:rsid w:val="00BD2494"/>
    <w:rsid w:val="00BD3867"/>
    <w:rsid w:val="00BD3A26"/>
    <w:rsid w:val="00BD41B6"/>
    <w:rsid w:val="00BD4C8D"/>
    <w:rsid w:val="00BD6A10"/>
    <w:rsid w:val="00BD7689"/>
    <w:rsid w:val="00BE0277"/>
    <w:rsid w:val="00BE077D"/>
    <w:rsid w:val="00BE585E"/>
    <w:rsid w:val="00BE5B1D"/>
    <w:rsid w:val="00BE6397"/>
    <w:rsid w:val="00BE68C0"/>
    <w:rsid w:val="00BE6D83"/>
    <w:rsid w:val="00BE7333"/>
    <w:rsid w:val="00BE78CC"/>
    <w:rsid w:val="00BF1D23"/>
    <w:rsid w:val="00BF1EAD"/>
    <w:rsid w:val="00BF220A"/>
    <w:rsid w:val="00BF25CC"/>
    <w:rsid w:val="00C00DAB"/>
    <w:rsid w:val="00C04EC1"/>
    <w:rsid w:val="00C06D9B"/>
    <w:rsid w:val="00C076F8"/>
    <w:rsid w:val="00C07A94"/>
    <w:rsid w:val="00C10C76"/>
    <w:rsid w:val="00C150F0"/>
    <w:rsid w:val="00C15405"/>
    <w:rsid w:val="00C21680"/>
    <w:rsid w:val="00C21A86"/>
    <w:rsid w:val="00C2258B"/>
    <w:rsid w:val="00C22A10"/>
    <w:rsid w:val="00C23490"/>
    <w:rsid w:val="00C23A61"/>
    <w:rsid w:val="00C23B39"/>
    <w:rsid w:val="00C23B57"/>
    <w:rsid w:val="00C24999"/>
    <w:rsid w:val="00C25552"/>
    <w:rsid w:val="00C3072B"/>
    <w:rsid w:val="00C30DA0"/>
    <w:rsid w:val="00C3198D"/>
    <w:rsid w:val="00C33F97"/>
    <w:rsid w:val="00C35775"/>
    <w:rsid w:val="00C37197"/>
    <w:rsid w:val="00C41BC4"/>
    <w:rsid w:val="00C42096"/>
    <w:rsid w:val="00C429C8"/>
    <w:rsid w:val="00C50B2C"/>
    <w:rsid w:val="00C51402"/>
    <w:rsid w:val="00C55242"/>
    <w:rsid w:val="00C56144"/>
    <w:rsid w:val="00C568A3"/>
    <w:rsid w:val="00C57BC4"/>
    <w:rsid w:val="00C629AA"/>
    <w:rsid w:val="00C64169"/>
    <w:rsid w:val="00C65744"/>
    <w:rsid w:val="00C6739B"/>
    <w:rsid w:val="00C67545"/>
    <w:rsid w:val="00C67E8E"/>
    <w:rsid w:val="00C70C1B"/>
    <w:rsid w:val="00C70C88"/>
    <w:rsid w:val="00C73DA6"/>
    <w:rsid w:val="00C74844"/>
    <w:rsid w:val="00C74BBF"/>
    <w:rsid w:val="00C74C1A"/>
    <w:rsid w:val="00C75AAB"/>
    <w:rsid w:val="00C7612E"/>
    <w:rsid w:val="00C776E9"/>
    <w:rsid w:val="00C80C6C"/>
    <w:rsid w:val="00C80F66"/>
    <w:rsid w:val="00C812CB"/>
    <w:rsid w:val="00C821BF"/>
    <w:rsid w:val="00C83454"/>
    <w:rsid w:val="00C85E93"/>
    <w:rsid w:val="00C87A1D"/>
    <w:rsid w:val="00C87F38"/>
    <w:rsid w:val="00C92569"/>
    <w:rsid w:val="00C93AC4"/>
    <w:rsid w:val="00C95A3C"/>
    <w:rsid w:val="00C9624A"/>
    <w:rsid w:val="00CA12BA"/>
    <w:rsid w:val="00CA1BA8"/>
    <w:rsid w:val="00CA2F5F"/>
    <w:rsid w:val="00CA5261"/>
    <w:rsid w:val="00CA72E1"/>
    <w:rsid w:val="00CB07E2"/>
    <w:rsid w:val="00CB1CE7"/>
    <w:rsid w:val="00CB1E81"/>
    <w:rsid w:val="00CB4E4B"/>
    <w:rsid w:val="00CB55D7"/>
    <w:rsid w:val="00CB5BE6"/>
    <w:rsid w:val="00CB77C2"/>
    <w:rsid w:val="00CC02ED"/>
    <w:rsid w:val="00CC5B9A"/>
    <w:rsid w:val="00CC5F44"/>
    <w:rsid w:val="00CC6285"/>
    <w:rsid w:val="00CC6CDF"/>
    <w:rsid w:val="00CC7120"/>
    <w:rsid w:val="00CC7278"/>
    <w:rsid w:val="00CD10AC"/>
    <w:rsid w:val="00CD1B47"/>
    <w:rsid w:val="00CD2AB4"/>
    <w:rsid w:val="00CD405A"/>
    <w:rsid w:val="00CD4163"/>
    <w:rsid w:val="00CD43EE"/>
    <w:rsid w:val="00CD6527"/>
    <w:rsid w:val="00CE1599"/>
    <w:rsid w:val="00CE2F62"/>
    <w:rsid w:val="00CE38BF"/>
    <w:rsid w:val="00CE4E3B"/>
    <w:rsid w:val="00CE4FDE"/>
    <w:rsid w:val="00CE6FD4"/>
    <w:rsid w:val="00CF0338"/>
    <w:rsid w:val="00CF1679"/>
    <w:rsid w:val="00CF1B4A"/>
    <w:rsid w:val="00CF351F"/>
    <w:rsid w:val="00CF360C"/>
    <w:rsid w:val="00CF4D36"/>
    <w:rsid w:val="00CF549B"/>
    <w:rsid w:val="00CF5C5C"/>
    <w:rsid w:val="00CF7E09"/>
    <w:rsid w:val="00D0061A"/>
    <w:rsid w:val="00D00784"/>
    <w:rsid w:val="00D007BC"/>
    <w:rsid w:val="00D0090D"/>
    <w:rsid w:val="00D02526"/>
    <w:rsid w:val="00D029E0"/>
    <w:rsid w:val="00D0392B"/>
    <w:rsid w:val="00D047AC"/>
    <w:rsid w:val="00D04907"/>
    <w:rsid w:val="00D1126E"/>
    <w:rsid w:val="00D12220"/>
    <w:rsid w:val="00D151DF"/>
    <w:rsid w:val="00D16274"/>
    <w:rsid w:val="00D208AE"/>
    <w:rsid w:val="00D20EEC"/>
    <w:rsid w:val="00D22D16"/>
    <w:rsid w:val="00D25708"/>
    <w:rsid w:val="00D27631"/>
    <w:rsid w:val="00D30FBB"/>
    <w:rsid w:val="00D32CB1"/>
    <w:rsid w:val="00D34111"/>
    <w:rsid w:val="00D36F22"/>
    <w:rsid w:val="00D371E3"/>
    <w:rsid w:val="00D44316"/>
    <w:rsid w:val="00D443D0"/>
    <w:rsid w:val="00D51150"/>
    <w:rsid w:val="00D5491D"/>
    <w:rsid w:val="00D56B20"/>
    <w:rsid w:val="00D56DDD"/>
    <w:rsid w:val="00D60681"/>
    <w:rsid w:val="00D60D0F"/>
    <w:rsid w:val="00D61C87"/>
    <w:rsid w:val="00D633D4"/>
    <w:rsid w:val="00D63A35"/>
    <w:rsid w:val="00D63A8A"/>
    <w:rsid w:val="00D65035"/>
    <w:rsid w:val="00D66EC9"/>
    <w:rsid w:val="00D67A0C"/>
    <w:rsid w:val="00D67F66"/>
    <w:rsid w:val="00D703D7"/>
    <w:rsid w:val="00D7160D"/>
    <w:rsid w:val="00D72793"/>
    <w:rsid w:val="00D74586"/>
    <w:rsid w:val="00D74BE8"/>
    <w:rsid w:val="00D7576B"/>
    <w:rsid w:val="00D75994"/>
    <w:rsid w:val="00D76C31"/>
    <w:rsid w:val="00D77723"/>
    <w:rsid w:val="00D8394A"/>
    <w:rsid w:val="00D84FA8"/>
    <w:rsid w:val="00D876C6"/>
    <w:rsid w:val="00D9077E"/>
    <w:rsid w:val="00D90D39"/>
    <w:rsid w:val="00D925EF"/>
    <w:rsid w:val="00D969B2"/>
    <w:rsid w:val="00D970F6"/>
    <w:rsid w:val="00DA0DB8"/>
    <w:rsid w:val="00DA1207"/>
    <w:rsid w:val="00DA1589"/>
    <w:rsid w:val="00DA269C"/>
    <w:rsid w:val="00DB290F"/>
    <w:rsid w:val="00DB2996"/>
    <w:rsid w:val="00DB2ACD"/>
    <w:rsid w:val="00DB2AFF"/>
    <w:rsid w:val="00DB339D"/>
    <w:rsid w:val="00DB6A53"/>
    <w:rsid w:val="00DB7A0A"/>
    <w:rsid w:val="00DC1ED8"/>
    <w:rsid w:val="00DC2641"/>
    <w:rsid w:val="00DD043E"/>
    <w:rsid w:val="00DD0A11"/>
    <w:rsid w:val="00DD0BB6"/>
    <w:rsid w:val="00DD1E93"/>
    <w:rsid w:val="00DD326D"/>
    <w:rsid w:val="00DD4AEB"/>
    <w:rsid w:val="00DD575F"/>
    <w:rsid w:val="00DD77C4"/>
    <w:rsid w:val="00DE1A4E"/>
    <w:rsid w:val="00DE1A76"/>
    <w:rsid w:val="00DE42C9"/>
    <w:rsid w:val="00DE577E"/>
    <w:rsid w:val="00DF0C83"/>
    <w:rsid w:val="00DF1101"/>
    <w:rsid w:val="00DF187D"/>
    <w:rsid w:val="00DF2F7F"/>
    <w:rsid w:val="00DF46F7"/>
    <w:rsid w:val="00DF5966"/>
    <w:rsid w:val="00DF6760"/>
    <w:rsid w:val="00E00506"/>
    <w:rsid w:val="00E00B13"/>
    <w:rsid w:val="00E024C8"/>
    <w:rsid w:val="00E02BBF"/>
    <w:rsid w:val="00E02E4E"/>
    <w:rsid w:val="00E03C9F"/>
    <w:rsid w:val="00E0746E"/>
    <w:rsid w:val="00E1062B"/>
    <w:rsid w:val="00E10681"/>
    <w:rsid w:val="00E10DA7"/>
    <w:rsid w:val="00E11045"/>
    <w:rsid w:val="00E110EE"/>
    <w:rsid w:val="00E12472"/>
    <w:rsid w:val="00E1414B"/>
    <w:rsid w:val="00E14382"/>
    <w:rsid w:val="00E16C55"/>
    <w:rsid w:val="00E170FC"/>
    <w:rsid w:val="00E1781E"/>
    <w:rsid w:val="00E2188A"/>
    <w:rsid w:val="00E2751A"/>
    <w:rsid w:val="00E276DC"/>
    <w:rsid w:val="00E3218E"/>
    <w:rsid w:val="00E32C65"/>
    <w:rsid w:val="00E3752C"/>
    <w:rsid w:val="00E4000F"/>
    <w:rsid w:val="00E431C2"/>
    <w:rsid w:val="00E46CF3"/>
    <w:rsid w:val="00E47883"/>
    <w:rsid w:val="00E537E7"/>
    <w:rsid w:val="00E5473A"/>
    <w:rsid w:val="00E5740A"/>
    <w:rsid w:val="00E575FC"/>
    <w:rsid w:val="00E604D2"/>
    <w:rsid w:val="00E60521"/>
    <w:rsid w:val="00E613B4"/>
    <w:rsid w:val="00E7033B"/>
    <w:rsid w:val="00E70E57"/>
    <w:rsid w:val="00E72528"/>
    <w:rsid w:val="00E75533"/>
    <w:rsid w:val="00E75D6C"/>
    <w:rsid w:val="00E80012"/>
    <w:rsid w:val="00E83919"/>
    <w:rsid w:val="00E84811"/>
    <w:rsid w:val="00E84EA0"/>
    <w:rsid w:val="00E859F6"/>
    <w:rsid w:val="00E86477"/>
    <w:rsid w:val="00E92E87"/>
    <w:rsid w:val="00E936FD"/>
    <w:rsid w:val="00E94193"/>
    <w:rsid w:val="00E9464E"/>
    <w:rsid w:val="00E952D0"/>
    <w:rsid w:val="00E95FF4"/>
    <w:rsid w:val="00E96667"/>
    <w:rsid w:val="00EA1771"/>
    <w:rsid w:val="00EA2A65"/>
    <w:rsid w:val="00EA4519"/>
    <w:rsid w:val="00EA5094"/>
    <w:rsid w:val="00EA5D60"/>
    <w:rsid w:val="00EA7AFA"/>
    <w:rsid w:val="00EA7E4A"/>
    <w:rsid w:val="00EB05DA"/>
    <w:rsid w:val="00EB3262"/>
    <w:rsid w:val="00EB3334"/>
    <w:rsid w:val="00EB3F2E"/>
    <w:rsid w:val="00EB63CE"/>
    <w:rsid w:val="00EB718F"/>
    <w:rsid w:val="00EC0E1A"/>
    <w:rsid w:val="00EC0FD6"/>
    <w:rsid w:val="00EC4313"/>
    <w:rsid w:val="00EC4785"/>
    <w:rsid w:val="00EC6DAF"/>
    <w:rsid w:val="00EC7BE9"/>
    <w:rsid w:val="00ED1212"/>
    <w:rsid w:val="00ED1E9A"/>
    <w:rsid w:val="00ED2650"/>
    <w:rsid w:val="00ED3362"/>
    <w:rsid w:val="00ED350A"/>
    <w:rsid w:val="00ED3889"/>
    <w:rsid w:val="00ED4EDD"/>
    <w:rsid w:val="00ED6EEE"/>
    <w:rsid w:val="00ED75C4"/>
    <w:rsid w:val="00EE0D67"/>
    <w:rsid w:val="00EE0F5A"/>
    <w:rsid w:val="00EF0D0A"/>
    <w:rsid w:val="00EF1F41"/>
    <w:rsid w:val="00EF3351"/>
    <w:rsid w:val="00EF3D25"/>
    <w:rsid w:val="00EF4D98"/>
    <w:rsid w:val="00EF4DCD"/>
    <w:rsid w:val="00EF5D7A"/>
    <w:rsid w:val="00EF76D0"/>
    <w:rsid w:val="00F00190"/>
    <w:rsid w:val="00F0359A"/>
    <w:rsid w:val="00F039A9"/>
    <w:rsid w:val="00F04177"/>
    <w:rsid w:val="00F066D2"/>
    <w:rsid w:val="00F06C2D"/>
    <w:rsid w:val="00F06CA5"/>
    <w:rsid w:val="00F07874"/>
    <w:rsid w:val="00F11432"/>
    <w:rsid w:val="00F11AAE"/>
    <w:rsid w:val="00F13014"/>
    <w:rsid w:val="00F13A03"/>
    <w:rsid w:val="00F1592D"/>
    <w:rsid w:val="00F173A3"/>
    <w:rsid w:val="00F20603"/>
    <w:rsid w:val="00F20F7E"/>
    <w:rsid w:val="00F23382"/>
    <w:rsid w:val="00F26123"/>
    <w:rsid w:val="00F2688E"/>
    <w:rsid w:val="00F26893"/>
    <w:rsid w:val="00F30836"/>
    <w:rsid w:val="00F323AE"/>
    <w:rsid w:val="00F346CC"/>
    <w:rsid w:val="00F35008"/>
    <w:rsid w:val="00F37DBD"/>
    <w:rsid w:val="00F40B2B"/>
    <w:rsid w:val="00F40F89"/>
    <w:rsid w:val="00F41D47"/>
    <w:rsid w:val="00F4458E"/>
    <w:rsid w:val="00F46E54"/>
    <w:rsid w:val="00F5104C"/>
    <w:rsid w:val="00F555A0"/>
    <w:rsid w:val="00F55A7A"/>
    <w:rsid w:val="00F56743"/>
    <w:rsid w:val="00F603E0"/>
    <w:rsid w:val="00F615AD"/>
    <w:rsid w:val="00F62319"/>
    <w:rsid w:val="00F65972"/>
    <w:rsid w:val="00F65DB8"/>
    <w:rsid w:val="00F65FD9"/>
    <w:rsid w:val="00F66251"/>
    <w:rsid w:val="00F672FB"/>
    <w:rsid w:val="00F70B1D"/>
    <w:rsid w:val="00F72572"/>
    <w:rsid w:val="00F7416F"/>
    <w:rsid w:val="00F74A90"/>
    <w:rsid w:val="00F776C0"/>
    <w:rsid w:val="00F80502"/>
    <w:rsid w:val="00F81AA9"/>
    <w:rsid w:val="00F821CA"/>
    <w:rsid w:val="00F82A49"/>
    <w:rsid w:val="00F82CF2"/>
    <w:rsid w:val="00F845CD"/>
    <w:rsid w:val="00F847B4"/>
    <w:rsid w:val="00F86118"/>
    <w:rsid w:val="00F86250"/>
    <w:rsid w:val="00F873DB"/>
    <w:rsid w:val="00F9237E"/>
    <w:rsid w:val="00F93419"/>
    <w:rsid w:val="00F948E7"/>
    <w:rsid w:val="00F96456"/>
    <w:rsid w:val="00F967EE"/>
    <w:rsid w:val="00F971F8"/>
    <w:rsid w:val="00F9740A"/>
    <w:rsid w:val="00F978DF"/>
    <w:rsid w:val="00FA07C5"/>
    <w:rsid w:val="00FA0F94"/>
    <w:rsid w:val="00FA2A0C"/>
    <w:rsid w:val="00FA4C0E"/>
    <w:rsid w:val="00FB2295"/>
    <w:rsid w:val="00FB321E"/>
    <w:rsid w:val="00FB467B"/>
    <w:rsid w:val="00FB59C4"/>
    <w:rsid w:val="00FB661E"/>
    <w:rsid w:val="00FB7282"/>
    <w:rsid w:val="00FC0787"/>
    <w:rsid w:val="00FC3172"/>
    <w:rsid w:val="00FC3D0A"/>
    <w:rsid w:val="00FC42A7"/>
    <w:rsid w:val="00FC4D9F"/>
    <w:rsid w:val="00FC4FB8"/>
    <w:rsid w:val="00FC6B61"/>
    <w:rsid w:val="00FD096D"/>
    <w:rsid w:val="00FD0AB0"/>
    <w:rsid w:val="00FD311A"/>
    <w:rsid w:val="00FD5281"/>
    <w:rsid w:val="00FD7FBD"/>
    <w:rsid w:val="00FE1F03"/>
    <w:rsid w:val="00FE3C14"/>
    <w:rsid w:val="00FE52E2"/>
    <w:rsid w:val="00FE6DE8"/>
    <w:rsid w:val="00FF1302"/>
    <w:rsid w:val="00FF375C"/>
    <w:rsid w:val="00FF390B"/>
    <w:rsid w:val="00FF4A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2"/>
    </o:shapelayout>
  </w:shapeDefaults>
  <w:decimalSymbol w:val="."/>
  <w:listSeparator w:val=";"/>
  <w14:docId w14:val="03FFFCE0"/>
  <w15:docId w15:val="{C143289F-D125-4750-81D8-41279ECB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33"/>
    <w:pPr>
      <w:spacing w:after="200" w:line="276" w:lineRule="auto"/>
    </w:pPr>
    <w:rPr>
      <w:sz w:val="22"/>
      <w:szCs w:val="22"/>
    </w:rPr>
  </w:style>
  <w:style w:type="paragraph" w:styleId="Titlu1">
    <w:name w:val="heading 1"/>
    <w:basedOn w:val="Normal"/>
    <w:link w:val="Titlu1Caracter"/>
    <w:qFormat/>
    <w:rsid w:val="00CC7120"/>
    <w:pPr>
      <w:shd w:val="clear" w:color="auto" w:fill="FFFFFF"/>
      <w:spacing w:before="100" w:beforeAutospacing="1" w:after="100" w:afterAutospacing="1" w:line="240" w:lineRule="auto"/>
      <w:jc w:val="center"/>
      <w:outlineLvl w:val="0"/>
    </w:pPr>
    <w:rPr>
      <w:rFonts w:ascii="Arial" w:eastAsia="Times New Roman" w:hAnsi="Arial" w:cs="Arial"/>
      <w:b/>
      <w:bCs/>
      <w:color w:val="3389C8"/>
      <w:kern w:val="36"/>
      <w:sz w:val="21"/>
      <w:szCs w:val="21"/>
    </w:rPr>
  </w:style>
  <w:style w:type="paragraph" w:styleId="Titlu2">
    <w:name w:val="heading 2"/>
    <w:basedOn w:val="Normal"/>
    <w:link w:val="Titlu2Caracter"/>
    <w:qFormat/>
    <w:rsid w:val="00CC7120"/>
    <w:pPr>
      <w:shd w:val="clear" w:color="auto" w:fill="FFFFFF"/>
      <w:spacing w:before="100" w:beforeAutospacing="1" w:after="100" w:afterAutospacing="1" w:line="240" w:lineRule="auto"/>
      <w:outlineLvl w:val="1"/>
    </w:pPr>
    <w:rPr>
      <w:rFonts w:ascii="Arial" w:eastAsia="Times New Roman" w:hAnsi="Arial" w:cs="Arial"/>
      <w:b/>
      <w:bCs/>
      <w:color w:val="3389C8"/>
      <w:sz w:val="17"/>
      <w:szCs w:val="17"/>
    </w:rPr>
  </w:style>
  <w:style w:type="paragraph" w:styleId="Titlu3">
    <w:name w:val="heading 3"/>
    <w:basedOn w:val="Normal"/>
    <w:next w:val="Normal"/>
    <w:link w:val="Titlu3Caracter"/>
    <w:unhideWhenUsed/>
    <w:qFormat/>
    <w:rsid w:val="00CC7120"/>
    <w:pPr>
      <w:keepNext/>
      <w:keepLines/>
      <w:spacing w:before="200" w:after="0"/>
      <w:outlineLvl w:val="2"/>
    </w:pPr>
    <w:rPr>
      <w:rFonts w:ascii="Cambria" w:eastAsia="Times New Roman" w:hAnsi="Cambria"/>
      <w:b/>
      <w:bCs/>
      <w:color w:val="4F81BD"/>
      <w:lang w:eastAsia="en-US"/>
    </w:rPr>
  </w:style>
  <w:style w:type="paragraph" w:styleId="Titlu4">
    <w:name w:val="heading 4"/>
    <w:basedOn w:val="Normal"/>
    <w:next w:val="Normal"/>
    <w:link w:val="Titlu4Caracter"/>
    <w:unhideWhenUsed/>
    <w:qFormat/>
    <w:rsid w:val="00CC7120"/>
    <w:pPr>
      <w:keepNext/>
      <w:keepLines/>
      <w:spacing w:before="200" w:after="0"/>
      <w:outlineLvl w:val="3"/>
    </w:pPr>
    <w:rPr>
      <w:rFonts w:ascii="Cambria" w:eastAsia="Times New Roman" w:hAnsi="Cambria"/>
      <w:b/>
      <w:bCs/>
      <w:i/>
      <w:iCs/>
      <w:color w:val="4F81BD"/>
      <w:lang w:eastAsia="en-US"/>
    </w:rPr>
  </w:style>
  <w:style w:type="paragraph" w:styleId="Titlu5">
    <w:name w:val="heading 5"/>
    <w:basedOn w:val="Normal"/>
    <w:next w:val="Normal"/>
    <w:link w:val="Titlu5Caracter"/>
    <w:qFormat/>
    <w:rsid w:val="00D30FBB"/>
    <w:pPr>
      <w:tabs>
        <w:tab w:val="num" w:pos="1008"/>
      </w:tabs>
      <w:spacing w:before="240" w:after="60" w:line="240" w:lineRule="auto"/>
      <w:ind w:left="1008" w:hanging="1008"/>
      <w:outlineLvl w:val="4"/>
    </w:pPr>
    <w:rPr>
      <w:rFonts w:ascii="Garamond" w:eastAsia="Times New Roman" w:hAnsi="Garamond"/>
      <w:b/>
      <w:bCs/>
      <w:i/>
      <w:iCs/>
      <w:sz w:val="26"/>
      <w:szCs w:val="26"/>
      <w:lang w:val="en-GB" w:eastAsia="en-US"/>
    </w:rPr>
  </w:style>
  <w:style w:type="paragraph" w:styleId="Titlu6">
    <w:name w:val="heading 6"/>
    <w:basedOn w:val="Normal"/>
    <w:next w:val="Normal"/>
    <w:link w:val="Titlu6Caracter"/>
    <w:qFormat/>
    <w:rsid w:val="00D30FBB"/>
    <w:pPr>
      <w:tabs>
        <w:tab w:val="num" w:pos="2160"/>
      </w:tabs>
      <w:spacing w:before="240" w:after="60" w:line="240" w:lineRule="auto"/>
      <w:ind w:left="1152" w:hanging="1152"/>
      <w:outlineLvl w:val="5"/>
    </w:pPr>
    <w:rPr>
      <w:rFonts w:ascii="Times New Roman" w:eastAsia="Times New Roman" w:hAnsi="Times New Roman"/>
      <w:b/>
      <w:bCs/>
      <w:lang w:val="en-GB" w:eastAsia="en-US"/>
    </w:rPr>
  </w:style>
  <w:style w:type="paragraph" w:styleId="Titlu7">
    <w:name w:val="heading 7"/>
    <w:basedOn w:val="Normal"/>
    <w:next w:val="Normal"/>
    <w:link w:val="Titlu7Caracter"/>
    <w:qFormat/>
    <w:rsid w:val="00D30FBB"/>
    <w:pPr>
      <w:tabs>
        <w:tab w:val="num" w:pos="720"/>
      </w:tabs>
      <w:spacing w:before="240" w:after="60" w:line="240" w:lineRule="auto"/>
      <w:ind w:left="720" w:hanging="720"/>
      <w:outlineLvl w:val="6"/>
    </w:pPr>
    <w:rPr>
      <w:rFonts w:ascii="Times New Roman" w:eastAsia="Times New Roman" w:hAnsi="Times New Roman"/>
      <w:sz w:val="24"/>
      <w:szCs w:val="24"/>
      <w:lang w:val="en-GB" w:eastAsia="en-US"/>
    </w:rPr>
  </w:style>
  <w:style w:type="paragraph" w:styleId="Titlu8">
    <w:name w:val="heading 8"/>
    <w:basedOn w:val="Normal"/>
    <w:next w:val="Normal"/>
    <w:link w:val="Titlu8Caracter"/>
    <w:qFormat/>
    <w:rsid w:val="00D30FBB"/>
    <w:pPr>
      <w:tabs>
        <w:tab w:val="num" w:pos="1440"/>
      </w:tabs>
      <w:spacing w:before="240" w:after="60" w:line="240" w:lineRule="auto"/>
      <w:ind w:left="1440" w:hanging="1440"/>
      <w:outlineLvl w:val="7"/>
    </w:pPr>
    <w:rPr>
      <w:rFonts w:ascii="Times New Roman" w:eastAsia="Times New Roman" w:hAnsi="Times New Roman"/>
      <w:i/>
      <w:iCs/>
      <w:sz w:val="24"/>
      <w:szCs w:val="24"/>
      <w:lang w:val="en-GB" w:eastAsia="en-US"/>
    </w:rPr>
  </w:style>
  <w:style w:type="paragraph" w:styleId="Titlu9">
    <w:name w:val="heading 9"/>
    <w:basedOn w:val="Normal"/>
    <w:next w:val="Normal"/>
    <w:link w:val="Titlu9Caracter"/>
    <w:qFormat/>
    <w:rsid w:val="00D30FBB"/>
    <w:pPr>
      <w:tabs>
        <w:tab w:val="num" w:pos="1584"/>
      </w:tabs>
      <w:spacing w:before="240" w:after="60" w:line="240" w:lineRule="auto"/>
      <w:ind w:left="1584" w:hanging="1584"/>
      <w:outlineLvl w:val="8"/>
    </w:pPr>
    <w:rPr>
      <w:rFonts w:ascii="Arial" w:eastAsia="Times New Roman" w:hAnsi="Arial" w:cs="Arial"/>
      <w:lang w:val="en-GB"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CC7120"/>
    <w:rPr>
      <w:strike w:val="0"/>
      <w:dstrike w:val="0"/>
      <w:color w:val="336390"/>
      <w:u w:val="none"/>
      <w:effect w:val="none"/>
    </w:rPr>
  </w:style>
  <w:style w:type="character" w:customStyle="1" w:styleId="Titlu1Caracter">
    <w:name w:val="Titlu 1 Caracter"/>
    <w:link w:val="Titlu1"/>
    <w:uiPriority w:val="9"/>
    <w:rsid w:val="00CC7120"/>
    <w:rPr>
      <w:rFonts w:ascii="Arial" w:eastAsia="Times New Roman" w:hAnsi="Arial" w:cs="Arial"/>
      <w:b/>
      <w:bCs/>
      <w:color w:val="3389C8"/>
      <w:kern w:val="36"/>
      <w:sz w:val="21"/>
      <w:szCs w:val="21"/>
      <w:shd w:val="clear" w:color="auto" w:fill="FFFFFF"/>
      <w:lang w:eastAsia="ro-RO"/>
    </w:rPr>
  </w:style>
  <w:style w:type="character" w:customStyle="1" w:styleId="Titlu2Caracter">
    <w:name w:val="Titlu 2 Caracter"/>
    <w:link w:val="Titlu2"/>
    <w:rsid w:val="00CC7120"/>
    <w:rPr>
      <w:rFonts w:ascii="Arial" w:eastAsia="Times New Roman" w:hAnsi="Arial" w:cs="Arial"/>
      <w:b/>
      <w:bCs/>
      <w:color w:val="3389C8"/>
      <w:sz w:val="17"/>
      <w:szCs w:val="17"/>
      <w:shd w:val="clear" w:color="auto" w:fill="FFFFFF"/>
      <w:lang w:eastAsia="ro-RO"/>
    </w:rPr>
  </w:style>
  <w:style w:type="character" w:customStyle="1" w:styleId="Titlu3Caracter">
    <w:name w:val="Titlu 3 Caracter"/>
    <w:link w:val="Titlu3"/>
    <w:uiPriority w:val="9"/>
    <w:semiHidden/>
    <w:rsid w:val="00CC7120"/>
    <w:rPr>
      <w:rFonts w:ascii="Cambria" w:eastAsia="Times New Roman" w:hAnsi="Cambria" w:cs="Times New Roman"/>
      <w:b/>
      <w:bCs/>
      <w:color w:val="4F81BD"/>
    </w:rPr>
  </w:style>
  <w:style w:type="character" w:customStyle="1" w:styleId="Titlu4Caracter">
    <w:name w:val="Titlu 4 Caracter"/>
    <w:link w:val="Titlu4"/>
    <w:uiPriority w:val="9"/>
    <w:semiHidden/>
    <w:rsid w:val="00CC7120"/>
    <w:rPr>
      <w:rFonts w:ascii="Cambria" w:eastAsia="Times New Roman" w:hAnsi="Cambria" w:cs="Times New Roman"/>
      <w:b/>
      <w:bCs/>
      <w:i/>
      <w:iCs/>
      <w:color w:val="4F81BD"/>
    </w:rPr>
  </w:style>
  <w:style w:type="paragraph" w:styleId="Listparagraf">
    <w:name w:val="List Paragraph"/>
    <w:basedOn w:val="Normal"/>
    <w:uiPriority w:val="34"/>
    <w:qFormat/>
    <w:rsid w:val="00660CA9"/>
    <w:pPr>
      <w:ind w:left="720"/>
      <w:contextualSpacing/>
    </w:pPr>
    <w:rPr>
      <w:lang w:eastAsia="en-US"/>
    </w:rPr>
  </w:style>
  <w:style w:type="paragraph" w:styleId="Antet">
    <w:name w:val="header"/>
    <w:basedOn w:val="Normal"/>
    <w:link w:val="AntetCaracter"/>
    <w:unhideWhenUsed/>
    <w:rsid w:val="004370E3"/>
    <w:pPr>
      <w:tabs>
        <w:tab w:val="center" w:pos="4536"/>
        <w:tab w:val="right" w:pos="9072"/>
      </w:tabs>
      <w:spacing w:after="0" w:line="240" w:lineRule="auto"/>
    </w:pPr>
    <w:rPr>
      <w:lang w:eastAsia="en-US"/>
    </w:rPr>
  </w:style>
  <w:style w:type="character" w:customStyle="1" w:styleId="AntetCaracter">
    <w:name w:val="Antet Caracter"/>
    <w:basedOn w:val="Fontdeparagrafimplicit"/>
    <w:link w:val="Antet"/>
    <w:uiPriority w:val="99"/>
    <w:rsid w:val="004370E3"/>
  </w:style>
  <w:style w:type="paragraph" w:styleId="Subsol">
    <w:name w:val="footer"/>
    <w:basedOn w:val="Normal"/>
    <w:link w:val="SubsolCaracter"/>
    <w:uiPriority w:val="99"/>
    <w:unhideWhenUsed/>
    <w:rsid w:val="004370E3"/>
    <w:pPr>
      <w:tabs>
        <w:tab w:val="center" w:pos="4536"/>
        <w:tab w:val="right" w:pos="9072"/>
      </w:tabs>
      <w:spacing w:after="0" w:line="240" w:lineRule="auto"/>
    </w:pPr>
    <w:rPr>
      <w:lang w:eastAsia="en-US"/>
    </w:rPr>
  </w:style>
  <w:style w:type="character" w:customStyle="1" w:styleId="SubsolCaracter">
    <w:name w:val="Subsol Caracter"/>
    <w:basedOn w:val="Fontdeparagrafimplicit"/>
    <w:link w:val="Subsol"/>
    <w:uiPriority w:val="99"/>
    <w:rsid w:val="004370E3"/>
  </w:style>
  <w:style w:type="paragraph" w:styleId="TextnBalon">
    <w:name w:val="Balloon Text"/>
    <w:basedOn w:val="Normal"/>
    <w:link w:val="TextnBalonCaracter"/>
    <w:semiHidden/>
    <w:unhideWhenUsed/>
    <w:rsid w:val="004370E3"/>
    <w:pPr>
      <w:spacing w:after="0" w:line="240" w:lineRule="auto"/>
    </w:pPr>
    <w:rPr>
      <w:rFonts w:ascii="Tahoma" w:hAnsi="Tahoma" w:cs="Tahoma"/>
      <w:sz w:val="16"/>
      <w:szCs w:val="16"/>
      <w:lang w:eastAsia="en-US"/>
    </w:rPr>
  </w:style>
  <w:style w:type="character" w:customStyle="1" w:styleId="TextnBalonCaracter">
    <w:name w:val="Text în Balon Caracter"/>
    <w:link w:val="TextnBalon"/>
    <w:uiPriority w:val="99"/>
    <w:semiHidden/>
    <w:rsid w:val="004370E3"/>
    <w:rPr>
      <w:rFonts w:ascii="Tahoma" w:hAnsi="Tahoma" w:cs="Tahoma"/>
      <w:sz w:val="16"/>
      <w:szCs w:val="16"/>
    </w:rPr>
  </w:style>
  <w:style w:type="paragraph" w:styleId="Indentcorptext">
    <w:name w:val="Body Text Indent"/>
    <w:basedOn w:val="Normal"/>
    <w:link w:val="IndentcorptextCaracter"/>
    <w:rsid w:val="004370E3"/>
    <w:pPr>
      <w:spacing w:after="0" w:line="240" w:lineRule="auto"/>
      <w:ind w:firstLine="720"/>
    </w:pPr>
    <w:rPr>
      <w:rFonts w:ascii="Times New Roman" w:eastAsia="Times New Roman" w:hAnsi="Times New Roman"/>
      <w:sz w:val="24"/>
      <w:szCs w:val="20"/>
      <w:lang w:eastAsia="en-US"/>
    </w:rPr>
  </w:style>
  <w:style w:type="character" w:customStyle="1" w:styleId="IndentcorptextCaracter">
    <w:name w:val="Indent corp text Caracter"/>
    <w:link w:val="Indentcorptext"/>
    <w:rsid w:val="004370E3"/>
    <w:rPr>
      <w:rFonts w:ascii="Times New Roman" w:eastAsia="Times New Roman" w:hAnsi="Times New Roman" w:cs="Times New Roman"/>
      <w:sz w:val="24"/>
      <w:szCs w:val="20"/>
    </w:rPr>
  </w:style>
  <w:style w:type="paragraph" w:styleId="Cuprins1">
    <w:name w:val="toc 1"/>
    <w:basedOn w:val="Normal"/>
    <w:next w:val="Normal"/>
    <w:autoRedefine/>
    <w:uiPriority w:val="39"/>
    <w:rsid w:val="00C23B57"/>
    <w:pPr>
      <w:tabs>
        <w:tab w:val="left" w:pos="480"/>
        <w:tab w:val="right" w:leader="dot" w:pos="9498"/>
      </w:tabs>
      <w:spacing w:after="0"/>
    </w:pPr>
    <w:rPr>
      <w:rFonts w:eastAsia="Times New Roman" w:cs="Calibri"/>
      <w:b/>
      <w:noProof/>
      <w:lang w:val="en-GB" w:eastAsia="en-US"/>
    </w:rPr>
  </w:style>
  <w:style w:type="paragraph" w:styleId="Cuprins2">
    <w:name w:val="toc 2"/>
    <w:basedOn w:val="Normal"/>
    <w:next w:val="Normal"/>
    <w:autoRedefine/>
    <w:uiPriority w:val="39"/>
    <w:rsid w:val="00B71E50"/>
    <w:pPr>
      <w:tabs>
        <w:tab w:val="left" w:pos="960"/>
        <w:tab w:val="right" w:leader="dot" w:pos="9498"/>
      </w:tabs>
      <w:spacing w:after="0"/>
      <w:ind w:left="240"/>
    </w:pPr>
    <w:rPr>
      <w:rFonts w:eastAsia="Times New Roman" w:cs="Calibri"/>
      <w:noProof/>
      <w:sz w:val="24"/>
      <w:szCs w:val="24"/>
      <w:lang w:val="en-GB" w:eastAsia="en-US"/>
    </w:rPr>
  </w:style>
  <w:style w:type="paragraph" w:styleId="Cuprins3">
    <w:name w:val="toc 3"/>
    <w:basedOn w:val="Normal"/>
    <w:next w:val="Normal"/>
    <w:autoRedefine/>
    <w:uiPriority w:val="39"/>
    <w:rsid w:val="00C23B57"/>
    <w:pPr>
      <w:tabs>
        <w:tab w:val="left" w:pos="1200"/>
        <w:tab w:val="right" w:leader="dot" w:pos="9498"/>
      </w:tabs>
      <w:spacing w:after="0"/>
      <w:ind w:left="480"/>
    </w:pPr>
    <w:rPr>
      <w:rFonts w:ascii="Garamond" w:eastAsia="Times New Roman" w:hAnsi="Garamond"/>
      <w:sz w:val="24"/>
      <w:szCs w:val="24"/>
      <w:lang w:val="en-GB" w:eastAsia="en-US"/>
    </w:rPr>
  </w:style>
  <w:style w:type="character" w:customStyle="1" w:styleId="Titlu5Caracter">
    <w:name w:val="Titlu 5 Caracter"/>
    <w:link w:val="Titlu5"/>
    <w:rsid w:val="00D30FBB"/>
    <w:rPr>
      <w:rFonts w:ascii="Garamond" w:eastAsia="Times New Roman" w:hAnsi="Garamond"/>
      <w:b/>
      <w:bCs/>
      <w:i/>
      <w:iCs/>
      <w:sz w:val="26"/>
      <w:szCs w:val="26"/>
      <w:lang w:val="en-GB" w:eastAsia="en-US"/>
    </w:rPr>
  </w:style>
  <w:style w:type="character" w:customStyle="1" w:styleId="Titlu6Caracter">
    <w:name w:val="Titlu 6 Caracter"/>
    <w:link w:val="Titlu6"/>
    <w:rsid w:val="00D30FBB"/>
    <w:rPr>
      <w:rFonts w:ascii="Times New Roman" w:eastAsia="Times New Roman" w:hAnsi="Times New Roman"/>
      <w:b/>
      <w:bCs/>
      <w:sz w:val="22"/>
      <w:szCs w:val="22"/>
      <w:lang w:val="en-GB" w:eastAsia="en-US"/>
    </w:rPr>
  </w:style>
  <w:style w:type="character" w:customStyle="1" w:styleId="Titlu7Caracter">
    <w:name w:val="Titlu 7 Caracter"/>
    <w:link w:val="Titlu7"/>
    <w:rsid w:val="00D30FBB"/>
    <w:rPr>
      <w:rFonts w:ascii="Times New Roman" w:eastAsia="Times New Roman" w:hAnsi="Times New Roman"/>
      <w:sz w:val="24"/>
      <w:szCs w:val="24"/>
      <w:lang w:val="en-GB" w:eastAsia="en-US"/>
    </w:rPr>
  </w:style>
  <w:style w:type="character" w:customStyle="1" w:styleId="Titlu8Caracter">
    <w:name w:val="Titlu 8 Caracter"/>
    <w:link w:val="Titlu8"/>
    <w:rsid w:val="00D30FBB"/>
    <w:rPr>
      <w:rFonts w:ascii="Times New Roman" w:eastAsia="Times New Roman" w:hAnsi="Times New Roman"/>
      <w:i/>
      <w:iCs/>
      <w:sz w:val="24"/>
      <w:szCs w:val="24"/>
      <w:lang w:val="en-GB" w:eastAsia="en-US"/>
    </w:rPr>
  </w:style>
  <w:style w:type="character" w:customStyle="1" w:styleId="Titlu9Caracter">
    <w:name w:val="Titlu 9 Caracter"/>
    <w:link w:val="Titlu9"/>
    <w:rsid w:val="00D30FBB"/>
    <w:rPr>
      <w:rFonts w:ascii="Arial" w:eastAsia="Times New Roman" w:hAnsi="Arial" w:cs="Arial"/>
      <w:sz w:val="22"/>
      <w:szCs w:val="22"/>
      <w:lang w:val="en-GB" w:eastAsia="en-US"/>
    </w:rPr>
  </w:style>
  <w:style w:type="table" w:styleId="Tabelgril">
    <w:name w:val="Table Grid"/>
    <w:basedOn w:val="TabelNormal"/>
    <w:uiPriority w:val="59"/>
    <w:rsid w:val="00D30F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IndentCharCharCharCharCharCharCharCharChar2">
    <w:name w:val="Style Normal Indent Char Char Char Char CharChar Char Char Char ...2"/>
    <w:basedOn w:val="Indentnormal"/>
    <w:link w:val="StyleNormalIndentCharCharCharCharCharCharCharCharChar2Char"/>
    <w:rsid w:val="00D30FBB"/>
    <w:pPr>
      <w:spacing w:after="120" w:line="300" w:lineRule="atLeast"/>
      <w:ind w:left="567"/>
      <w:jc w:val="both"/>
    </w:pPr>
    <w:rPr>
      <w:rFonts w:cs="Arial"/>
      <w:iCs/>
      <w:sz w:val="22"/>
    </w:rPr>
  </w:style>
  <w:style w:type="character" w:customStyle="1" w:styleId="StyleNormalIndentCharCharCharCharCharCharCharCharChar2Char">
    <w:name w:val="Style Normal Indent Char Char Char Char CharChar Char Char Char ...2 Char"/>
    <w:link w:val="StyleNormalIndentCharCharCharCharCharCharCharCharChar2"/>
    <w:rsid w:val="00D30FBB"/>
    <w:rPr>
      <w:rFonts w:ascii="Garamond" w:eastAsia="Times New Roman" w:hAnsi="Garamond" w:cs="Arial"/>
      <w:iCs/>
      <w:sz w:val="22"/>
      <w:szCs w:val="24"/>
      <w:lang w:val="en-GB" w:eastAsia="en-US"/>
    </w:rPr>
  </w:style>
  <w:style w:type="paragraph" w:styleId="Indentnormal">
    <w:name w:val="Normal Indent"/>
    <w:aliases w:val=" Char, Char Char Char Char,Char Char Char Char,Normal Indent Char Char Char Char Char Char,Normal Indent Char Char Char Char Char Char Char Char Char,Normal Indent Char Char Char Char Char Char Char Char,Normal Indent Char Char Char Char"/>
    <w:basedOn w:val="Normal"/>
    <w:link w:val="IndentnormalCaracter"/>
    <w:rsid w:val="00D30FBB"/>
    <w:pPr>
      <w:spacing w:after="0" w:line="240" w:lineRule="auto"/>
      <w:ind w:left="720"/>
    </w:pPr>
    <w:rPr>
      <w:rFonts w:ascii="Garamond" w:eastAsia="Times New Roman" w:hAnsi="Garamond"/>
      <w:sz w:val="24"/>
      <w:szCs w:val="24"/>
      <w:lang w:val="en-GB" w:eastAsia="en-US"/>
    </w:rPr>
  </w:style>
  <w:style w:type="paragraph" w:customStyle="1" w:styleId="Style2">
    <w:name w:val="Style2"/>
    <w:basedOn w:val="Normal"/>
    <w:rsid w:val="00D30FBB"/>
    <w:pPr>
      <w:spacing w:before="120" w:after="120" w:line="240" w:lineRule="auto"/>
      <w:jc w:val="both"/>
    </w:pPr>
    <w:rPr>
      <w:rFonts w:ascii="Garamond" w:eastAsia="Times New Roman" w:hAnsi="Garamond" w:cs="Arial"/>
      <w:iCs/>
      <w:sz w:val="24"/>
      <w:szCs w:val="24"/>
      <w:lang w:eastAsia="en-US"/>
    </w:rPr>
  </w:style>
  <w:style w:type="character" w:customStyle="1" w:styleId="tpa1">
    <w:name w:val="tpa1"/>
    <w:rsid w:val="00D30FBB"/>
  </w:style>
  <w:style w:type="character" w:customStyle="1" w:styleId="tsp1">
    <w:name w:val="tsp1"/>
    <w:rsid w:val="00D30FBB"/>
  </w:style>
  <w:style w:type="character" w:customStyle="1" w:styleId="sp1">
    <w:name w:val="sp1"/>
    <w:rsid w:val="00D30FBB"/>
    <w:rPr>
      <w:b/>
      <w:bCs/>
      <w:color w:val="8F0000"/>
    </w:rPr>
  </w:style>
  <w:style w:type="character" w:customStyle="1" w:styleId="li1">
    <w:name w:val="li1"/>
    <w:rsid w:val="00D30FBB"/>
    <w:rPr>
      <w:b/>
      <w:bCs/>
      <w:color w:val="8F0000"/>
    </w:rPr>
  </w:style>
  <w:style w:type="character" w:customStyle="1" w:styleId="tli1">
    <w:name w:val="tli1"/>
    <w:rsid w:val="00D30FBB"/>
  </w:style>
  <w:style w:type="paragraph" w:styleId="Corptext">
    <w:name w:val="Body Text"/>
    <w:basedOn w:val="Normal"/>
    <w:link w:val="CorptextCaracter"/>
    <w:rsid w:val="00D30FBB"/>
    <w:pPr>
      <w:spacing w:after="120" w:line="240" w:lineRule="auto"/>
    </w:pPr>
    <w:rPr>
      <w:rFonts w:ascii="Times New Roman" w:eastAsia="Times New Roman" w:hAnsi="Times New Roman"/>
      <w:sz w:val="24"/>
      <w:szCs w:val="24"/>
      <w:lang w:val="en-US" w:eastAsia="en-US"/>
    </w:rPr>
  </w:style>
  <w:style w:type="character" w:customStyle="1" w:styleId="CorptextCaracter">
    <w:name w:val="Corp text Caracter"/>
    <w:link w:val="Corptext"/>
    <w:rsid w:val="00D30FBB"/>
    <w:rPr>
      <w:rFonts w:ascii="Times New Roman" w:eastAsia="Times New Roman" w:hAnsi="Times New Roman"/>
      <w:sz w:val="24"/>
      <w:szCs w:val="24"/>
      <w:lang w:val="en-US" w:eastAsia="en-US"/>
    </w:rPr>
  </w:style>
  <w:style w:type="paragraph" w:styleId="Listacumarcatori2">
    <w:name w:val="List Bullet 2"/>
    <w:basedOn w:val="Normal"/>
    <w:autoRedefine/>
    <w:rsid w:val="00D30FBB"/>
    <w:pPr>
      <w:tabs>
        <w:tab w:val="num" w:pos="1134"/>
      </w:tabs>
      <w:spacing w:before="20" w:after="20" w:line="240" w:lineRule="auto"/>
      <w:ind w:left="1134" w:hanging="414"/>
      <w:jc w:val="both"/>
    </w:pPr>
    <w:rPr>
      <w:rFonts w:ascii="Garamond" w:eastAsia="Times New Roman" w:hAnsi="Garamond" w:cs="Arial"/>
      <w:iCs/>
      <w:sz w:val="24"/>
      <w:szCs w:val="24"/>
      <w:lang w:eastAsia="en-US"/>
    </w:rPr>
  </w:style>
  <w:style w:type="paragraph" w:styleId="Plandocument">
    <w:name w:val="Document Map"/>
    <w:basedOn w:val="Normal"/>
    <w:link w:val="PlandocumentCaracter"/>
    <w:semiHidden/>
    <w:rsid w:val="00D30FBB"/>
    <w:pPr>
      <w:shd w:val="clear" w:color="auto" w:fill="000080"/>
      <w:spacing w:after="0" w:line="240" w:lineRule="auto"/>
    </w:pPr>
    <w:rPr>
      <w:rFonts w:ascii="Tahoma" w:eastAsia="Times New Roman" w:hAnsi="Tahoma" w:cs="Tahoma"/>
      <w:sz w:val="20"/>
      <w:szCs w:val="20"/>
      <w:lang w:val="en-GB" w:eastAsia="en-US"/>
    </w:rPr>
  </w:style>
  <w:style w:type="character" w:customStyle="1" w:styleId="PlandocumentCaracter">
    <w:name w:val="Plan document Caracter"/>
    <w:link w:val="Plandocument"/>
    <w:semiHidden/>
    <w:rsid w:val="00D30FBB"/>
    <w:rPr>
      <w:rFonts w:ascii="Tahoma" w:eastAsia="Times New Roman" w:hAnsi="Tahoma" w:cs="Tahoma"/>
      <w:shd w:val="clear" w:color="auto" w:fill="000080"/>
      <w:lang w:val="en-GB" w:eastAsia="en-US"/>
    </w:rPr>
  </w:style>
  <w:style w:type="paragraph" w:styleId="Indentcorptext2">
    <w:name w:val="Body Text Indent 2"/>
    <w:basedOn w:val="Normal"/>
    <w:link w:val="Indentcorptext2Caracter"/>
    <w:rsid w:val="00D30FBB"/>
    <w:pPr>
      <w:spacing w:after="120" w:line="480" w:lineRule="auto"/>
      <w:ind w:left="360"/>
    </w:pPr>
    <w:rPr>
      <w:rFonts w:ascii="Times New Roman" w:eastAsia="Times New Roman" w:hAnsi="Times New Roman"/>
      <w:sz w:val="24"/>
      <w:szCs w:val="24"/>
      <w:lang w:val="en-US" w:eastAsia="en-US"/>
    </w:rPr>
  </w:style>
  <w:style w:type="character" w:customStyle="1" w:styleId="Indentcorptext2Caracter">
    <w:name w:val="Indent corp text 2 Caracter"/>
    <w:link w:val="Indentcorptext2"/>
    <w:rsid w:val="00D30FBB"/>
    <w:rPr>
      <w:rFonts w:ascii="Times New Roman" w:eastAsia="Times New Roman" w:hAnsi="Times New Roman"/>
      <w:sz w:val="24"/>
      <w:szCs w:val="24"/>
      <w:lang w:val="en-US" w:eastAsia="en-US"/>
    </w:rPr>
  </w:style>
  <w:style w:type="paragraph" w:customStyle="1" w:styleId="BusinessUnitNorm">
    <w:name w:val="BusinessUnitNorm"/>
    <w:basedOn w:val="Normal"/>
    <w:link w:val="BusinessUnitNormChar"/>
    <w:rsid w:val="00D30FBB"/>
    <w:pPr>
      <w:tabs>
        <w:tab w:val="left" w:pos="851"/>
      </w:tabs>
      <w:spacing w:after="0" w:line="240" w:lineRule="atLeast"/>
    </w:pPr>
    <w:rPr>
      <w:rFonts w:ascii="Arial" w:eastAsia="Times New Roman" w:hAnsi="Arial"/>
      <w:sz w:val="16"/>
      <w:szCs w:val="20"/>
      <w:lang w:val="en-GB" w:eastAsia="en-US"/>
    </w:rPr>
  </w:style>
  <w:style w:type="character" w:customStyle="1" w:styleId="BusinessUnitNormChar">
    <w:name w:val="BusinessUnitNorm Char"/>
    <w:link w:val="BusinessUnitNorm"/>
    <w:rsid w:val="00D30FBB"/>
    <w:rPr>
      <w:rFonts w:ascii="Arial" w:eastAsia="Times New Roman" w:hAnsi="Arial"/>
      <w:sz w:val="16"/>
      <w:lang w:val="en-GB" w:eastAsia="en-US"/>
    </w:rPr>
  </w:style>
  <w:style w:type="character" w:styleId="Numrdepagin">
    <w:name w:val="page number"/>
    <w:rsid w:val="00D30FBB"/>
  </w:style>
  <w:style w:type="paragraph" w:styleId="Textcomentariu">
    <w:name w:val="annotation text"/>
    <w:basedOn w:val="Normal"/>
    <w:link w:val="TextcomentariuCaracter"/>
    <w:semiHidden/>
    <w:rsid w:val="00D30FBB"/>
    <w:pPr>
      <w:spacing w:after="0" w:line="240" w:lineRule="auto"/>
    </w:pPr>
    <w:rPr>
      <w:rFonts w:ascii="Garamond" w:eastAsia="Times New Roman" w:hAnsi="Garamond"/>
      <w:sz w:val="24"/>
      <w:szCs w:val="24"/>
      <w:lang w:val="en-US" w:eastAsia="en-US"/>
    </w:rPr>
  </w:style>
  <w:style w:type="character" w:customStyle="1" w:styleId="TextcomentariuCaracter">
    <w:name w:val="Text comentariu Caracter"/>
    <w:link w:val="Textcomentariu"/>
    <w:semiHidden/>
    <w:rsid w:val="00D30FBB"/>
    <w:rPr>
      <w:rFonts w:ascii="Garamond" w:eastAsia="Times New Roman" w:hAnsi="Garamond"/>
      <w:sz w:val="24"/>
      <w:szCs w:val="24"/>
      <w:lang w:val="en-US" w:eastAsia="en-US"/>
    </w:rPr>
  </w:style>
  <w:style w:type="character" w:styleId="Referincomentariu">
    <w:name w:val="annotation reference"/>
    <w:semiHidden/>
    <w:rsid w:val="00D30FBB"/>
    <w:rPr>
      <w:sz w:val="16"/>
      <w:szCs w:val="16"/>
    </w:rPr>
  </w:style>
  <w:style w:type="paragraph" w:customStyle="1" w:styleId="Default">
    <w:name w:val="Default"/>
    <w:rsid w:val="00D30FBB"/>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D30FBB"/>
    <w:pPr>
      <w:spacing w:after="160" w:line="240" w:lineRule="exact"/>
    </w:pPr>
    <w:rPr>
      <w:rFonts w:ascii="Arial" w:eastAsia="Arial" w:hAnsi="Arial" w:cs="Arial"/>
      <w:szCs w:val="24"/>
      <w:lang w:val="en-US" w:eastAsia="de-DE"/>
    </w:rPr>
  </w:style>
  <w:style w:type="character" w:customStyle="1" w:styleId="IndentnormalCaracter">
    <w:name w:val="Indent normal Caracter"/>
    <w:aliases w:val=" Char Caracter, Char Char Char Char Caracter,Char Char Char Char Caracter,Normal Indent Char Char Char Char Char Char Caracter,Normal Indent Char Char Char Char Char Char Char Char Char Caracter"/>
    <w:link w:val="Indentnormal"/>
    <w:rsid w:val="00D30FBB"/>
    <w:rPr>
      <w:rFonts w:ascii="Garamond" w:eastAsia="Times New Roman" w:hAnsi="Garamond"/>
      <w:sz w:val="24"/>
      <w:szCs w:val="24"/>
      <w:lang w:val="en-GB" w:eastAsia="en-US"/>
    </w:rPr>
  </w:style>
  <w:style w:type="character" w:styleId="HyperlinkParcurs">
    <w:name w:val="FollowedHyperlink"/>
    <w:rsid w:val="00D30FBB"/>
    <w:rPr>
      <w:color w:val="800080"/>
      <w:u w:val="single"/>
    </w:rPr>
  </w:style>
  <w:style w:type="paragraph" w:styleId="SubiectComentariu">
    <w:name w:val="annotation subject"/>
    <w:basedOn w:val="Textcomentariu"/>
    <w:next w:val="Textcomentariu"/>
    <w:link w:val="SubiectComentariuCaracter"/>
    <w:uiPriority w:val="99"/>
    <w:semiHidden/>
    <w:unhideWhenUsed/>
    <w:rsid w:val="00DE1A76"/>
    <w:pPr>
      <w:spacing w:after="200"/>
    </w:pPr>
    <w:rPr>
      <w:rFonts w:ascii="Calibri" w:eastAsia="Calibri" w:hAnsi="Calibri"/>
      <w:b/>
      <w:bCs/>
      <w:sz w:val="20"/>
      <w:szCs w:val="20"/>
      <w:lang w:val="ro-RO"/>
    </w:rPr>
  </w:style>
  <w:style w:type="character" w:customStyle="1" w:styleId="SubiectComentariuCaracter">
    <w:name w:val="Subiect Comentariu Caracter"/>
    <w:basedOn w:val="TextcomentariuCaracter"/>
    <w:link w:val="SubiectComentariu"/>
    <w:uiPriority w:val="99"/>
    <w:semiHidden/>
    <w:rsid w:val="00DE1A76"/>
    <w:rPr>
      <w:rFonts w:ascii="Garamond" w:eastAsia="Times New Roman" w:hAnsi="Garamond"/>
      <w:b/>
      <w:bCs/>
      <w:sz w:val="24"/>
      <w:szCs w:val="24"/>
      <w:lang w:val="en-US" w:eastAsia="en-US"/>
    </w:rPr>
  </w:style>
  <w:style w:type="paragraph" w:styleId="Indentcorptext3">
    <w:name w:val="Body Text Indent 3"/>
    <w:basedOn w:val="Normal"/>
    <w:link w:val="Indentcorptext3Caracter"/>
    <w:unhideWhenUsed/>
    <w:rsid w:val="00F948E7"/>
    <w:pPr>
      <w:spacing w:after="120"/>
      <w:ind w:left="283"/>
    </w:pPr>
    <w:rPr>
      <w:sz w:val="16"/>
      <w:szCs w:val="16"/>
      <w:lang w:eastAsia="en-US"/>
    </w:rPr>
  </w:style>
  <w:style w:type="character" w:customStyle="1" w:styleId="Indentcorptext3Caracter">
    <w:name w:val="Indent corp text 3 Caracter"/>
    <w:basedOn w:val="Fontdeparagrafimplicit"/>
    <w:link w:val="Indentcorptext3"/>
    <w:rsid w:val="00F948E7"/>
    <w:rPr>
      <w:sz w:val="16"/>
      <w:szCs w:val="16"/>
      <w:lang w:eastAsia="en-US"/>
    </w:rPr>
  </w:style>
  <w:style w:type="paragraph" w:customStyle="1" w:styleId="cos1">
    <w:name w:val="cos1"/>
    <w:basedOn w:val="Normal"/>
    <w:rsid w:val="00006184"/>
    <w:pPr>
      <w:spacing w:after="0" w:line="240" w:lineRule="auto"/>
    </w:pPr>
    <w:rPr>
      <w:rFonts w:ascii="Times New Roman" w:eastAsia="Times New Roman" w:hAnsi="Times New Roman"/>
      <w:b/>
      <w:sz w:val="24"/>
      <w:szCs w:val="24"/>
      <w:lang w:eastAsia="en-US"/>
    </w:rPr>
  </w:style>
  <w:style w:type="paragraph" w:styleId="Corptext2">
    <w:name w:val="Body Text 2"/>
    <w:basedOn w:val="Normal"/>
    <w:link w:val="Corptext2Caracter"/>
    <w:uiPriority w:val="99"/>
    <w:semiHidden/>
    <w:unhideWhenUsed/>
    <w:rsid w:val="0047061E"/>
    <w:pPr>
      <w:spacing w:after="120" w:line="480" w:lineRule="auto"/>
    </w:pPr>
    <w:rPr>
      <w:lang w:eastAsia="en-US"/>
    </w:rPr>
  </w:style>
  <w:style w:type="character" w:customStyle="1" w:styleId="Corptext2Caracter">
    <w:name w:val="Corp text 2 Caracter"/>
    <w:basedOn w:val="Fontdeparagrafimplicit"/>
    <w:link w:val="Corptext2"/>
    <w:uiPriority w:val="99"/>
    <w:semiHidden/>
    <w:rsid w:val="0047061E"/>
    <w:rPr>
      <w:sz w:val="22"/>
      <w:szCs w:val="22"/>
      <w:lang w:eastAsia="en-US"/>
    </w:rPr>
  </w:style>
  <w:style w:type="paragraph" w:customStyle="1" w:styleId="CharCharCharCharCharCharChar">
    <w:name w:val="Char Char Char Char Char Char Char"/>
    <w:basedOn w:val="Normal"/>
    <w:rsid w:val="00CE1599"/>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CB55D7"/>
    <w:pPr>
      <w:spacing w:after="0" w:line="240" w:lineRule="auto"/>
    </w:pPr>
    <w:rPr>
      <w:rFonts w:ascii="Times New Roman" w:eastAsia="Times New Roman" w:hAnsi="Times New Roman"/>
      <w:sz w:val="24"/>
      <w:szCs w:val="24"/>
      <w:lang w:val="pl-PL" w:eastAsia="pl-PL"/>
    </w:rPr>
  </w:style>
  <w:style w:type="character" w:customStyle="1" w:styleId="Bodytext">
    <w:name w:val="Body text_"/>
    <w:basedOn w:val="Fontdeparagrafimplicit"/>
    <w:link w:val="BodyText1"/>
    <w:rsid w:val="00087414"/>
    <w:rPr>
      <w:rFonts w:ascii="Arial" w:hAnsi="Arial"/>
      <w:sz w:val="15"/>
      <w:szCs w:val="15"/>
    </w:rPr>
  </w:style>
  <w:style w:type="character" w:customStyle="1" w:styleId="BodytextBold">
    <w:name w:val="Body text + Bold"/>
    <w:basedOn w:val="Bodytext"/>
    <w:rsid w:val="00087414"/>
    <w:rPr>
      <w:rFonts w:ascii="Arial" w:hAnsi="Arial"/>
      <w:b/>
      <w:bCs/>
      <w:sz w:val="15"/>
      <w:szCs w:val="15"/>
    </w:rPr>
  </w:style>
  <w:style w:type="character" w:customStyle="1" w:styleId="BodytextItalic">
    <w:name w:val="Body text + Italic"/>
    <w:basedOn w:val="Bodytext"/>
    <w:rsid w:val="00087414"/>
    <w:rPr>
      <w:rFonts w:ascii="Arial" w:hAnsi="Arial"/>
      <w:i/>
      <w:iCs/>
      <w:sz w:val="15"/>
      <w:szCs w:val="15"/>
    </w:rPr>
  </w:style>
  <w:style w:type="character" w:customStyle="1" w:styleId="BodytextItalic6">
    <w:name w:val="Body text + Italic6"/>
    <w:basedOn w:val="Bodytext"/>
    <w:rsid w:val="00087414"/>
    <w:rPr>
      <w:rFonts w:ascii="Arial" w:hAnsi="Arial"/>
      <w:i/>
      <w:iCs/>
      <w:sz w:val="15"/>
      <w:szCs w:val="15"/>
    </w:rPr>
  </w:style>
  <w:style w:type="character" w:customStyle="1" w:styleId="BodytextBold7">
    <w:name w:val="Body text + Bold7"/>
    <w:basedOn w:val="Bodytext"/>
    <w:rsid w:val="00087414"/>
    <w:rPr>
      <w:rFonts w:ascii="Arial" w:hAnsi="Arial"/>
      <w:b/>
      <w:bCs/>
      <w:sz w:val="15"/>
      <w:szCs w:val="15"/>
    </w:rPr>
  </w:style>
  <w:style w:type="character" w:customStyle="1" w:styleId="BodytextItalic5">
    <w:name w:val="Body text + Italic5"/>
    <w:basedOn w:val="Bodytext"/>
    <w:rsid w:val="00087414"/>
    <w:rPr>
      <w:rFonts w:ascii="Arial" w:hAnsi="Arial"/>
      <w:i/>
      <w:iCs/>
      <w:sz w:val="15"/>
      <w:szCs w:val="15"/>
    </w:rPr>
  </w:style>
  <w:style w:type="character" w:customStyle="1" w:styleId="BodytextBold6">
    <w:name w:val="Body text + Bold6"/>
    <w:basedOn w:val="Bodytext"/>
    <w:rsid w:val="00087414"/>
    <w:rPr>
      <w:rFonts w:ascii="Arial" w:hAnsi="Arial"/>
      <w:b/>
      <w:bCs/>
      <w:sz w:val="15"/>
      <w:szCs w:val="15"/>
    </w:rPr>
  </w:style>
  <w:style w:type="character" w:customStyle="1" w:styleId="BodytextBold5">
    <w:name w:val="Body text + Bold5"/>
    <w:aliases w:val="Italic"/>
    <w:basedOn w:val="Bodytext"/>
    <w:rsid w:val="00087414"/>
    <w:rPr>
      <w:rFonts w:ascii="Arial" w:hAnsi="Arial"/>
      <w:b/>
      <w:bCs/>
      <w:i/>
      <w:iCs/>
      <w:sz w:val="15"/>
      <w:szCs w:val="15"/>
    </w:rPr>
  </w:style>
  <w:style w:type="character" w:customStyle="1" w:styleId="BodytextBold4">
    <w:name w:val="Body text + Bold4"/>
    <w:basedOn w:val="Bodytext"/>
    <w:rsid w:val="00087414"/>
    <w:rPr>
      <w:rFonts w:ascii="Arial" w:hAnsi="Arial"/>
      <w:b/>
      <w:bCs/>
      <w:sz w:val="15"/>
      <w:szCs w:val="15"/>
    </w:rPr>
  </w:style>
  <w:style w:type="character" w:customStyle="1" w:styleId="BodytextItalic4">
    <w:name w:val="Body text + Italic4"/>
    <w:basedOn w:val="Bodytext"/>
    <w:rsid w:val="00087414"/>
    <w:rPr>
      <w:rFonts w:ascii="Arial" w:hAnsi="Arial"/>
      <w:i/>
      <w:iCs/>
      <w:sz w:val="15"/>
      <w:szCs w:val="15"/>
    </w:rPr>
  </w:style>
  <w:style w:type="character" w:customStyle="1" w:styleId="BodytextItalic3">
    <w:name w:val="Body text + Italic3"/>
    <w:basedOn w:val="Bodytext"/>
    <w:rsid w:val="00087414"/>
    <w:rPr>
      <w:rFonts w:ascii="Arial" w:hAnsi="Arial"/>
      <w:i/>
      <w:iCs/>
      <w:sz w:val="15"/>
      <w:szCs w:val="15"/>
    </w:rPr>
  </w:style>
  <w:style w:type="character" w:customStyle="1" w:styleId="BodytextBold3">
    <w:name w:val="Body text + Bold3"/>
    <w:basedOn w:val="Bodytext"/>
    <w:rsid w:val="00087414"/>
    <w:rPr>
      <w:rFonts w:ascii="Arial" w:hAnsi="Arial"/>
      <w:b/>
      <w:bCs/>
      <w:sz w:val="15"/>
      <w:szCs w:val="15"/>
    </w:rPr>
  </w:style>
  <w:style w:type="character" w:customStyle="1" w:styleId="BodytextBold2">
    <w:name w:val="Body text + Bold2"/>
    <w:basedOn w:val="Bodytext"/>
    <w:rsid w:val="00087414"/>
    <w:rPr>
      <w:rFonts w:ascii="Arial" w:hAnsi="Arial"/>
      <w:b/>
      <w:bCs/>
      <w:sz w:val="15"/>
      <w:szCs w:val="15"/>
    </w:rPr>
  </w:style>
  <w:style w:type="character" w:customStyle="1" w:styleId="BodytextItalic2">
    <w:name w:val="Body text + Italic2"/>
    <w:basedOn w:val="Bodytext"/>
    <w:rsid w:val="00087414"/>
    <w:rPr>
      <w:rFonts w:ascii="Arial" w:hAnsi="Arial"/>
      <w:i/>
      <w:iCs/>
      <w:sz w:val="15"/>
      <w:szCs w:val="15"/>
    </w:rPr>
  </w:style>
  <w:style w:type="character" w:customStyle="1" w:styleId="BodytextItalic1">
    <w:name w:val="Body text + Italic1"/>
    <w:basedOn w:val="Bodytext"/>
    <w:rsid w:val="00087414"/>
    <w:rPr>
      <w:rFonts w:ascii="Arial" w:hAnsi="Arial"/>
      <w:i/>
      <w:iCs/>
      <w:sz w:val="15"/>
      <w:szCs w:val="15"/>
    </w:rPr>
  </w:style>
  <w:style w:type="character" w:customStyle="1" w:styleId="BodytextBold1">
    <w:name w:val="Body text + Bold1"/>
    <w:basedOn w:val="Bodytext"/>
    <w:rsid w:val="00087414"/>
    <w:rPr>
      <w:rFonts w:ascii="Arial" w:hAnsi="Arial"/>
      <w:b/>
      <w:bCs/>
      <w:sz w:val="15"/>
      <w:szCs w:val="15"/>
    </w:rPr>
  </w:style>
  <w:style w:type="paragraph" w:customStyle="1" w:styleId="BodyText1">
    <w:name w:val="Body Text1"/>
    <w:basedOn w:val="Normal"/>
    <w:link w:val="Bodytext"/>
    <w:rsid w:val="00087414"/>
    <w:pPr>
      <w:spacing w:before="240" w:after="240" w:line="240" w:lineRule="atLeast"/>
      <w:ind w:hanging="420"/>
    </w:pPr>
    <w:rPr>
      <w:rFonts w:ascii="Arial" w:hAnsi="Arial"/>
      <w:sz w:val="15"/>
      <w:szCs w:val="15"/>
    </w:rPr>
  </w:style>
  <w:style w:type="paragraph" w:customStyle="1" w:styleId="CaracterCaracter1">
    <w:name w:val="Caracter Caracter1"/>
    <w:basedOn w:val="Normal"/>
    <w:rsid w:val="00087414"/>
    <w:pPr>
      <w:spacing w:after="0" w:line="240" w:lineRule="auto"/>
    </w:pPr>
    <w:rPr>
      <w:rFonts w:ascii="Arial" w:eastAsia="Times New Roman" w:hAnsi="Arial" w:cs="Arial"/>
      <w:sz w:val="24"/>
      <w:szCs w:val="24"/>
      <w:lang w:val="pl-PL" w:eastAsia="pl-PL"/>
    </w:rPr>
  </w:style>
  <w:style w:type="paragraph" w:styleId="Corptext3">
    <w:name w:val="Body Text 3"/>
    <w:basedOn w:val="Normal"/>
    <w:link w:val="Corptext3Caracter"/>
    <w:uiPriority w:val="99"/>
    <w:semiHidden/>
    <w:unhideWhenUsed/>
    <w:rsid w:val="00801545"/>
    <w:pPr>
      <w:spacing w:after="120"/>
    </w:pPr>
    <w:rPr>
      <w:sz w:val="16"/>
      <w:szCs w:val="16"/>
      <w:lang w:eastAsia="en-US"/>
    </w:rPr>
  </w:style>
  <w:style w:type="character" w:customStyle="1" w:styleId="Corptext3Caracter">
    <w:name w:val="Corp text 3 Caracter"/>
    <w:basedOn w:val="Fontdeparagrafimplicit"/>
    <w:link w:val="Corptext3"/>
    <w:uiPriority w:val="99"/>
    <w:semiHidden/>
    <w:rsid w:val="00801545"/>
    <w:rPr>
      <w:sz w:val="16"/>
      <w:szCs w:val="16"/>
      <w:lang w:eastAsia="en-US"/>
    </w:rPr>
  </w:style>
  <w:style w:type="paragraph" w:styleId="Frspaiere">
    <w:name w:val="No Spacing"/>
    <w:link w:val="FrspaiereCaracter"/>
    <w:uiPriority w:val="1"/>
    <w:qFormat/>
    <w:rsid w:val="004260C7"/>
    <w:rPr>
      <w:rFonts w:asciiTheme="minorHAnsi" w:eastAsiaTheme="minorEastAsia" w:hAnsiTheme="minorHAnsi" w:cstheme="minorBidi"/>
      <w:sz w:val="22"/>
      <w:szCs w:val="22"/>
      <w:lang w:val="en-US" w:eastAsia="ja-JP"/>
    </w:rPr>
  </w:style>
  <w:style w:type="character" w:customStyle="1" w:styleId="FrspaiereCaracter">
    <w:name w:val="Fără spațiere Caracter"/>
    <w:basedOn w:val="Fontdeparagrafimplicit"/>
    <w:link w:val="Frspaiere"/>
    <w:uiPriority w:val="1"/>
    <w:rsid w:val="004260C7"/>
    <w:rPr>
      <w:rFonts w:asciiTheme="minorHAnsi" w:eastAsiaTheme="minorEastAsia" w:hAnsiTheme="minorHAnsi" w:cstheme="minorBidi"/>
      <w:sz w:val="22"/>
      <w:szCs w:val="22"/>
      <w:lang w:val="en-US" w:eastAsia="ja-JP"/>
    </w:rPr>
  </w:style>
  <w:style w:type="paragraph" w:customStyle="1" w:styleId="Char1">
    <w:name w:val="Char1"/>
    <w:basedOn w:val="Normal"/>
    <w:rsid w:val="00E75D6C"/>
    <w:pPr>
      <w:spacing w:after="0" w:line="240" w:lineRule="auto"/>
    </w:pPr>
    <w:rPr>
      <w:rFonts w:ascii="Arial" w:eastAsia="Times New Roman" w:hAnsi="Arial" w:cs="Arial"/>
      <w:sz w:val="24"/>
      <w:szCs w:val="24"/>
      <w:lang w:val="pl-PL" w:eastAsia="pl-PL"/>
    </w:rPr>
  </w:style>
  <w:style w:type="character" w:customStyle="1" w:styleId="Heading4">
    <w:name w:val="Heading #4_"/>
    <w:basedOn w:val="Fontdeparagrafimplicit"/>
    <w:link w:val="Heading41"/>
    <w:rsid w:val="00E75D6C"/>
    <w:rPr>
      <w:spacing w:val="10"/>
      <w:sz w:val="21"/>
      <w:szCs w:val="21"/>
    </w:rPr>
  </w:style>
  <w:style w:type="paragraph" w:customStyle="1" w:styleId="Bodytext10">
    <w:name w:val="Body text1"/>
    <w:basedOn w:val="Normal"/>
    <w:rsid w:val="00E75D6C"/>
    <w:pPr>
      <w:spacing w:after="0" w:line="240" w:lineRule="atLeast"/>
      <w:ind w:hanging="1040"/>
    </w:pPr>
    <w:rPr>
      <w:rFonts w:ascii="Times New Roman" w:eastAsia="Times New Roman" w:hAnsi="Times New Roman"/>
      <w:spacing w:val="10"/>
      <w:sz w:val="21"/>
      <w:szCs w:val="21"/>
      <w:lang w:val="en-US" w:eastAsia="en-US"/>
    </w:rPr>
  </w:style>
  <w:style w:type="paragraph" w:customStyle="1" w:styleId="Heading41">
    <w:name w:val="Heading #41"/>
    <w:basedOn w:val="Normal"/>
    <w:link w:val="Heading4"/>
    <w:rsid w:val="00E75D6C"/>
    <w:pPr>
      <w:spacing w:before="180" w:after="0" w:line="240" w:lineRule="atLeast"/>
      <w:ind w:hanging="780"/>
      <w:outlineLvl w:val="3"/>
    </w:pPr>
    <w:rPr>
      <w:spacing w:val="10"/>
      <w:sz w:val="21"/>
      <w:szCs w:val="21"/>
    </w:rPr>
  </w:style>
  <w:style w:type="paragraph" w:styleId="Titlucuprins">
    <w:name w:val="TOC Heading"/>
    <w:basedOn w:val="Titlu1"/>
    <w:next w:val="Normal"/>
    <w:uiPriority w:val="39"/>
    <w:unhideWhenUsed/>
    <w:qFormat/>
    <w:rsid w:val="00B74221"/>
    <w:pPr>
      <w:keepNext/>
      <w:keepLines/>
      <w:shd w:val="clear" w:color="auto" w:fill="auto"/>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Listdeculoaredeschis-Accentuare3">
    <w:name w:val="Light List Accent 3"/>
    <w:basedOn w:val="TabelNormal"/>
    <w:uiPriority w:val="61"/>
    <w:rsid w:val="00A97E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medie3-Accentuare3">
    <w:name w:val="Medium Grid 3 Accent 3"/>
    <w:basedOn w:val="TabelNormal"/>
    <w:uiPriority w:val="69"/>
    <w:rsid w:val="00A46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Umbriremedie1-Accentuare3">
    <w:name w:val="Medium Shading 1 Accent 3"/>
    <w:basedOn w:val="TabelNormal"/>
    <w:uiPriority w:val="63"/>
    <w:rsid w:val="00A4653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deculoaredeschis-Accentuare3">
    <w:name w:val="Light Shading Accent 3"/>
    <w:basedOn w:val="TabelNormal"/>
    <w:uiPriority w:val="60"/>
    <w:rsid w:val="00B26C3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UnresolvedMention">
    <w:name w:val="Unresolved Mention"/>
    <w:basedOn w:val="Fontdeparagrafimplicit"/>
    <w:uiPriority w:val="99"/>
    <w:semiHidden/>
    <w:unhideWhenUsed/>
    <w:rsid w:val="000B49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5976">
      <w:bodyDiv w:val="1"/>
      <w:marLeft w:val="0"/>
      <w:marRight w:val="0"/>
      <w:marTop w:val="0"/>
      <w:marBottom w:val="0"/>
      <w:divBdr>
        <w:top w:val="none" w:sz="0" w:space="0" w:color="auto"/>
        <w:left w:val="none" w:sz="0" w:space="0" w:color="auto"/>
        <w:bottom w:val="none" w:sz="0" w:space="0" w:color="auto"/>
        <w:right w:val="none" w:sz="0" w:space="0" w:color="auto"/>
      </w:divBdr>
    </w:div>
    <w:div w:id="76441861">
      <w:bodyDiv w:val="1"/>
      <w:marLeft w:val="0"/>
      <w:marRight w:val="0"/>
      <w:marTop w:val="0"/>
      <w:marBottom w:val="0"/>
      <w:divBdr>
        <w:top w:val="none" w:sz="0" w:space="0" w:color="auto"/>
        <w:left w:val="none" w:sz="0" w:space="0" w:color="auto"/>
        <w:bottom w:val="none" w:sz="0" w:space="0" w:color="auto"/>
        <w:right w:val="none" w:sz="0" w:space="0" w:color="auto"/>
      </w:divBdr>
    </w:div>
    <w:div w:id="104425303">
      <w:bodyDiv w:val="1"/>
      <w:marLeft w:val="0"/>
      <w:marRight w:val="0"/>
      <w:marTop w:val="0"/>
      <w:marBottom w:val="0"/>
      <w:divBdr>
        <w:top w:val="none" w:sz="0" w:space="0" w:color="auto"/>
        <w:left w:val="none" w:sz="0" w:space="0" w:color="auto"/>
        <w:bottom w:val="none" w:sz="0" w:space="0" w:color="auto"/>
        <w:right w:val="none" w:sz="0" w:space="0" w:color="auto"/>
      </w:divBdr>
    </w:div>
    <w:div w:id="132605818">
      <w:bodyDiv w:val="1"/>
      <w:marLeft w:val="0"/>
      <w:marRight w:val="0"/>
      <w:marTop w:val="0"/>
      <w:marBottom w:val="0"/>
      <w:divBdr>
        <w:top w:val="none" w:sz="0" w:space="0" w:color="auto"/>
        <w:left w:val="none" w:sz="0" w:space="0" w:color="auto"/>
        <w:bottom w:val="none" w:sz="0" w:space="0" w:color="auto"/>
        <w:right w:val="none" w:sz="0" w:space="0" w:color="auto"/>
      </w:divBdr>
    </w:div>
    <w:div w:id="144274645">
      <w:bodyDiv w:val="1"/>
      <w:marLeft w:val="0"/>
      <w:marRight w:val="0"/>
      <w:marTop w:val="0"/>
      <w:marBottom w:val="0"/>
      <w:divBdr>
        <w:top w:val="none" w:sz="0" w:space="0" w:color="auto"/>
        <w:left w:val="none" w:sz="0" w:space="0" w:color="auto"/>
        <w:bottom w:val="none" w:sz="0" w:space="0" w:color="auto"/>
        <w:right w:val="none" w:sz="0" w:space="0" w:color="auto"/>
      </w:divBdr>
    </w:div>
    <w:div w:id="156699724">
      <w:bodyDiv w:val="1"/>
      <w:marLeft w:val="0"/>
      <w:marRight w:val="0"/>
      <w:marTop w:val="0"/>
      <w:marBottom w:val="0"/>
      <w:divBdr>
        <w:top w:val="none" w:sz="0" w:space="0" w:color="auto"/>
        <w:left w:val="none" w:sz="0" w:space="0" w:color="auto"/>
        <w:bottom w:val="none" w:sz="0" w:space="0" w:color="auto"/>
        <w:right w:val="none" w:sz="0" w:space="0" w:color="auto"/>
      </w:divBdr>
    </w:div>
    <w:div w:id="192228203">
      <w:bodyDiv w:val="1"/>
      <w:marLeft w:val="0"/>
      <w:marRight w:val="0"/>
      <w:marTop w:val="0"/>
      <w:marBottom w:val="0"/>
      <w:divBdr>
        <w:top w:val="none" w:sz="0" w:space="0" w:color="auto"/>
        <w:left w:val="none" w:sz="0" w:space="0" w:color="auto"/>
        <w:bottom w:val="none" w:sz="0" w:space="0" w:color="auto"/>
        <w:right w:val="none" w:sz="0" w:space="0" w:color="auto"/>
      </w:divBdr>
    </w:div>
    <w:div w:id="270823634">
      <w:bodyDiv w:val="1"/>
      <w:marLeft w:val="0"/>
      <w:marRight w:val="0"/>
      <w:marTop w:val="0"/>
      <w:marBottom w:val="0"/>
      <w:divBdr>
        <w:top w:val="none" w:sz="0" w:space="0" w:color="auto"/>
        <w:left w:val="none" w:sz="0" w:space="0" w:color="auto"/>
        <w:bottom w:val="none" w:sz="0" w:space="0" w:color="auto"/>
        <w:right w:val="none" w:sz="0" w:space="0" w:color="auto"/>
      </w:divBdr>
    </w:div>
    <w:div w:id="287709791">
      <w:bodyDiv w:val="1"/>
      <w:marLeft w:val="0"/>
      <w:marRight w:val="0"/>
      <w:marTop w:val="0"/>
      <w:marBottom w:val="0"/>
      <w:divBdr>
        <w:top w:val="none" w:sz="0" w:space="0" w:color="auto"/>
        <w:left w:val="none" w:sz="0" w:space="0" w:color="auto"/>
        <w:bottom w:val="none" w:sz="0" w:space="0" w:color="auto"/>
        <w:right w:val="none" w:sz="0" w:space="0" w:color="auto"/>
      </w:divBdr>
    </w:div>
    <w:div w:id="307051179">
      <w:bodyDiv w:val="1"/>
      <w:marLeft w:val="0"/>
      <w:marRight w:val="0"/>
      <w:marTop w:val="0"/>
      <w:marBottom w:val="0"/>
      <w:divBdr>
        <w:top w:val="none" w:sz="0" w:space="0" w:color="auto"/>
        <w:left w:val="none" w:sz="0" w:space="0" w:color="auto"/>
        <w:bottom w:val="none" w:sz="0" w:space="0" w:color="auto"/>
        <w:right w:val="none" w:sz="0" w:space="0" w:color="auto"/>
      </w:divBdr>
    </w:div>
    <w:div w:id="315376126">
      <w:bodyDiv w:val="1"/>
      <w:marLeft w:val="0"/>
      <w:marRight w:val="0"/>
      <w:marTop w:val="0"/>
      <w:marBottom w:val="0"/>
      <w:divBdr>
        <w:top w:val="none" w:sz="0" w:space="0" w:color="auto"/>
        <w:left w:val="none" w:sz="0" w:space="0" w:color="auto"/>
        <w:bottom w:val="none" w:sz="0" w:space="0" w:color="auto"/>
        <w:right w:val="none" w:sz="0" w:space="0" w:color="auto"/>
      </w:divBdr>
    </w:div>
    <w:div w:id="355424859">
      <w:bodyDiv w:val="1"/>
      <w:marLeft w:val="0"/>
      <w:marRight w:val="0"/>
      <w:marTop w:val="0"/>
      <w:marBottom w:val="0"/>
      <w:divBdr>
        <w:top w:val="none" w:sz="0" w:space="0" w:color="auto"/>
        <w:left w:val="none" w:sz="0" w:space="0" w:color="auto"/>
        <w:bottom w:val="none" w:sz="0" w:space="0" w:color="auto"/>
        <w:right w:val="none" w:sz="0" w:space="0" w:color="auto"/>
      </w:divBdr>
    </w:div>
    <w:div w:id="357436243">
      <w:bodyDiv w:val="1"/>
      <w:marLeft w:val="0"/>
      <w:marRight w:val="0"/>
      <w:marTop w:val="0"/>
      <w:marBottom w:val="0"/>
      <w:divBdr>
        <w:top w:val="none" w:sz="0" w:space="0" w:color="auto"/>
        <w:left w:val="none" w:sz="0" w:space="0" w:color="auto"/>
        <w:bottom w:val="none" w:sz="0" w:space="0" w:color="auto"/>
        <w:right w:val="none" w:sz="0" w:space="0" w:color="auto"/>
      </w:divBdr>
    </w:div>
    <w:div w:id="359430224">
      <w:bodyDiv w:val="1"/>
      <w:marLeft w:val="0"/>
      <w:marRight w:val="0"/>
      <w:marTop w:val="0"/>
      <w:marBottom w:val="0"/>
      <w:divBdr>
        <w:top w:val="none" w:sz="0" w:space="0" w:color="auto"/>
        <w:left w:val="none" w:sz="0" w:space="0" w:color="auto"/>
        <w:bottom w:val="none" w:sz="0" w:space="0" w:color="auto"/>
        <w:right w:val="none" w:sz="0" w:space="0" w:color="auto"/>
      </w:divBdr>
    </w:div>
    <w:div w:id="408894730">
      <w:bodyDiv w:val="1"/>
      <w:marLeft w:val="0"/>
      <w:marRight w:val="0"/>
      <w:marTop w:val="0"/>
      <w:marBottom w:val="0"/>
      <w:divBdr>
        <w:top w:val="none" w:sz="0" w:space="0" w:color="auto"/>
        <w:left w:val="none" w:sz="0" w:space="0" w:color="auto"/>
        <w:bottom w:val="none" w:sz="0" w:space="0" w:color="auto"/>
        <w:right w:val="none" w:sz="0" w:space="0" w:color="auto"/>
      </w:divBdr>
    </w:div>
    <w:div w:id="417137911">
      <w:bodyDiv w:val="1"/>
      <w:marLeft w:val="0"/>
      <w:marRight w:val="0"/>
      <w:marTop w:val="0"/>
      <w:marBottom w:val="0"/>
      <w:divBdr>
        <w:top w:val="none" w:sz="0" w:space="0" w:color="auto"/>
        <w:left w:val="none" w:sz="0" w:space="0" w:color="auto"/>
        <w:bottom w:val="none" w:sz="0" w:space="0" w:color="auto"/>
        <w:right w:val="none" w:sz="0" w:space="0" w:color="auto"/>
      </w:divBdr>
    </w:div>
    <w:div w:id="466705671">
      <w:bodyDiv w:val="1"/>
      <w:marLeft w:val="0"/>
      <w:marRight w:val="0"/>
      <w:marTop w:val="0"/>
      <w:marBottom w:val="0"/>
      <w:divBdr>
        <w:top w:val="none" w:sz="0" w:space="0" w:color="auto"/>
        <w:left w:val="none" w:sz="0" w:space="0" w:color="auto"/>
        <w:bottom w:val="none" w:sz="0" w:space="0" w:color="auto"/>
        <w:right w:val="none" w:sz="0" w:space="0" w:color="auto"/>
      </w:divBdr>
    </w:div>
    <w:div w:id="487137670">
      <w:bodyDiv w:val="1"/>
      <w:marLeft w:val="0"/>
      <w:marRight w:val="0"/>
      <w:marTop w:val="0"/>
      <w:marBottom w:val="0"/>
      <w:divBdr>
        <w:top w:val="none" w:sz="0" w:space="0" w:color="auto"/>
        <w:left w:val="none" w:sz="0" w:space="0" w:color="auto"/>
        <w:bottom w:val="none" w:sz="0" w:space="0" w:color="auto"/>
        <w:right w:val="none" w:sz="0" w:space="0" w:color="auto"/>
      </w:divBdr>
    </w:div>
    <w:div w:id="494611123">
      <w:bodyDiv w:val="1"/>
      <w:marLeft w:val="0"/>
      <w:marRight w:val="0"/>
      <w:marTop w:val="0"/>
      <w:marBottom w:val="0"/>
      <w:divBdr>
        <w:top w:val="none" w:sz="0" w:space="0" w:color="auto"/>
        <w:left w:val="none" w:sz="0" w:space="0" w:color="auto"/>
        <w:bottom w:val="none" w:sz="0" w:space="0" w:color="auto"/>
        <w:right w:val="none" w:sz="0" w:space="0" w:color="auto"/>
      </w:divBdr>
    </w:div>
    <w:div w:id="619848194">
      <w:bodyDiv w:val="1"/>
      <w:marLeft w:val="0"/>
      <w:marRight w:val="0"/>
      <w:marTop w:val="0"/>
      <w:marBottom w:val="0"/>
      <w:divBdr>
        <w:top w:val="none" w:sz="0" w:space="0" w:color="auto"/>
        <w:left w:val="none" w:sz="0" w:space="0" w:color="auto"/>
        <w:bottom w:val="none" w:sz="0" w:space="0" w:color="auto"/>
        <w:right w:val="none" w:sz="0" w:space="0" w:color="auto"/>
      </w:divBdr>
    </w:div>
    <w:div w:id="648479400">
      <w:bodyDiv w:val="1"/>
      <w:marLeft w:val="0"/>
      <w:marRight w:val="0"/>
      <w:marTop w:val="0"/>
      <w:marBottom w:val="0"/>
      <w:divBdr>
        <w:top w:val="none" w:sz="0" w:space="0" w:color="auto"/>
        <w:left w:val="none" w:sz="0" w:space="0" w:color="auto"/>
        <w:bottom w:val="none" w:sz="0" w:space="0" w:color="auto"/>
        <w:right w:val="none" w:sz="0" w:space="0" w:color="auto"/>
      </w:divBdr>
    </w:div>
    <w:div w:id="665128230">
      <w:bodyDiv w:val="1"/>
      <w:marLeft w:val="0"/>
      <w:marRight w:val="0"/>
      <w:marTop w:val="0"/>
      <w:marBottom w:val="0"/>
      <w:divBdr>
        <w:top w:val="none" w:sz="0" w:space="0" w:color="auto"/>
        <w:left w:val="none" w:sz="0" w:space="0" w:color="auto"/>
        <w:bottom w:val="none" w:sz="0" w:space="0" w:color="auto"/>
        <w:right w:val="none" w:sz="0" w:space="0" w:color="auto"/>
      </w:divBdr>
    </w:div>
    <w:div w:id="716272995">
      <w:bodyDiv w:val="1"/>
      <w:marLeft w:val="0"/>
      <w:marRight w:val="0"/>
      <w:marTop w:val="0"/>
      <w:marBottom w:val="0"/>
      <w:divBdr>
        <w:top w:val="none" w:sz="0" w:space="0" w:color="auto"/>
        <w:left w:val="none" w:sz="0" w:space="0" w:color="auto"/>
        <w:bottom w:val="none" w:sz="0" w:space="0" w:color="auto"/>
        <w:right w:val="none" w:sz="0" w:space="0" w:color="auto"/>
      </w:divBdr>
    </w:div>
    <w:div w:id="780488234">
      <w:bodyDiv w:val="1"/>
      <w:marLeft w:val="0"/>
      <w:marRight w:val="0"/>
      <w:marTop w:val="0"/>
      <w:marBottom w:val="0"/>
      <w:divBdr>
        <w:top w:val="none" w:sz="0" w:space="0" w:color="auto"/>
        <w:left w:val="none" w:sz="0" w:space="0" w:color="auto"/>
        <w:bottom w:val="none" w:sz="0" w:space="0" w:color="auto"/>
        <w:right w:val="none" w:sz="0" w:space="0" w:color="auto"/>
      </w:divBdr>
    </w:div>
    <w:div w:id="916938460">
      <w:bodyDiv w:val="1"/>
      <w:marLeft w:val="0"/>
      <w:marRight w:val="0"/>
      <w:marTop w:val="0"/>
      <w:marBottom w:val="0"/>
      <w:divBdr>
        <w:top w:val="none" w:sz="0" w:space="0" w:color="auto"/>
        <w:left w:val="none" w:sz="0" w:space="0" w:color="auto"/>
        <w:bottom w:val="none" w:sz="0" w:space="0" w:color="auto"/>
        <w:right w:val="none" w:sz="0" w:space="0" w:color="auto"/>
      </w:divBdr>
    </w:div>
    <w:div w:id="923537649">
      <w:bodyDiv w:val="1"/>
      <w:marLeft w:val="0"/>
      <w:marRight w:val="0"/>
      <w:marTop w:val="0"/>
      <w:marBottom w:val="0"/>
      <w:divBdr>
        <w:top w:val="none" w:sz="0" w:space="0" w:color="auto"/>
        <w:left w:val="none" w:sz="0" w:space="0" w:color="auto"/>
        <w:bottom w:val="none" w:sz="0" w:space="0" w:color="auto"/>
        <w:right w:val="none" w:sz="0" w:space="0" w:color="auto"/>
      </w:divBdr>
    </w:div>
    <w:div w:id="955451817">
      <w:bodyDiv w:val="1"/>
      <w:marLeft w:val="0"/>
      <w:marRight w:val="0"/>
      <w:marTop w:val="0"/>
      <w:marBottom w:val="0"/>
      <w:divBdr>
        <w:top w:val="none" w:sz="0" w:space="0" w:color="auto"/>
        <w:left w:val="none" w:sz="0" w:space="0" w:color="auto"/>
        <w:bottom w:val="none" w:sz="0" w:space="0" w:color="auto"/>
        <w:right w:val="none" w:sz="0" w:space="0" w:color="auto"/>
      </w:divBdr>
    </w:div>
    <w:div w:id="969359471">
      <w:bodyDiv w:val="1"/>
      <w:marLeft w:val="0"/>
      <w:marRight w:val="0"/>
      <w:marTop w:val="0"/>
      <w:marBottom w:val="0"/>
      <w:divBdr>
        <w:top w:val="none" w:sz="0" w:space="0" w:color="auto"/>
        <w:left w:val="none" w:sz="0" w:space="0" w:color="auto"/>
        <w:bottom w:val="none" w:sz="0" w:space="0" w:color="auto"/>
        <w:right w:val="none" w:sz="0" w:space="0" w:color="auto"/>
      </w:divBdr>
    </w:div>
    <w:div w:id="1016230397">
      <w:bodyDiv w:val="1"/>
      <w:marLeft w:val="0"/>
      <w:marRight w:val="0"/>
      <w:marTop w:val="0"/>
      <w:marBottom w:val="0"/>
      <w:divBdr>
        <w:top w:val="none" w:sz="0" w:space="0" w:color="auto"/>
        <w:left w:val="none" w:sz="0" w:space="0" w:color="auto"/>
        <w:bottom w:val="none" w:sz="0" w:space="0" w:color="auto"/>
        <w:right w:val="none" w:sz="0" w:space="0" w:color="auto"/>
      </w:divBdr>
    </w:div>
    <w:div w:id="1028946985">
      <w:bodyDiv w:val="1"/>
      <w:marLeft w:val="0"/>
      <w:marRight w:val="0"/>
      <w:marTop w:val="0"/>
      <w:marBottom w:val="0"/>
      <w:divBdr>
        <w:top w:val="none" w:sz="0" w:space="0" w:color="auto"/>
        <w:left w:val="none" w:sz="0" w:space="0" w:color="auto"/>
        <w:bottom w:val="none" w:sz="0" w:space="0" w:color="auto"/>
        <w:right w:val="none" w:sz="0" w:space="0" w:color="auto"/>
      </w:divBdr>
    </w:div>
    <w:div w:id="1031033201">
      <w:bodyDiv w:val="1"/>
      <w:marLeft w:val="0"/>
      <w:marRight w:val="0"/>
      <w:marTop w:val="0"/>
      <w:marBottom w:val="0"/>
      <w:divBdr>
        <w:top w:val="none" w:sz="0" w:space="0" w:color="auto"/>
        <w:left w:val="none" w:sz="0" w:space="0" w:color="auto"/>
        <w:bottom w:val="none" w:sz="0" w:space="0" w:color="auto"/>
        <w:right w:val="none" w:sz="0" w:space="0" w:color="auto"/>
      </w:divBdr>
    </w:div>
    <w:div w:id="1067653149">
      <w:bodyDiv w:val="1"/>
      <w:marLeft w:val="0"/>
      <w:marRight w:val="0"/>
      <w:marTop w:val="0"/>
      <w:marBottom w:val="0"/>
      <w:divBdr>
        <w:top w:val="none" w:sz="0" w:space="0" w:color="auto"/>
        <w:left w:val="none" w:sz="0" w:space="0" w:color="auto"/>
        <w:bottom w:val="none" w:sz="0" w:space="0" w:color="auto"/>
        <w:right w:val="none" w:sz="0" w:space="0" w:color="auto"/>
      </w:divBdr>
    </w:div>
    <w:div w:id="1112822489">
      <w:bodyDiv w:val="1"/>
      <w:marLeft w:val="0"/>
      <w:marRight w:val="0"/>
      <w:marTop w:val="0"/>
      <w:marBottom w:val="0"/>
      <w:divBdr>
        <w:top w:val="none" w:sz="0" w:space="0" w:color="auto"/>
        <w:left w:val="none" w:sz="0" w:space="0" w:color="auto"/>
        <w:bottom w:val="none" w:sz="0" w:space="0" w:color="auto"/>
        <w:right w:val="none" w:sz="0" w:space="0" w:color="auto"/>
      </w:divBdr>
    </w:div>
    <w:div w:id="1162349314">
      <w:bodyDiv w:val="1"/>
      <w:marLeft w:val="0"/>
      <w:marRight w:val="0"/>
      <w:marTop w:val="0"/>
      <w:marBottom w:val="0"/>
      <w:divBdr>
        <w:top w:val="none" w:sz="0" w:space="0" w:color="auto"/>
        <w:left w:val="none" w:sz="0" w:space="0" w:color="auto"/>
        <w:bottom w:val="none" w:sz="0" w:space="0" w:color="auto"/>
        <w:right w:val="none" w:sz="0" w:space="0" w:color="auto"/>
      </w:divBdr>
    </w:div>
    <w:div w:id="1221677149">
      <w:bodyDiv w:val="1"/>
      <w:marLeft w:val="0"/>
      <w:marRight w:val="0"/>
      <w:marTop w:val="0"/>
      <w:marBottom w:val="0"/>
      <w:divBdr>
        <w:top w:val="none" w:sz="0" w:space="0" w:color="auto"/>
        <w:left w:val="none" w:sz="0" w:space="0" w:color="auto"/>
        <w:bottom w:val="none" w:sz="0" w:space="0" w:color="auto"/>
        <w:right w:val="none" w:sz="0" w:space="0" w:color="auto"/>
      </w:divBdr>
    </w:div>
    <w:div w:id="1280600255">
      <w:bodyDiv w:val="1"/>
      <w:marLeft w:val="0"/>
      <w:marRight w:val="0"/>
      <w:marTop w:val="0"/>
      <w:marBottom w:val="0"/>
      <w:divBdr>
        <w:top w:val="none" w:sz="0" w:space="0" w:color="auto"/>
        <w:left w:val="none" w:sz="0" w:space="0" w:color="auto"/>
        <w:bottom w:val="none" w:sz="0" w:space="0" w:color="auto"/>
        <w:right w:val="none" w:sz="0" w:space="0" w:color="auto"/>
      </w:divBdr>
    </w:div>
    <w:div w:id="1300381345">
      <w:bodyDiv w:val="1"/>
      <w:marLeft w:val="0"/>
      <w:marRight w:val="0"/>
      <w:marTop w:val="0"/>
      <w:marBottom w:val="0"/>
      <w:divBdr>
        <w:top w:val="none" w:sz="0" w:space="0" w:color="auto"/>
        <w:left w:val="none" w:sz="0" w:space="0" w:color="auto"/>
        <w:bottom w:val="none" w:sz="0" w:space="0" w:color="auto"/>
        <w:right w:val="none" w:sz="0" w:space="0" w:color="auto"/>
      </w:divBdr>
    </w:div>
    <w:div w:id="1322807547">
      <w:bodyDiv w:val="1"/>
      <w:marLeft w:val="0"/>
      <w:marRight w:val="0"/>
      <w:marTop w:val="0"/>
      <w:marBottom w:val="0"/>
      <w:divBdr>
        <w:top w:val="none" w:sz="0" w:space="0" w:color="auto"/>
        <w:left w:val="none" w:sz="0" w:space="0" w:color="auto"/>
        <w:bottom w:val="none" w:sz="0" w:space="0" w:color="auto"/>
        <w:right w:val="none" w:sz="0" w:space="0" w:color="auto"/>
      </w:divBdr>
    </w:div>
    <w:div w:id="1323116310">
      <w:bodyDiv w:val="1"/>
      <w:marLeft w:val="0"/>
      <w:marRight w:val="0"/>
      <w:marTop w:val="0"/>
      <w:marBottom w:val="0"/>
      <w:divBdr>
        <w:top w:val="none" w:sz="0" w:space="0" w:color="auto"/>
        <w:left w:val="none" w:sz="0" w:space="0" w:color="auto"/>
        <w:bottom w:val="none" w:sz="0" w:space="0" w:color="auto"/>
        <w:right w:val="none" w:sz="0" w:space="0" w:color="auto"/>
      </w:divBdr>
    </w:div>
    <w:div w:id="1338188376">
      <w:bodyDiv w:val="1"/>
      <w:marLeft w:val="0"/>
      <w:marRight w:val="0"/>
      <w:marTop w:val="0"/>
      <w:marBottom w:val="0"/>
      <w:divBdr>
        <w:top w:val="none" w:sz="0" w:space="0" w:color="auto"/>
        <w:left w:val="none" w:sz="0" w:space="0" w:color="auto"/>
        <w:bottom w:val="none" w:sz="0" w:space="0" w:color="auto"/>
        <w:right w:val="none" w:sz="0" w:space="0" w:color="auto"/>
      </w:divBdr>
    </w:div>
    <w:div w:id="1343245268">
      <w:bodyDiv w:val="1"/>
      <w:marLeft w:val="0"/>
      <w:marRight w:val="0"/>
      <w:marTop w:val="0"/>
      <w:marBottom w:val="0"/>
      <w:divBdr>
        <w:top w:val="none" w:sz="0" w:space="0" w:color="auto"/>
        <w:left w:val="none" w:sz="0" w:space="0" w:color="auto"/>
        <w:bottom w:val="none" w:sz="0" w:space="0" w:color="auto"/>
        <w:right w:val="none" w:sz="0" w:space="0" w:color="auto"/>
      </w:divBdr>
    </w:div>
    <w:div w:id="1343509585">
      <w:bodyDiv w:val="1"/>
      <w:marLeft w:val="0"/>
      <w:marRight w:val="0"/>
      <w:marTop w:val="0"/>
      <w:marBottom w:val="0"/>
      <w:divBdr>
        <w:top w:val="none" w:sz="0" w:space="0" w:color="auto"/>
        <w:left w:val="none" w:sz="0" w:space="0" w:color="auto"/>
        <w:bottom w:val="none" w:sz="0" w:space="0" w:color="auto"/>
        <w:right w:val="none" w:sz="0" w:space="0" w:color="auto"/>
      </w:divBdr>
    </w:div>
    <w:div w:id="1386098793">
      <w:bodyDiv w:val="1"/>
      <w:marLeft w:val="0"/>
      <w:marRight w:val="0"/>
      <w:marTop w:val="0"/>
      <w:marBottom w:val="0"/>
      <w:divBdr>
        <w:top w:val="none" w:sz="0" w:space="0" w:color="auto"/>
        <w:left w:val="none" w:sz="0" w:space="0" w:color="auto"/>
        <w:bottom w:val="none" w:sz="0" w:space="0" w:color="auto"/>
        <w:right w:val="none" w:sz="0" w:space="0" w:color="auto"/>
      </w:divBdr>
    </w:div>
    <w:div w:id="1391421298">
      <w:bodyDiv w:val="1"/>
      <w:marLeft w:val="0"/>
      <w:marRight w:val="0"/>
      <w:marTop w:val="0"/>
      <w:marBottom w:val="0"/>
      <w:divBdr>
        <w:top w:val="none" w:sz="0" w:space="0" w:color="auto"/>
        <w:left w:val="none" w:sz="0" w:space="0" w:color="auto"/>
        <w:bottom w:val="none" w:sz="0" w:space="0" w:color="auto"/>
        <w:right w:val="none" w:sz="0" w:space="0" w:color="auto"/>
      </w:divBdr>
    </w:div>
    <w:div w:id="1423837605">
      <w:bodyDiv w:val="1"/>
      <w:marLeft w:val="0"/>
      <w:marRight w:val="0"/>
      <w:marTop w:val="0"/>
      <w:marBottom w:val="0"/>
      <w:divBdr>
        <w:top w:val="none" w:sz="0" w:space="0" w:color="auto"/>
        <w:left w:val="none" w:sz="0" w:space="0" w:color="auto"/>
        <w:bottom w:val="none" w:sz="0" w:space="0" w:color="auto"/>
        <w:right w:val="none" w:sz="0" w:space="0" w:color="auto"/>
      </w:divBdr>
    </w:div>
    <w:div w:id="1467622817">
      <w:bodyDiv w:val="1"/>
      <w:marLeft w:val="0"/>
      <w:marRight w:val="0"/>
      <w:marTop w:val="0"/>
      <w:marBottom w:val="0"/>
      <w:divBdr>
        <w:top w:val="none" w:sz="0" w:space="0" w:color="auto"/>
        <w:left w:val="none" w:sz="0" w:space="0" w:color="auto"/>
        <w:bottom w:val="none" w:sz="0" w:space="0" w:color="auto"/>
        <w:right w:val="none" w:sz="0" w:space="0" w:color="auto"/>
      </w:divBdr>
    </w:div>
    <w:div w:id="1481649326">
      <w:bodyDiv w:val="1"/>
      <w:marLeft w:val="0"/>
      <w:marRight w:val="0"/>
      <w:marTop w:val="0"/>
      <w:marBottom w:val="450"/>
      <w:divBdr>
        <w:top w:val="none" w:sz="0" w:space="0" w:color="auto"/>
        <w:left w:val="none" w:sz="0" w:space="0" w:color="auto"/>
        <w:bottom w:val="none" w:sz="0" w:space="0" w:color="auto"/>
        <w:right w:val="none" w:sz="0" w:space="0" w:color="auto"/>
      </w:divBdr>
      <w:divsChild>
        <w:div w:id="2117670632">
          <w:marLeft w:val="0"/>
          <w:marRight w:val="0"/>
          <w:marTop w:val="0"/>
          <w:marBottom w:val="0"/>
          <w:divBdr>
            <w:top w:val="none" w:sz="0" w:space="0" w:color="auto"/>
            <w:left w:val="none" w:sz="0" w:space="0" w:color="auto"/>
            <w:bottom w:val="none" w:sz="0" w:space="0" w:color="auto"/>
            <w:right w:val="none" w:sz="0" w:space="0" w:color="auto"/>
          </w:divBdr>
          <w:divsChild>
            <w:div w:id="1506942131">
              <w:marLeft w:val="0"/>
              <w:marRight w:val="0"/>
              <w:marTop w:val="0"/>
              <w:marBottom w:val="0"/>
              <w:divBdr>
                <w:top w:val="none" w:sz="0" w:space="0" w:color="auto"/>
                <w:left w:val="none" w:sz="0" w:space="0" w:color="auto"/>
                <w:bottom w:val="single" w:sz="12" w:space="0" w:color="2763A5"/>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39629">
      <w:bodyDiv w:val="1"/>
      <w:marLeft w:val="0"/>
      <w:marRight w:val="0"/>
      <w:marTop w:val="0"/>
      <w:marBottom w:val="0"/>
      <w:divBdr>
        <w:top w:val="none" w:sz="0" w:space="0" w:color="auto"/>
        <w:left w:val="none" w:sz="0" w:space="0" w:color="auto"/>
        <w:bottom w:val="none" w:sz="0" w:space="0" w:color="auto"/>
        <w:right w:val="none" w:sz="0" w:space="0" w:color="auto"/>
      </w:divBdr>
    </w:div>
    <w:div w:id="1641424757">
      <w:bodyDiv w:val="1"/>
      <w:marLeft w:val="0"/>
      <w:marRight w:val="0"/>
      <w:marTop w:val="0"/>
      <w:marBottom w:val="0"/>
      <w:divBdr>
        <w:top w:val="none" w:sz="0" w:space="0" w:color="auto"/>
        <w:left w:val="none" w:sz="0" w:space="0" w:color="auto"/>
        <w:bottom w:val="none" w:sz="0" w:space="0" w:color="auto"/>
        <w:right w:val="none" w:sz="0" w:space="0" w:color="auto"/>
      </w:divBdr>
    </w:div>
    <w:div w:id="1722823990">
      <w:bodyDiv w:val="1"/>
      <w:marLeft w:val="0"/>
      <w:marRight w:val="0"/>
      <w:marTop w:val="0"/>
      <w:marBottom w:val="0"/>
      <w:divBdr>
        <w:top w:val="none" w:sz="0" w:space="0" w:color="auto"/>
        <w:left w:val="none" w:sz="0" w:space="0" w:color="auto"/>
        <w:bottom w:val="none" w:sz="0" w:space="0" w:color="auto"/>
        <w:right w:val="none" w:sz="0" w:space="0" w:color="auto"/>
      </w:divBdr>
    </w:div>
    <w:div w:id="1743336092">
      <w:bodyDiv w:val="1"/>
      <w:marLeft w:val="0"/>
      <w:marRight w:val="0"/>
      <w:marTop w:val="0"/>
      <w:marBottom w:val="0"/>
      <w:divBdr>
        <w:top w:val="none" w:sz="0" w:space="0" w:color="auto"/>
        <w:left w:val="none" w:sz="0" w:space="0" w:color="auto"/>
        <w:bottom w:val="none" w:sz="0" w:space="0" w:color="auto"/>
        <w:right w:val="none" w:sz="0" w:space="0" w:color="auto"/>
      </w:divBdr>
    </w:div>
    <w:div w:id="1861238588">
      <w:bodyDiv w:val="1"/>
      <w:marLeft w:val="0"/>
      <w:marRight w:val="0"/>
      <w:marTop w:val="0"/>
      <w:marBottom w:val="450"/>
      <w:divBdr>
        <w:top w:val="none" w:sz="0" w:space="0" w:color="auto"/>
        <w:left w:val="none" w:sz="0" w:space="0" w:color="auto"/>
        <w:bottom w:val="none" w:sz="0" w:space="0" w:color="auto"/>
        <w:right w:val="none" w:sz="0" w:space="0" w:color="auto"/>
      </w:divBdr>
      <w:divsChild>
        <w:div w:id="637802931">
          <w:marLeft w:val="0"/>
          <w:marRight w:val="0"/>
          <w:marTop w:val="0"/>
          <w:marBottom w:val="0"/>
          <w:divBdr>
            <w:top w:val="none" w:sz="0" w:space="0" w:color="auto"/>
            <w:left w:val="none" w:sz="0" w:space="0" w:color="auto"/>
            <w:bottom w:val="none" w:sz="0" w:space="0" w:color="auto"/>
            <w:right w:val="none" w:sz="0" w:space="0" w:color="auto"/>
          </w:divBdr>
          <w:divsChild>
            <w:div w:id="216094637">
              <w:marLeft w:val="0"/>
              <w:marRight w:val="0"/>
              <w:marTop w:val="0"/>
              <w:marBottom w:val="0"/>
              <w:divBdr>
                <w:top w:val="none" w:sz="0" w:space="0" w:color="auto"/>
                <w:left w:val="none" w:sz="0" w:space="0" w:color="auto"/>
                <w:bottom w:val="single" w:sz="12" w:space="0" w:color="2763A5"/>
                <w:right w:val="none" w:sz="0" w:space="0" w:color="auto"/>
              </w:divBdr>
              <w:divsChild>
                <w:div w:id="14671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020">
      <w:bodyDiv w:val="1"/>
      <w:marLeft w:val="0"/>
      <w:marRight w:val="0"/>
      <w:marTop w:val="0"/>
      <w:marBottom w:val="0"/>
      <w:divBdr>
        <w:top w:val="none" w:sz="0" w:space="0" w:color="auto"/>
        <w:left w:val="none" w:sz="0" w:space="0" w:color="auto"/>
        <w:bottom w:val="none" w:sz="0" w:space="0" w:color="auto"/>
        <w:right w:val="none" w:sz="0" w:space="0" w:color="auto"/>
      </w:divBdr>
    </w:div>
    <w:div w:id="1888226496">
      <w:bodyDiv w:val="1"/>
      <w:marLeft w:val="0"/>
      <w:marRight w:val="0"/>
      <w:marTop w:val="0"/>
      <w:marBottom w:val="0"/>
      <w:divBdr>
        <w:top w:val="none" w:sz="0" w:space="0" w:color="auto"/>
        <w:left w:val="none" w:sz="0" w:space="0" w:color="auto"/>
        <w:bottom w:val="none" w:sz="0" w:space="0" w:color="auto"/>
        <w:right w:val="none" w:sz="0" w:space="0" w:color="auto"/>
      </w:divBdr>
      <w:divsChild>
        <w:div w:id="543104215">
          <w:marLeft w:val="0"/>
          <w:marRight w:val="0"/>
          <w:marTop w:val="0"/>
          <w:marBottom w:val="0"/>
          <w:divBdr>
            <w:top w:val="none" w:sz="0" w:space="0" w:color="auto"/>
            <w:left w:val="none" w:sz="0" w:space="0" w:color="auto"/>
            <w:bottom w:val="none" w:sz="0" w:space="0" w:color="auto"/>
            <w:right w:val="none" w:sz="0" w:space="0" w:color="auto"/>
          </w:divBdr>
          <w:divsChild>
            <w:div w:id="1249585192">
              <w:marLeft w:val="0"/>
              <w:marRight w:val="0"/>
              <w:marTop w:val="0"/>
              <w:marBottom w:val="0"/>
              <w:divBdr>
                <w:top w:val="none" w:sz="0" w:space="0" w:color="auto"/>
                <w:left w:val="none" w:sz="0" w:space="0" w:color="auto"/>
                <w:bottom w:val="none" w:sz="0" w:space="0" w:color="auto"/>
                <w:right w:val="none" w:sz="0" w:space="0" w:color="auto"/>
              </w:divBdr>
              <w:divsChild>
                <w:div w:id="392503370">
                  <w:marLeft w:val="0"/>
                  <w:marRight w:val="0"/>
                  <w:marTop w:val="0"/>
                  <w:marBottom w:val="0"/>
                  <w:divBdr>
                    <w:top w:val="none" w:sz="0" w:space="0" w:color="auto"/>
                    <w:left w:val="none" w:sz="0" w:space="0" w:color="auto"/>
                    <w:bottom w:val="none" w:sz="0" w:space="0" w:color="auto"/>
                    <w:right w:val="none" w:sz="0" w:space="0" w:color="auto"/>
                  </w:divBdr>
                  <w:divsChild>
                    <w:div w:id="165245657">
                      <w:marLeft w:val="0"/>
                      <w:marRight w:val="0"/>
                      <w:marTop w:val="0"/>
                      <w:marBottom w:val="0"/>
                      <w:divBdr>
                        <w:top w:val="none" w:sz="0" w:space="0" w:color="auto"/>
                        <w:left w:val="none" w:sz="0" w:space="0" w:color="auto"/>
                        <w:bottom w:val="none" w:sz="0" w:space="0" w:color="auto"/>
                        <w:right w:val="none" w:sz="0" w:space="0" w:color="auto"/>
                      </w:divBdr>
                      <w:divsChild>
                        <w:div w:id="1638027767">
                          <w:marLeft w:val="0"/>
                          <w:marRight w:val="0"/>
                          <w:marTop w:val="0"/>
                          <w:marBottom w:val="0"/>
                          <w:divBdr>
                            <w:top w:val="none" w:sz="0" w:space="0" w:color="auto"/>
                            <w:left w:val="none" w:sz="0" w:space="0" w:color="auto"/>
                            <w:bottom w:val="none" w:sz="0" w:space="0" w:color="auto"/>
                            <w:right w:val="none" w:sz="0" w:space="0" w:color="auto"/>
                          </w:divBdr>
                          <w:divsChild>
                            <w:div w:id="1945379268">
                              <w:marLeft w:val="0"/>
                              <w:marRight w:val="0"/>
                              <w:marTop w:val="0"/>
                              <w:marBottom w:val="0"/>
                              <w:divBdr>
                                <w:top w:val="none" w:sz="0" w:space="0" w:color="auto"/>
                                <w:left w:val="none" w:sz="0" w:space="0" w:color="auto"/>
                                <w:bottom w:val="none" w:sz="0" w:space="0" w:color="auto"/>
                                <w:right w:val="none" w:sz="0" w:space="0" w:color="auto"/>
                              </w:divBdr>
                              <w:divsChild>
                                <w:div w:id="1304887743">
                                  <w:marLeft w:val="180"/>
                                  <w:marRight w:val="180"/>
                                  <w:marTop w:val="0"/>
                                  <w:marBottom w:val="0"/>
                                  <w:divBdr>
                                    <w:top w:val="none" w:sz="0" w:space="0" w:color="auto"/>
                                    <w:left w:val="none" w:sz="0" w:space="0" w:color="auto"/>
                                    <w:bottom w:val="none" w:sz="0" w:space="0" w:color="auto"/>
                                    <w:right w:val="none" w:sz="0" w:space="0" w:color="auto"/>
                                  </w:divBdr>
                                  <w:divsChild>
                                    <w:div w:id="83377342">
                                      <w:marLeft w:val="0"/>
                                      <w:marRight w:val="0"/>
                                      <w:marTop w:val="0"/>
                                      <w:marBottom w:val="0"/>
                                      <w:divBdr>
                                        <w:top w:val="none" w:sz="0" w:space="0" w:color="auto"/>
                                        <w:left w:val="none" w:sz="0" w:space="0" w:color="auto"/>
                                        <w:bottom w:val="none" w:sz="0" w:space="0" w:color="auto"/>
                                        <w:right w:val="none" w:sz="0" w:space="0" w:color="auto"/>
                                      </w:divBdr>
                                      <w:divsChild>
                                        <w:div w:id="733938084">
                                          <w:marLeft w:val="0"/>
                                          <w:marRight w:val="0"/>
                                          <w:marTop w:val="0"/>
                                          <w:marBottom w:val="0"/>
                                          <w:divBdr>
                                            <w:top w:val="none" w:sz="0" w:space="0" w:color="auto"/>
                                            <w:left w:val="none" w:sz="0" w:space="0" w:color="auto"/>
                                            <w:bottom w:val="none" w:sz="0" w:space="0" w:color="auto"/>
                                            <w:right w:val="none" w:sz="0" w:space="0" w:color="auto"/>
                                          </w:divBdr>
                                          <w:divsChild>
                                            <w:div w:id="1140730640">
                                              <w:marLeft w:val="0"/>
                                              <w:marRight w:val="0"/>
                                              <w:marTop w:val="0"/>
                                              <w:marBottom w:val="0"/>
                                              <w:divBdr>
                                                <w:top w:val="none" w:sz="0" w:space="0" w:color="auto"/>
                                                <w:left w:val="none" w:sz="0" w:space="0" w:color="auto"/>
                                                <w:bottom w:val="none" w:sz="0" w:space="0" w:color="auto"/>
                                                <w:right w:val="none" w:sz="0" w:space="0" w:color="auto"/>
                                              </w:divBdr>
                                              <w:divsChild>
                                                <w:div w:id="663435466">
                                                  <w:marLeft w:val="0"/>
                                                  <w:marRight w:val="0"/>
                                                  <w:marTop w:val="0"/>
                                                  <w:marBottom w:val="375"/>
                                                  <w:divBdr>
                                                    <w:top w:val="none" w:sz="0" w:space="0" w:color="auto"/>
                                                    <w:left w:val="none" w:sz="0" w:space="0" w:color="auto"/>
                                                    <w:bottom w:val="none" w:sz="0" w:space="0" w:color="auto"/>
                                                    <w:right w:val="none" w:sz="0" w:space="0" w:color="auto"/>
                                                  </w:divBdr>
                                                  <w:divsChild>
                                                    <w:div w:id="1928072020">
                                                      <w:marLeft w:val="0"/>
                                                      <w:marRight w:val="0"/>
                                                      <w:marTop w:val="0"/>
                                                      <w:marBottom w:val="0"/>
                                                      <w:divBdr>
                                                        <w:top w:val="none" w:sz="0" w:space="0" w:color="auto"/>
                                                        <w:left w:val="none" w:sz="0" w:space="0" w:color="auto"/>
                                                        <w:bottom w:val="none" w:sz="0" w:space="0" w:color="auto"/>
                                                        <w:right w:val="none" w:sz="0" w:space="0" w:color="auto"/>
                                                      </w:divBdr>
                                                      <w:divsChild>
                                                        <w:div w:id="1684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979173">
      <w:bodyDiv w:val="1"/>
      <w:marLeft w:val="0"/>
      <w:marRight w:val="0"/>
      <w:marTop w:val="0"/>
      <w:marBottom w:val="0"/>
      <w:divBdr>
        <w:top w:val="none" w:sz="0" w:space="0" w:color="auto"/>
        <w:left w:val="none" w:sz="0" w:space="0" w:color="auto"/>
        <w:bottom w:val="none" w:sz="0" w:space="0" w:color="auto"/>
        <w:right w:val="none" w:sz="0" w:space="0" w:color="auto"/>
      </w:divBdr>
    </w:div>
    <w:div w:id="1965035920">
      <w:bodyDiv w:val="1"/>
      <w:marLeft w:val="0"/>
      <w:marRight w:val="0"/>
      <w:marTop w:val="0"/>
      <w:marBottom w:val="0"/>
      <w:divBdr>
        <w:top w:val="none" w:sz="0" w:space="0" w:color="auto"/>
        <w:left w:val="none" w:sz="0" w:space="0" w:color="auto"/>
        <w:bottom w:val="none" w:sz="0" w:space="0" w:color="auto"/>
        <w:right w:val="none" w:sz="0" w:space="0" w:color="auto"/>
      </w:divBdr>
    </w:div>
    <w:div w:id="1975021304">
      <w:bodyDiv w:val="1"/>
      <w:marLeft w:val="0"/>
      <w:marRight w:val="0"/>
      <w:marTop w:val="0"/>
      <w:marBottom w:val="0"/>
      <w:divBdr>
        <w:top w:val="none" w:sz="0" w:space="0" w:color="auto"/>
        <w:left w:val="none" w:sz="0" w:space="0" w:color="auto"/>
        <w:bottom w:val="none" w:sz="0" w:space="0" w:color="auto"/>
        <w:right w:val="none" w:sz="0" w:space="0" w:color="auto"/>
      </w:divBdr>
    </w:div>
    <w:div w:id="1999571602">
      <w:bodyDiv w:val="1"/>
      <w:marLeft w:val="0"/>
      <w:marRight w:val="0"/>
      <w:marTop w:val="0"/>
      <w:marBottom w:val="0"/>
      <w:divBdr>
        <w:top w:val="none" w:sz="0" w:space="0" w:color="auto"/>
        <w:left w:val="none" w:sz="0" w:space="0" w:color="auto"/>
        <w:bottom w:val="none" w:sz="0" w:space="0" w:color="auto"/>
        <w:right w:val="none" w:sz="0" w:space="0" w:color="auto"/>
      </w:divBdr>
    </w:div>
    <w:div w:id="20841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oportal.ancpi.ro/geoportal/imobile/Hart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mailto:office@zeendesign.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AE40-1702-40E8-BEA4-7ADEB105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8323</Words>
  <Characters>48275</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misu</dc:creator>
  <cp:keywords/>
  <dc:description/>
  <cp:lastModifiedBy>Virginia Marin</cp:lastModifiedBy>
  <cp:revision>10</cp:revision>
  <cp:lastPrinted>2023-02-14T13:30:00Z</cp:lastPrinted>
  <dcterms:created xsi:type="dcterms:W3CDTF">2023-09-25T07:36:00Z</dcterms:created>
  <dcterms:modified xsi:type="dcterms:W3CDTF">2023-10-16T13:11:00Z</dcterms:modified>
</cp:coreProperties>
</file>