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19044B" w:rsidRPr="00513196" w:rsidRDefault="0019044B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  <w:r w:rsidRPr="00513196">
        <w:rPr>
          <w:rFonts w:ascii="Arial Narrow" w:hAnsi="Arial Narrow" w:cs="Times New Roman"/>
          <w:b/>
          <w:sz w:val="44"/>
          <w:szCs w:val="44"/>
        </w:rPr>
        <w:t xml:space="preserve">M E M O R I U   D E </w:t>
      </w:r>
      <w:r w:rsidR="00421069" w:rsidRPr="00513196">
        <w:rPr>
          <w:rFonts w:ascii="Arial Narrow" w:hAnsi="Arial Narrow" w:cs="Times New Roman"/>
          <w:b/>
          <w:sz w:val="44"/>
          <w:szCs w:val="44"/>
        </w:rPr>
        <w:t xml:space="preserve"> </w:t>
      </w:r>
      <w:r w:rsidRPr="00513196">
        <w:rPr>
          <w:rFonts w:ascii="Arial Narrow" w:hAnsi="Arial Narrow" w:cs="Times New Roman"/>
          <w:b/>
          <w:sz w:val="44"/>
          <w:szCs w:val="44"/>
        </w:rPr>
        <w:t xml:space="preserve"> P R E Z E N T A R E</w:t>
      </w:r>
    </w:p>
    <w:p w:rsidR="0019044B" w:rsidRPr="00513196" w:rsidRDefault="0019044B" w:rsidP="0019044B">
      <w:pPr>
        <w:pStyle w:val="NoSpacing"/>
        <w:jc w:val="center"/>
        <w:rPr>
          <w:rFonts w:ascii="Arial Narrow" w:hAnsi="Arial Narrow" w:cs="Times New Roman"/>
          <w:sz w:val="24"/>
          <w:szCs w:val="24"/>
        </w:rPr>
      </w:pPr>
      <w:r w:rsidRPr="00513196">
        <w:rPr>
          <w:rFonts w:ascii="Arial Narrow" w:hAnsi="Arial Narrow" w:cs="Times New Roman"/>
          <w:sz w:val="24"/>
          <w:szCs w:val="24"/>
        </w:rPr>
        <w:t>- c a t r e   A g e n t i a   p e n t r u   P r o t e c t i a   M e d i u l u i   C o n s t a n t a -</w:t>
      </w:r>
    </w:p>
    <w:p w:rsidR="00421069" w:rsidRPr="00910B87" w:rsidRDefault="0019044B" w:rsidP="00910B87">
      <w:pPr>
        <w:pStyle w:val="NoSpacing"/>
        <w:jc w:val="center"/>
        <w:rPr>
          <w:rFonts w:ascii="Arial Narrow" w:hAnsi="Arial Narrow" w:cs="Times New Roman"/>
          <w:sz w:val="24"/>
          <w:szCs w:val="24"/>
        </w:rPr>
      </w:pPr>
      <w:r w:rsidRPr="00513196">
        <w:rPr>
          <w:rFonts w:ascii="Arial Narrow" w:hAnsi="Arial Narrow" w:cs="Times New Roman"/>
          <w:sz w:val="24"/>
          <w:szCs w:val="24"/>
        </w:rPr>
        <w:t xml:space="preserve">- f a z a   d e   p r o i e c t a r e  : D . T . A . C . </w:t>
      </w:r>
      <w:r w:rsidR="00421069" w:rsidRPr="00513196">
        <w:rPr>
          <w:rFonts w:ascii="Arial Narrow" w:hAnsi="Arial Narrow" w:cs="Times New Roman"/>
          <w:sz w:val="24"/>
          <w:szCs w:val="24"/>
        </w:rPr>
        <w:t>-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 – DENUMIREA PROIECTULUI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rPr>
          <w:trHeight w:val="548"/>
        </w:trPr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0C07E6" w:rsidRPr="00F622C9" w:rsidRDefault="000C07E6" w:rsidP="000C07E6">
            <w:pPr>
              <w:pStyle w:val="BodyText"/>
              <w:rPr>
                <w:rFonts w:ascii="Arial Narrow" w:hAnsi="Arial Narrow" w:cs="Arial"/>
                <w:szCs w:val="22"/>
              </w:rPr>
            </w:pPr>
            <w:r w:rsidRPr="00513196">
              <w:rPr>
                <w:rFonts w:ascii="Arial Narrow" w:hAnsi="Arial Narrow"/>
              </w:rPr>
              <w:t xml:space="preserve"> </w:t>
            </w:r>
            <w:r w:rsidRPr="00F622C9">
              <w:rPr>
                <w:rFonts w:ascii="Arial Narrow" w:hAnsi="Arial Narrow"/>
                <w:szCs w:val="22"/>
              </w:rPr>
              <w:t>"</w:t>
            </w:r>
            <w:r w:rsidRPr="00F622C9">
              <w:rPr>
                <w:rFonts w:ascii="Arial Narrow" w:hAnsi="Arial Narrow"/>
                <w:szCs w:val="22"/>
                <w:lang w:val="ro-RO"/>
              </w:rPr>
              <w:t xml:space="preserve"> </w:t>
            </w:r>
            <w:r w:rsidRPr="00F622C9">
              <w:rPr>
                <w:rFonts w:ascii="Arial Narrow" w:hAnsi="Arial Narrow" w:cs="Arial"/>
                <w:szCs w:val="22"/>
              </w:rPr>
              <w:t>CONSTRUIRE IMOBIL  P+3E-4E-LOCUINTE COLECTIVE SI IMPREJMUIRE TEREN "</w:t>
            </w:r>
          </w:p>
          <w:p w:rsidR="005C653C" w:rsidRPr="00513196" w:rsidRDefault="005C653C" w:rsidP="000C07E6">
            <w:pPr>
              <w:pStyle w:val="BodyText"/>
              <w:rPr>
                <w:rFonts w:ascii="Arial Narrow" w:hAnsi="Arial Narrow"/>
              </w:rPr>
            </w:pPr>
          </w:p>
        </w:tc>
      </w:tr>
    </w:tbl>
    <w:p w:rsidR="005C653C" w:rsidRPr="00513196" w:rsidRDefault="005C653C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II – TITULAR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940"/>
        <w:gridCol w:w="6303"/>
      </w:tblGrid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Beneficiar</w:t>
            </w:r>
          </w:p>
        </w:tc>
        <w:tc>
          <w:tcPr>
            <w:tcW w:w="6588" w:type="dxa"/>
          </w:tcPr>
          <w:p w:rsidR="005C653C" w:rsidRPr="00513196" w:rsidRDefault="000C07E6" w:rsidP="007F5687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GHEORGHE ALEXANDRU COSMIN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Amplasament (adresa)</w:t>
            </w:r>
          </w:p>
        </w:tc>
        <w:tc>
          <w:tcPr>
            <w:tcW w:w="6588" w:type="dxa"/>
          </w:tcPr>
          <w:p w:rsidR="005C653C" w:rsidRPr="00513196" w:rsidRDefault="000C07E6" w:rsidP="000C07E6">
            <w:pPr>
              <w:pStyle w:val="NoSpacing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CONSTANTA,ORAS NAVODARI,ZONA MAMAIA </w:t>
            </w:r>
            <w:r w:rsidRPr="00BE3DEB">
              <w:rPr>
                <w:rFonts w:ascii="Arial Narrow" w:hAnsi="Arial Narrow" w:cs="Arial"/>
                <w:sz w:val="24"/>
                <w:szCs w:val="24"/>
              </w:rPr>
              <w:t>NORD,</w:t>
            </w:r>
            <w:r>
              <w:rPr>
                <w:rFonts w:ascii="Arial Narrow" w:hAnsi="Arial Narrow" w:cs="Arial"/>
                <w:sz w:val="24"/>
                <w:szCs w:val="24"/>
              </w:rPr>
              <w:t>STR.M11,LOT U/2,T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7F568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Suprafata terenului</w:t>
            </w:r>
            <w:r w:rsidR="005C653C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(acte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/masuratori</w:t>
            </w:r>
            <w:r w:rsidR="005C653C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588" w:type="dxa"/>
          </w:tcPr>
          <w:p w:rsidR="005C653C" w:rsidRPr="00513196" w:rsidRDefault="000C07E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382mp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Obiectiv (functiune)</w:t>
            </w:r>
          </w:p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6588" w:type="dxa"/>
          </w:tcPr>
          <w:p w:rsidR="006D0E6C" w:rsidRDefault="006D0E6C" w:rsidP="006D0E6C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</w:p>
          <w:p w:rsidR="000C07E6" w:rsidRPr="00F622C9" w:rsidRDefault="000C07E6" w:rsidP="000C07E6">
            <w:pPr>
              <w:pStyle w:val="BodyText"/>
              <w:rPr>
                <w:rFonts w:ascii="Arial Narrow" w:hAnsi="Arial Narrow" w:cs="Arial"/>
                <w:szCs w:val="22"/>
              </w:rPr>
            </w:pPr>
            <w:r w:rsidRPr="00F622C9">
              <w:rPr>
                <w:rFonts w:ascii="Arial Narrow" w:hAnsi="Arial Narrow"/>
                <w:szCs w:val="22"/>
              </w:rPr>
              <w:t>"</w:t>
            </w:r>
            <w:r w:rsidRPr="00F622C9">
              <w:rPr>
                <w:rFonts w:ascii="Arial Narrow" w:hAnsi="Arial Narrow"/>
                <w:szCs w:val="22"/>
                <w:lang w:val="ro-RO"/>
              </w:rPr>
              <w:t xml:space="preserve"> </w:t>
            </w:r>
            <w:r w:rsidRPr="00F622C9">
              <w:rPr>
                <w:rFonts w:ascii="Arial Narrow" w:hAnsi="Arial Narrow" w:cs="Arial"/>
                <w:szCs w:val="22"/>
              </w:rPr>
              <w:t>CONSTRUIRE IMOBIL  P+3E-4E-LOCUINTE COLECTIVE SI IMPREJMUIRE TEREN "</w:t>
            </w:r>
          </w:p>
          <w:p w:rsidR="005C653C" w:rsidRPr="006D0E6C" w:rsidRDefault="005C653C" w:rsidP="000C07E6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Regim de inaltime propus</w:t>
            </w:r>
          </w:p>
        </w:tc>
        <w:tc>
          <w:tcPr>
            <w:tcW w:w="6588" w:type="dxa"/>
          </w:tcPr>
          <w:p w:rsidR="005C653C" w:rsidRPr="00513196" w:rsidRDefault="007F568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P+3E</w:t>
            </w:r>
            <w:r w:rsidR="000C07E6">
              <w:rPr>
                <w:rFonts w:ascii="Arial Narrow" w:hAnsi="Arial Narrow" w:cs="Times New Roman"/>
              </w:rPr>
              <w:t>-4E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Certificat de Urbanism</w:t>
            </w:r>
          </w:p>
        </w:tc>
        <w:tc>
          <w:tcPr>
            <w:tcW w:w="6588" w:type="dxa"/>
          </w:tcPr>
          <w:p w:rsidR="005C653C" w:rsidRPr="00513196" w:rsidRDefault="000C07E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601/15.06.2016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Proiectant general</w:t>
            </w:r>
          </w:p>
        </w:tc>
        <w:tc>
          <w:tcPr>
            <w:tcW w:w="6588" w:type="dxa"/>
          </w:tcPr>
          <w:p w:rsidR="005C653C" w:rsidRPr="00513196" w:rsidRDefault="000C07E6" w:rsidP="001A2215">
            <w:pPr>
              <w:pStyle w:val="NoSpacing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BIA Mimler Ovidiu </w:t>
            </w:r>
            <w:r w:rsidR="007F5687" w:rsidRPr="00513196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="00421069" w:rsidRPr="00513196">
              <w:rPr>
                <w:rFonts w:ascii="Arial Narrow" w:eastAsia="Arial Narrow" w:hAnsi="Arial Narrow" w:cs="Arial Narrow"/>
                <w:sz w:val="20"/>
                <w:szCs w:val="20"/>
              </w:rPr>
              <w:t>Arh. Mimler Ovidiu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Numar proiect (contract)</w:t>
            </w:r>
          </w:p>
        </w:tc>
        <w:tc>
          <w:tcPr>
            <w:tcW w:w="6588" w:type="dxa"/>
          </w:tcPr>
          <w:p w:rsidR="005C653C" w:rsidRPr="00513196" w:rsidRDefault="000C07E6" w:rsidP="000C07E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28/2016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Faza de proiectare</w:t>
            </w:r>
          </w:p>
        </w:tc>
        <w:tc>
          <w:tcPr>
            <w:tcW w:w="6588" w:type="dxa"/>
          </w:tcPr>
          <w:p w:rsidR="005C653C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20"/>
                <w:szCs w:val="20"/>
              </w:rPr>
              <w:t>D.T.A.C.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421069" w:rsidRPr="00513196" w:rsidTr="00421069">
        <w:tc>
          <w:tcPr>
            <w:tcW w:w="9576" w:type="dxa"/>
          </w:tcPr>
          <w:p w:rsidR="00421069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III – DESCRIEREA PROIECTULUI</w:t>
            </w:r>
          </w:p>
        </w:tc>
      </w:tr>
    </w:tbl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</w:p>
    <w:p w:rsidR="003A7EFF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  <w:r w:rsidRPr="00513196">
        <w:rPr>
          <w:rFonts w:ascii="Arial Narrow" w:hAnsi="Arial Narrow" w:cs="Arial-BoldMT"/>
          <w:b/>
          <w:bCs/>
          <w:sz w:val="20"/>
          <w:szCs w:val="20"/>
        </w:rPr>
        <w:t>III.01. Oportunitatea investiţiei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3798"/>
        <w:gridCol w:w="5445"/>
      </w:tblGrid>
      <w:tr w:rsidR="00421069" w:rsidRPr="00513196" w:rsidTr="00493CC1">
        <w:tc>
          <w:tcPr>
            <w:tcW w:w="3798" w:type="dxa"/>
          </w:tcPr>
          <w:p w:rsidR="00421069" w:rsidRPr="00513196" w:rsidRDefault="00421069" w:rsidP="00493CC1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Scopul si importanta obiectului de</w:t>
            </w:r>
            <w:r w:rsidR="00493CC1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 xml:space="preserve"> 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investitii</w:t>
            </w:r>
          </w:p>
        </w:tc>
        <w:tc>
          <w:tcPr>
            <w:tcW w:w="5445" w:type="dxa"/>
          </w:tcPr>
          <w:p w:rsidR="00421069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21069" w:rsidRPr="00513196" w:rsidTr="00493CC1">
        <w:tc>
          <w:tcPr>
            <w:tcW w:w="3798" w:type="dxa"/>
          </w:tcPr>
          <w:p w:rsidR="00421069" w:rsidRPr="00513196" w:rsidRDefault="00421069" w:rsidP="00421069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0"/>
                <w:szCs w:val="20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Utilitatea publică şi/sau modul de</w:t>
            </w:r>
          </w:p>
          <w:p w:rsidR="00421069" w:rsidRPr="00513196" w:rsidRDefault="00421069" w:rsidP="00493CC1">
            <w:pPr>
              <w:pStyle w:val="NoSpacing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 xml:space="preserve">încadrare în planurile de </w:t>
            </w:r>
            <w:r w:rsidR="00493CC1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U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rbanism şi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amenajare a teritoriului</w:t>
            </w:r>
          </w:p>
        </w:tc>
        <w:tc>
          <w:tcPr>
            <w:tcW w:w="5445" w:type="dxa"/>
          </w:tcPr>
          <w:p w:rsidR="00421069" w:rsidRPr="00513196" w:rsidRDefault="00237391" w:rsidP="00237391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20"/>
                <w:szCs w:val="20"/>
              </w:rPr>
              <w:t xml:space="preserve">Constructia propusa va respecta toate conditionarile de ordin urbanistic stabilite de regulamentele, legile, etc in vigoare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pentru zona respectiva.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034F7A" w:rsidRPr="00513196" w:rsidRDefault="00034F7A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p w:rsidR="003A7EFF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III.02. Descrierea proiectului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2538"/>
        <w:gridCol w:w="1980"/>
        <w:gridCol w:w="4725"/>
      </w:tblGrid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Incadrar</w:t>
            </w:r>
            <w:r w:rsidR="000C07E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ea in localitate (Mun. Navodari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) si in zona</w:t>
            </w:r>
          </w:p>
        </w:tc>
      </w:tr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794A7C" w:rsidRDefault="00910B8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EF132A">
              <w:rPr>
                <w:rFonts w:ascii="Arial Narrow" w:hAnsi="Arial Narrow" w:cs="Times New Roman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pt;height:6in">
                  <v:imagedata r:id="rId8" o:title="Page1"/>
                </v:shape>
              </w:pict>
            </w:r>
          </w:p>
          <w:p w:rsidR="006D0E6C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Categoria de folosinta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9D20A2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zona cu functiuni </w:t>
            </w:r>
            <w:r w:rsidR="009D20A2">
              <w:rPr>
                <w:rFonts w:ascii="Arial Narrow" w:hAnsi="Arial Narrow" w:cs="Arial"/>
                <w:sz w:val="24"/>
                <w:szCs w:val="24"/>
              </w:rPr>
              <w:t>locuinte  cu caracter sezonier sau permanet,POT=35%,CUT=1.75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794A7C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Suprafata terenului 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186mp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Forma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RECTANGULARA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Dimensiuni generale</w:t>
            </w:r>
          </w:p>
        </w:tc>
        <w:tc>
          <w:tcPr>
            <w:tcW w:w="6705" w:type="dxa"/>
            <w:gridSpan w:val="2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06377A" w:rsidRPr="00513196" w:rsidTr="00FF2824">
        <w:trPr>
          <w:trHeight w:val="191"/>
        </w:trPr>
        <w:tc>
          <w:tcPr>
            <w:tcW w:w="2538" w:type="dxa"/>
            <w:vMerge w:val="restart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Vecinatati</w:t>
            </w: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</w:t>
            </w:r>
          </w:p>
        </w:tc>
        <w:tc>
          <w:tcPr>
            <w:tcW w:w="4725" w:type="dxa"/>
          </w:tcPr>
          <w:p w:rsidR="00FF2824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Arial"/>
              </w:rPr>
              <w:t>proprietate privata si lot U/1 -teren liber de constructii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S</w:t>
            </w:r>
          </w:p>
        </w:tc>
        <w:tc>
          <w:tcPr>
            <w:tcW w:w="4725" w:type="dxa"/>
            <w:tcBorders>
              <w:bottom w:val="single" w:sz="4" w:space="0" w:color="000000" w:themeColor="text1"/>
            </w:tcBorders>
          </w:tcPr>
          <w:p w:rsidR="00794A7C" w:rsidRPr="00513196" w:rsidRDefault="009D20A2" w:rsidP="001A2215">
            <w:pPr>
              <w:pStyle w:val="NoSpacing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Proprietate privata-teren liber de constructii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V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FF2824" w:rsidRPr="00513196" w:rsidRDefault="009D20A2" w:rsidP="0006377A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Proprietate privata-teren liber de constructii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E</w:t>
            </w: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06377A" w:rsidRPr="00513196" w:rsidRDefault="009D20A2" w:rsidP="0006377A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Proprietate privata -locuinta P+1E si Str.M11</w:t>
            </w: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Cai de acces public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auto-din </w:t>
            </w:r>
            <w:r w:rsidR="009D20A2">
              <w:rPr>
                <w:rFonts w:ascii="Arial Narrow" w:hAnsi="Arial Narrow" w:cs="Arial"/>
                <w:sz w:val="24"/>
                <w:szCs w:val="24"/>
              </w:rPr>
              <w:t>strada M11</w:t>
            </w: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 iar cel pietonal de pe trotoarele aferente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034F7A" w:rsidP="00FF2824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Particularitati topografice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TERENUL ESTE RELATIV  PLAN</w:t>
            </w:r>
          </w:p>
        </w:tc>
      </w:tr>
      <w:tr w:rsidR="00FF2824" w:rsidRPr="00513196" w:rsidTr="00FF2824">
        <w:tc>
          <w:tcPr>
            <w:tcW w:w="2538" w:type="dxa"/>
          </w:tcPr>
          <w:p w:rsidR="00034F7A" w:rsidRPr="00513196" w:rsidRDefault="00034F7A" w:rsidP="00034F7A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Constructii existente in</w:t>
            </w:r>
          </w:p>
          <w:p w:rsidR="00FF2824" w:rsidRPr="00513196" w:rsidRDefault="00034F7A" w:rsidP="00034F7A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interiorul parcelei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 xml:space="preserve"> NU 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2311"/>
        <w:gridCol w:w="2311"/>
      </w:tblGrid>
      <w:tr w:rsidR="00034F7A" w:rsidRPr="00513196" w:rsidTr="00034F7A">
        <w:tc>
          <w:tcPr>
            <w:tcW w:w="9243" w:type="dxa"/>
            <w:gridSpan w:val="3"/>
          </w:tcPr>
          <w:p w:rsidR="00034F7A" w:rsidRPr="00513196" w:rsidRDefault="00034F7A" w:rsidP="00034F7A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lastRenderedPageBreak/>
              <w:t>Conditii de amplasare si realizare a constructiilor conform planurilor urbanistice in vigoare pentru Municipiul</w:t>
            </w:r>
          </w:p>
          <w:p w:rsidR="00034F7A" w:rsidRPr="00513196" w:rsidRDefault="00034F7A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Constanta si 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Certificatul de Urbanism 601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din 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15.06.2016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eliberat de 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primaria Municipiului 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Navodari</w:t>
            </w:r>
          </w:p>
        </w:tc>
      </w:tr>
      <w:tr w:rsidR="00034F7A" w:rsidRPr="00513196" w:rsidTr="00CE470D">
        <w:trPr>
          <w:trHeight w:val="54"/>
        </w:trPr>
        <w:tc>
          <w:tcPr>
            <w:tcW w:w="4621" w:type="dxa"/>
            <w:vMerge w:val="restart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Retrageri minime admise fata de limitele parcelei</w:t>
            </w: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est</w:t>
            </w:r>
          </w:p>
        </w:tc>
        <w:tc>
          <w:tcPr>
            <w:tcW w:w="2311" w:type="dxa"/>
          </w:tcPr>
          <w:p w:rsidR="00034F7A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0.60.-1.08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sud</w:t>
            </w:r>
          </w:p>
        </w:tc>
        <w:tc>
          <w:tcPr>
            <w:tcW w:w="2311" w:type="dxa"/>
          </w:tcPr>
          <w:p w:rsidR="00034F7A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9.85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vest</w:t>
            </w:r>
          </w:p>
        </w:tc>
        <w:tc>
          <w:tcPr>
            <w:tcW w:w="2311" w:type="dxa"/>
          </w:tcPr>
          <w:p w:rsidR="00034F7A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0</w:t>
            </w:r>
            <w:r w:rsidR="009D20A2">
              <w:rPr>
                <w:rFonts w:ascii="Arial Narrow" w:hAnsi="Arial Narrow" w:cs="Times New Roman"/>
              </w:rPr>
              <w:t>.80</w:t>
            </w:r>
            <w:r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nord</w:t>
            </w:r>
          </w:p>
        </w:tc>
        <w:tc>
          <w:tcPr>
            <w:tcW w:w="2311" w:type="dxa"/>
          </w:tcPr>
          <w:p w:rsidR="00034F7A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2.66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034F7A">
        <w:tc>
          <w:tcPr>
            <w:tcW w:w="9243" w:type="dxa"/>
            <w:gridSpan w:val="3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 functionala:</w:t>
            </w: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P.O.T. maxim admis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35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%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P.O.T. propus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35%</w:t>
            </w: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C.U.T. maxim admis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4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C.U.T. propus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1.57</w:t>
            </w: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Inaltime maxima admisa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P+3E-4E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Inaltime propusa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06377A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P+3E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-4E (15</w:t>
            </w:r>
            <w:r w:rsidR="0006377A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m)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B324D" w:rsidRPr="00513196" w:rsidTr="008B324D">
        <w:tc>
          <w:tcPr>
            <w:tcW w:w="9243" w:type="dxa"/>
          </w:tcPr>
          <w:p w:rsidR="008B324D" w:rsidRPr="00513196" w:rsidRDefault="008B324D" w:rsidP="008B324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Relatia cu constructiile invecinate (cu referire la expertiza tehnica in cazul alipirilor la calcan cu o</w:t>
            </w:r>
          </w:p>
          <w:p w:rsidR="008B324D" w:rsidRPr="00513196" w:rsidRDefault="008B324D" w:rsidP="008B324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constructie existenta)</w:t>
            </w:r>
          </w:p>
        </w:tc>
      </w:tr>
      <w:tr w:rsidR="008B324D" w:rsidRPr="00513196" w:rsidTr="008B324D">
        <w:tc>
          <w:tcPr>
            <w:tcW w:w="9243" w:type="dxa"/>
          </w:tcPr>
          <w:p w:rsidR="008B324D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B324D" w:rsidRPr="00513196" w:rsidTr="008B324D">
        <w:tc>
          <w:tcPr>
            <w:tcW w:w="9243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Retele edilitare care traverseaza terenul (restrictii, distante de protectie)</w:t>
            </w:r>
          </w:p>
        </w:tc>
      </w:tr>
      <w:tr w:rsidR="008B324D" w:rsidRPr="00513196" w:rsidTr="008B324D">
        <w:tc>
          <w:tcPr>
            <w:tcW w:w="9243" w:type="dxa"/>
          </w:tcPr>
          <w:p w:rsidR="008B324D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NU ESTE CAZUL</w:t>
            </w:r>
          </w:p>
        </w:tc>
      </w:tr>
    </w:tbl>
    <w:p w:rsidR="003A7EFF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Pr="00513196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4622"/>
        <w:gridCol w:w="4621"/>
      </w:tblGrid>
      <w:tr w:rsidR="008B324D" w:rsidRPr="00513196" w:rsidTr="008B324D">
        <w:tc>
          <w:tcPr>
            <w:tcW w:w="9243" w:type="dxa"/>
            <w:gridSpan w:val="2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asigurare a utilitatilor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apa</w:t>
            </w:r>
          </w:p>
        </w:tc>
        <w:tc>
          <w:tcPr>
            <w:tcW w:w="4621" w:type="dxa"/>
          </w:tcPr>
          <w:p w:rsidR="008B324D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 xml:space="preserve"> 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Canalizare</w:t>
            </w:r>
          </w:p>
        </w:tc>
        <w:tc>
          <w:tcPr>
            <w:tcW w:w="4621" w:type="dxa"/>
          </w:tcPr>
          <w:p w:rsidR="008B324D" w:rsidRPr="00513196" w:rsidRDefault="009D20A2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Se va amplasa un bazin vidanjabil</w:t>
            </w:r>
            <w:r w:rsidR="00910B87">
              <w:rPr>
                <w:rFonts w:ascii="Arial Narrow" w:hAnsi="Arial Narrow" w:cs="Times New Roman"/>
              </w:rPr>
              <w:t xml:space="preserve"> dimensionat conform normelor in vigoare </w:t>
            </w:r>
            <w:r>
              <w:rPr>
                <w:rFonts w:ascii="Arial Narrow" w:hAnsi="Arial Narrow" w:cs="Times New Roman"/>
              </w:rPr>
              <w:t xml:space="preserve"> pana la bransamentul strazii la reteaua publica</w:t>
            </w:r>
            <w:r w:rsidR="000413C3">
              <w:rPr>
                <w:rFonts w:ascii="Arial Narrow" w:hAnsi="Arial Narrow" w:cs="Times New Roman"/>
              </w:rPr>
              <w:t xml:space="preserve">.Acest bazin va fi executat de o firma autorizata in acest domeniu si nu va afecta sub nici o forma solul.Bazinul va avea ca si protectie hidroizolanta atat exterioara cat si interioara pentru a nu avea scurgeri in sol .Se peconizeaza ca la data darii in functiune a imobilului se va putea face bransament la reteaua publica de canalizare . 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gaze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energie electrica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Telefonie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</w:tbl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9D20A2" w:rsidRPr="00513196" w:rsidRDefault="009D20A2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B91C37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Caracteristicile Constructiei Propuse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3577"/>
        <w:gridCol w:w="3578"/>
      </w:tblGrid>
      <w:tr w:rsidR="00B91C37" w:rsidRPr="00513196" w:rsidTr="00B91C37">
        <w:trPr>
          <w:trHeight w:val="107"/>
        </w:trPr>
        <w:tc>
          <w:tcPr>
            <w:tcW w:w="2088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Functiune</w:t>
            </w:r>
          </w:p>
        </w:tc>
        <w:tc>
          <w:tcPr>
            <w:tcW w:w="7155" w:type="dxa"/>
            <w:gridSpan w:val="2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B91C37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Locuinte colective</w:t>
            </w:r>
          </w:p>
        </w:tc>
      </w:tr>
      <w:tr w:rsidR="00B91C37" w:rsidRPr="00513196" w:rsidTr="00B91C37">
        <w:tc>
          <w:tcPr>
            <w:tcW w:w="208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Dimensiuni maxime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la nivelul terenului</w:t>
            </w:r>
          </w:p>
        </w:tc>
        <w:tc>
          <w:tcPr>
            <w:tcW w:w="7155" w:type="dxa"/>
            <w:gridSpan w:val="2"/>
          </w:tcPr>
          <w:p w:rsidR="00B91C37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8.15X11.45</w:t>
            </w:r>
          </w:p>
        </w:tc>
      </w:tr>
      <w:tr w:rsidR="00B91C37" w:rsidRPr="00513196" w:rsidTr="00CE470D">
        <w:trPr>
          <w:trHeight w:val="107"/>
        </w:trPr>
        <w:tc>
          <w:tcPr>
            <w:tcW w:w="2088" w:type="dxa"/>
            <w:vMerge w:val="restart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Regim de inaltime</w:t>
            </w:r>
          </w:p>
        </w:tc>
        <w:tc>
          <w:tcPr>
            <w:tcW w:w="3577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Numar niveluri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578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B91C37" w:rsidRPr="00513196" w:rsidTr="00CE470D">
        <w:trPr>
          <w:trHeight w:val="106"/>
        </w:trPr>
        <w:tc>
          <w:tcPr>
            <w:tcW w:w="2088" w:type="dxa"/>
            <w:vMerge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3577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H maxim</w:t>
            </w:r>
            <w:r w:rsidR="00513196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 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cornisa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H maxim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constructie</w:t>
            </w:r>
          </w:p>
        </w:tc>
        <w:tc>
          <w:tcPr>
            <w:tcW w:w="357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31"/>
                <w:szCs w:val="3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H=</w:t>
            </w:r>
            <w:r w:rsidR="009D20A2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15.0</w:t>
            </w: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  m</w:t>
            </w:r>
          </w:p>
          <w:p w:rsidR="00513196" w:rsidRPr="00513196" w:rsidRDefault="00513196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31"/>
                <w:szCs w:val="31"/>
              </w:rPr>
            </w:pP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H= </w:t>
            </w:r>
            <w:r w:rsidR="009D20A2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15.56</w:t>
            </w: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 m</w:t>
            </w:r>
          </w:p>
        </w:tc>
      </w:tr>
      <w:tr w:rsidR="00B91C37" w:rsidRPr="00513196" w:rsidTr="00B91C37">
        <w:tc>
          <w:tcPr>
            <w:tcW w:w="208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Asigurarea locurilor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 parcare</w:t>
            </w:r>
          </w:p>
        </w:tc>
        <w:tc>
          <w:tcPr>
            <w:tcW w:w="7155" w:type="dxa"/>
            <w:gridSpan w:val="2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513196" w:rsidRPr="00513196" w:rsidRDefault="00513196" w:rsidP="00513196">
            <w:pPr>
              <w:rPr>
                <w:rFonts w:ascii="Arial Narrow" w:hAnsi="Arial Narrow" w:cs="Arial"/>
                <w:sz w:val="24"/>
                <w:szCs w:val="24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>In interior</w:t>
            </w:r>
            <w:r w:rsidR="009D20A2">
              <w:rPr>
                <w:rFonts w:ascii="Arial Narrow" w:hAnsi="Arial Narrow" w:cs="Arial"/>
                <w:sz w:val="24"/>
                <w:szCs w:val="24"/>
              </w:rPr>
              <w:t>ul proprietatii se vor realiza 8</w:t>
            </w: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 locuri de parcare la nivelul terenului </w:t>
            </w:r>
          </w:p>
          <w:p w:rsidR="00B91C37" w:rsidRPr="009D20A2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9D20A2">
              <w:rPr>
                <w:rFonts w:ascii="Arial Narrow" w:hAnsi="Arial Narrow" w:cs="Times New Roman"/>
                <w:sz w:val="24"/>
                <w:szCs w:val="24"/>
              </w:rPr>
              <w:t>Cate un loc de parcare pentru fiecare apartament conform HGR nr.525/27.06.1996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178"/>
        <w:gridCol w:w="7065"/>
      </w:tblGrid>
      <w:tr w:rsidR="004B20BE" w:rsidRPr="00513196" w:rsidTr="004B20BE">
        <w:trPr>
          <w:trHeight w:val="194"/>
        </w:trPr>
        <w:tc>
          <w:tcPr>
            <w:tcW w:w="217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construita</w:t>
            </w: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SUPRAFATA CONSTRUITA TOTALA =</w:t>
            </w:r>
            <w:r w:rsidR="000413C3">
              <w:rPr>
                <w:rFonts w:ascii="Arial Narrow" w:hAnsi="Arial Narrow" w:cs="ArialMT"/>
                <w:sz w:val="19"/>
                <w:szCs w:val="19"/>
              </w:rPr>
              <w:t>132.0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>mp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 </w:t>
            </w: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B91C37">
        <w:trPr>
          <w:trHeight w:val="194"/>
        </w:trPr>
        <w:tc>
          <w:tcPr>
            <w:tcW w:w="217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</w:p>
        </w:tc>
      </w:tr>
      <w:tr w:rsidR="00B91C37" w:rsidRPr="00513196" w:rsidTr="00B91C37">
        <w:tc>
          <w:tcPr>
            <w:tcW w:w="217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verde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totala</w:t>
            </w:r>
          </w:p>
        </w:tc>
        <w:tc>
          <w:tcPr>
            <w:tcW w:w="7065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Cs/>
                <w:sz w:val="19"/>
                <w:szCs w:val="19"/>
              </w:rPr>
              <w:t>TOTAL spatii verzi</w:t>
            </w:r>
            <w:r w:rsidR="004B20BE" w:rsidRPr="00513196">
              <w:rPr>
                <w:rFonts w:ascii="Arial Narrow" w:hAnsi="Arial Narrow" w:cs="Arial-BoldMT"/>
                <w:bCs/>
                <w:sz w:val="19"/>
                <w:szCs w:val="19"/>
              </w:rPr>
              <w:t>=</w:t>
            </w:r>
            <w:r w:rsidR="009D20A2">
              <w:rPr>
                <w:rFonts w:ascii="Arial Narrow" w:hAnsi="Arial Narrow" w:cs="Arial-BoldMT"/>
                <w:bCs/>
                <w:sz w:val="19"/>
                <w:szCs w:val="19"/>
              </w:rPr>
              <w:t>115</w:t>
            </w:r>
            <w:r w:rsidR="00513196" w:rsidRPr="00513196">
              <w:rPr>
                <w:rFonts w:ascii="Arial Narrow" w:hAnsi="Arial Narrow" w:cs="Arial-BoldMT"/>
                <w:bCs/>
                <w:sz w:val="19"/>
                <w:szCs w:val="19"/>
              </w:rPr>
              <w:t>mp</w:t>
            </w:r>
            <w:r w:rsidR="009D20A2">
              <w:rPr>
                <w:rFonts w:ascii="Arial Narrow" w:hAnsi="Arial Narrow" w:cs="Arial-BoldMT"/>
                <w:bCs/>
                <w:sz w:val="19"/>
                <w:szCs w:val="19"/>
              </w:rPr>
              <w:t xml:space="preserve">(din care 30mp la nivelul solului si 85mp </w:t>
            </w:r>
            <w:r w:rsidR="000413C3">
              <w:rPr>
                <w:rFonts w:ascii="Arial Narrow" w:hAnsi="Arial Narrow" w:cs="Arial-BoldMT"/>
                <w:bCs/>
                <w:sz w:val="19"/>
                <w:szCs w:val="19"/>
              </w:rPr>
              <w:t>gard viu pe  perimetrul incintei</w:t>
            </w:r>
          </w:p>
        </w:tc>
      </w:tr>
      <w:tr w:rsidR="00B91C37" w:rsidRPr="00513196" w:rsidTr="00B91C37">
        <w:tc>
          <w:tcPr>
            <w:tcW w:w="2178" w:type="dxa"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aleii,</w:t>
            </w:r>
          </w:p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 si platforme</w:t>
            </w:r>
          </w:p>
          <w:p w:rsidR="00B91C37" w:rsidRPr="00513196" w:rsidRDefault="004B20BE" w:rsidP="004B20B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betonate</w:t>
            </w:r>
          </w:p>
        </w:tc>
        <w:tc>
          <w:tcPr>
            <w:tcW w:w="7065" w:type="dxa"/>
          </w:tcPr>
          <w:p w:rsidR="00B91C37" w:rsidRPr="00513196" w:rsidRDefault="000413C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118</w:t>
            </w:r>
            <w:r w:rsidR="00513196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4B20BE" w:rsidRPr="00513196" w:rsidTr="004B20BE">
        <w:trPr>
          <w:trHeight w:val="276"/>
        </w:trPr>
        <w:tc>
          <w:tcPr>
            <w:tcW w:w="2178" w:type="dxa"/>
            <w:vMerge w:val="restart"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</w:t>
            </w:r>
          </w:p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desfasurata</w:t>
            </w:r>
          </w:p>
          <w:p w:rsidR="004B20BE" w:rsidRPr="00513196" w:rsidRDefault="004B20BE" w:rsidP="004B20B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(aferent CUT)</w:t>
            </w: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B20BE" w:rsidRPr="00513196" w:rsidRDefault="000413C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599.98</w:t>
            </w:r>
            <w:r w:rsidR="00513196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4B20BE" w:rsidRPr="00513196" w:rsidTr="00B91C37">
        <w:trPr>
          <w:trHeight w:val="275"/>
        </w:trPr>
        <w:tc>
          <w:tcPr>
            <w:tcW w:w="2178" w:type="dxa"/>
            <w:vMerge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6948"/>
        <w:gridCol w:w="2295"/>
      </w:tblGrid>
      <w:tr w:rsidR="004B20BE" w:rsidRPr="00513196" w:rsidTr="004B20BE">
        <w:tc>
          <w:tcPr>
            <w:tcW w:w="694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CATEGORIA DE IMPORTANTA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(conform HGR nr 766/1997)</w:t>
            </w:r>
          </w:p>
        </w:tc>
        <w:tc>
          <w:tcPr>
            <w:tcW w:w="229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NORMALA</w:t>
            </w:r>
          </w:p>
        </w:tc>
      </w:tr>
      <w:tr w:rsidR="004B20BE" w:rsidRPr="00513196" w:rsidTr="004B20BE">
        <w:tc>
          <w:tcPr>
            <w:tcW w:w="694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CLASA DE IMPORTANTA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(conform Normativului P100/92)</w:t>
            </w:r>
          </w:p>
        </w:tc>
        <w:tc>
          <w:tcPr>
            <w:tcW w:w="229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"C"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Organizarea functional interioara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 se vedea Anexa 1 – Organizare functionala interioara / finisaje a Memoriului Tehnic de Arhitectura</w:t>
            </w:r>
          </w:p>
        </w:tc>
      </w:tr>
    </w:tbl>
    <w:p w:rsidR="004B20BE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 xml:space="preserve">Sistemul Constructiv </w:t>
      </w:r>
      <w:r w:rsidRPr="00513196">
        <w:rPr>
          <w:rFonts w:ascii="Arial Narrow" w:hAnsi="Arial Narrow" w:cs="ArialMT"/>
          <w:sz w:val="19"/>
          <w:szCs w:val="19"/>
        </w:rPr>
        <w:t>(conform memoriului de structura)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Fundatii beton armat, cadre stalpi + grinzi din beton armat, placi beton armat</w:t>
            </w:r>
          </w:p>
        </w:tc>
      </w:tr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Inchideri Exterioare si Compartimentari Interioare</w:t>
      </w:r>
    </w:p>
    <w:tbl>
      <w:tblPr>
        <w:tblStyle w:val="TableGrid"/>
        <w:tblW w:w="0" w:type="auto"/>
        <w:tblLook w:val="04A0"/>
      </w:tblPr>
      <w:tblGrid>
        <w:gridCol w:w="2988"/>
        <w:gridCol w:w="6255"/>
      </w:tblGrid>
      <w:tr w:rsidR="004B20BE" w:rsidRPr="00513196" w:rsidTr="004B20BE">
        <w:tc>
          <w:tcPr>
            <w:tcW w:w="298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Inchiderile exterioare</w:t>
            </w:r>
          </w:p>
        </w:tc>
        <w:tc>
          <w:tcPr>
            <w:tcW w:w="62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caramizi eficie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 xml:space="preserve">nte sau blocuri BCA; grosime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30cm</w:t>
            </w: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4B20BE">
        <w:tc>
          <w:tcPr>
            <w:tcW w:w="298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Compartimentarile interioare</w:t>
            </w:r>
          </w:p>
        </w:tc>
        <w:tc>
          <w:tcPr>
            <w:tcW w:w="6255" w:type="dxa"/>
          </w:tcPr>
          <w:p w:rsidR="00D720AF" w:rsidRPr="00513196" w:rsidRDefault="00D720AF" w:rsidP="00D720AF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Caramida, blocuri BCA sau placi gips-carton pe schelet din profile</w:t>
            </w:r>
          </w:p>
          <w:p w:rsidR="004B20BE" w:rsidRPr="00513196" w:rsidRDefault="00513196" w:rsidP="00D720AF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de aluminiu; cu grosime de </w:t>
            </w:r>
            <w:r w:rsidR="00D720AF" w:rsidRPr="00513196">
              <w:rPr>
                <w:rFonts w:ascii="Arial Narrow" w:hAnsi="Arial Narrow" w:cs="ArialMT"/>
                <w:sz w:val="19"/>
                <w:szCs w:val="19"/>
              </w:rPr>
              <w:t>15 cm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Finisaje Interioare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 se vedea Anexa 1 – Organizare functionala interioara / finisaje a Memoriului Tehnic de Arhitectura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4B20BE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7155"/>
      </w:tblGrid>
      <w:tr w:rsidR="004B20BE" w:rsidRPr="00513196" w:rsidTr="004B20BE">
        <w:trPr>
          <w:trHeight w:val="107"/>
        </w:trPr>
        <w:tc>
          <w:tcPr>
            <w:tcW w:w="208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Tamplarii interioare</w:t>
            </w:r>
          </w:p>
        </w:tc>
        <w:tc>
          <w:tcPr>
            <w:tcW w:w="71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usi din lemn masiv sau celulare din placaj + furnir lemn</w:t>
            </w:r>
          </w:p>
        </w:tc>
      </w:tr>
      <w:tr w:rsidR="004B20BE" w:rsidRPr="00513196" w:rsidTr="004B20BE">
        <w:trPr>
          <w:trHeight w:val="106"/>
        </w:trPr>
        <w:tc>
          <w:tcPr>
            <w:tcW w:w="208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15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4B20BE">
        <w:trPr>
          <w:trHeight w:val="107"/>
        </w:trPr>
        <w:tc>
          <w:tcPr>
            <w:tcW w:w="208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Tamplarii exterioare</w:t>
            </w:r>
          </w:p>
        </w:tc>
        <w:tc>
          <w:tcPr>
            <w:tcW w:w="7155" w:type="dxa"/>
          </w:tcPr>
          <w:p w:rsidR="00D720AF" w:rsidRPr="00513196" w:rsidRDefault="00D720AF" w:rsidP="00D720AF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geamuri, usi terase – lemn stratificat sau profile pvc cu geam termopan</w:t>
            </w:r>
          </w:p>
          <w:p w:rsidR="004B20BE" w:rsidRPr="00513196" w:rsidRDefault="00D720AF" w:rsidP="00D720AF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Low-e</w:t>
            </w:r>
          </w:p>
        </w:tc>
      </w:tr>
      <w:tr w:rsidR="004B20BE" w:rsidRPr="00513196" w:rsidTr="004B20BE">
        <w:trPr>
          <w:trHeight w:val="106"/>
        </w:trPr>
        <w:tc>
          <w:tcPr>
            <w:tcW w:w="208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1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usi metalice intrare din casa scarii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Finisaje Exterioare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1098"/>
        <w:gridCol w:w="1980"/>
        <w:gridCol w:w="6165"/>
      </w:tblGrid>
      <w:tr w:rsidR="004B20BE" w:rsidRPr="00513196" w:rsidTr="00493CC1">
        <w:trPr>
          <w:trHeight w:val="54"/>
        </w:trPr>
        <w:tc>
          <w:tcPr>
            <w:tcW w:w="109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Fatade</w:t>
            </w: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</w:t>
            </w:r>
          </w:p>
        </w:tc>
        <w:tc>
          <w:tcPr>
            <w:tcW w:w="616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S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V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E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71"/>
        </w:trPr>
        <w:tc>
          <w:tcPr>
            <w:tcW w:w="109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</w:t>
            </w: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intrare imobil</w:t>
            </w:r>
          </w:p>
        </w:tc>
        <w:tc>
          <w:tcPr>
            <w:tcW w:w="616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gresie pentru exterior antiderapanta</w:t>
            </w:r>
          </w:p>
        </w:tc>
      </w:tr>
      <w:tr w:rsidR="00D720AF" w:rsidRPr="00513196" w:rsidTr="00493CC1">
        <w:trPr>
          <w:trHeight w:val="71"/>
        </w:trPr>
        <w:tc>
          <w:tcPr>
            <w:tcW w:w="1098" w:type="dxa"/>
            <w:vMerge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 parter</w:t>
            </w:r>
          </w:p>
        </w:tc>
        <w:tc>
          <w:tcPr>
            <w:tcW w:w="6165" w:type="dxa"/>
          </w:tcPr>
          <w:p w:rsidR="00D720AF" w:rsidRPr="00513196" w:rsidRDefault="00513196" w:rsidP="0051319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 CAZUL</w:t>
            </w:r>
          </w:p>
        </w:tc>
      </w:tr>
      <w:tr w:rsidR="00D720AF" w:rsidRPr="00513196" w:rsidTr="00493CC1">
        <w:trPr>
          <w:trHeight w:val="71"/>
        </w:trPr>
        <w:tc>
          <w:tcPr>
            <w:tcW w:w="1098" w:type="dxa"/>
            <w:vMerge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balcoane etaje</w:t>
            </w:r>
          </w:p>
        </w:tc>
        <w:tc>
          <w:tcPr>
            <w:tcW w:w="6165" w:type="dxa"/>
          </w:tcPr>
          <w:p w:rsidR="00D720AF" w:rsidRPr="00513196" w:rsidRDefault="00513196" w:rsidP="0051319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93CC1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Acoperisul si Invelitoarea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7875"/>
      </w:tblGrid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Tip terasa</w:t>
            </w:r>
          </w:p>
        </w:tc>
      </w:tr>
      <w:tr w:rsidR="00493CC1" w:rsidRPr="00513196" w:rsidTr="00493CC1">
        <w:tc>
          <w:tcPr>
            <w:tcW w:w="136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Alcatuire</w:t>
            </w:r>
          </w:p>
        </w:tc>
        <w:tc>
          <w:tcPr>
            <w:tcW w:w="7875" w:type="dxa"/>
          </w:tcPr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PROTECTIE HIDROIZOLATIE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FINISAJ TERASA (PLACAJ CERAMIC DACA E CIRCULABILA/ PIETRIS DACA 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NECIRCULABILA)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SAPA SLAB ARMATA /PROTECTIE HIDORIZOALTIE (PANTA 0.5%; GROSIME 22cm-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5cm)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HIDROIZOALTIE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SAPA SUPORT HIDROIZOLATIE /PROTECTIE TERMOIZOLATIE (PANTA 2%;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GROSIME 5cm-28cm)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TERMOIZOALTIE / POSISTIREN EXTRUDAT (GROSIME 2x10cm)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BARIERA CONTRA VAPORILOR (trebuie urcat pe parapet pana sus unde va fi aerisit)</w:t>
            </w:r>
          </w:p>
          <w:p w:rsidR="00493CC1" w:rsidRPr="00513196" w:rsidRDefault="000413C3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>
              <w:rPr>
                <w:rFonts w:ascii="Arial Narrow" w:hAnsi="Arial Narrow" w:cs="ArialMT"/>
                <w:sz w:val="19"/>
                <w:szCs w:val="19"/>
              </w:rPr>
              <w:t>- STRAT</w:t>
            </w:r>
            <w:r w:rsidR="00493CC1" w:rsidRPr="00513196">
              <w:rPr>
                <w:rFonts w:ascii="Arial Narrow" w:hAnsi="Arial Narrow" w:cs="ArialMT"/>
                <w:sz w:val="19"/>
                <w:szCs w:val="19"/>
              </w:rPr>
              <w:t xml:space="preserve"> DE DIFUZIE VAPORI (trebuie urcat pe parapet pana sus unde va fi aerisit)</w:t>
            </w:r>
          </w:p>
          <w:p w:rsidR="00493CC1" w:rsidRPr="00513196" w:rsidRDefault="00493CC1" w:rsidP="00493CC1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placa b.a.</w:t>
            </w:r>
          </w:p>
        </w:tc>
      </w:tr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Colectarea si scurgerea apelor pluviale</w:t>
            </w:r>
          </w:p>
        </w:tc>
      </w:tr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burlane si jgheaburi din tabla tratata anticoroziv</w:t>
            </w:r>
          </w:p>
        </w:tc>
      </w:tr>
    </w:tbl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93CC1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Cosurile de fum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898"/>
        <w:gridCol w:w="6345"/>
      </w:tblGrid>
      <w:tr w:rsidR="00493CC1" w:rsidRPr="00513196" w:rsidTr="00493CC1">
        <w:tc>
          <w:tcPr>
            <w:tcW w:w="289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Centrala termica</w:t>
            </w:r>
          </w:p>
        </w:tc>
        <w:tc>
          <w:tcPr>
            <w:tcW w:w="6345" w:type="dxa"/>
          </w:tcPr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necesar cosul in cazul centralei cu tiraj fortat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 cazul unei centrale fara tiraj fortat cosul de evacuare are diametrul</w:t>
            </w:r>
          </w:p>
          <w:p w:rsidR="00493CC1" w:rsidRPr="00513196" w:rsidRDefault="00493CC1" w:rsidP="00493CC1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250 mm si se inalta minim 1000 mm peste nivelul acoperisului</w:t>
            </w:r>
          </w:p>
        </w:tc>
      </w:tr>
      <w:tr w:rsidR="00493CC1" w:rsidRPr="00513196" w:rsidTr="00493CC1">
        <w:tc>
          <w:tcPr>
            <w:tcW w:w="289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Aerisiri coloane instalatii</w:t>
            </w:r>
          </w:p>
        </w:tc>
        <w:tc>
          <w:tcPr>
            <w:tcW w:w="6345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Diam. 110 mm, inalta min. 500 mm peste niv. acoperisului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IV – SURSE DE POLUANTI SI PROTECTIA FACTORILOR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DE MEDIU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IV.01. Protectia calitatii apelor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 de poluanti pentru ape, concentratii si debite masice de poluanti rezultati pe fazele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tehnologice si de activitate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Din activitatile desfasurate in constructia propusa nu rezulta ape uzate menajere cu poluant.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Apele uzate menajere se vor canaliza separat prin coloane si colectoare pana la reteaua din incinta si apoi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evacuate in reteaua de canalizare existenta in zona.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apreciaza ca impactul asupra factorilor de mediu datorat apelor uzate rezultate nu are efecte negative.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Staţiile şi insta</w:t>
            </w:r>
            <w:r w:rsidR="000413C3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laţiile de epurare sau de prepa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rare a apelor uzate, proiectate, elementele de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dimensionare, randamentele de reţinere a poluanţilor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Concentraţiile şi debitele masice de poluanţi evacuaţi în mediu, locul de evacuare sau emisarul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IV.02. Protecţia aerului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poluanţi pentru aer, debitele, concentraţiile şi debitele masice de poluanţi rezultaţi şi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caracteristicile acestora pe faze tehnologice sau de activitate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Singura sursa de poluanti pentru aer ar putea fi emisiile rezultate din arderea combustibilului din centrala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termica.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Emisiile au loc la inaltimea cosului de evacuare aferent centralei.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Poluantii de interes sunt: oxizi de sulf, oxizi de azot, monoxid de carbon, pulberi in suspensie, aldehide,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hidrocarburi.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Instalaţiile pentru epurarea gazelor reziduale şi reţinerea pulberilor, pentru colectarea şi dispersia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gazelor reziduale în atmosferă, elementele de dimensionare, randamentele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Concentraţiile şi debitele masice de poluanţi evacuaţi în atmosferă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Nivelul emisiilor se situeaza sub nivelul normat prin cadrul legal existent.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IV.03. Protecţia împotriva zgomotului şi vibraţiilor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zgomot şi de vibraţii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Activitatea specifica propusa nu constituie sursa generatoare de zgomot peste nivelul normal.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Amenajările şi dotările pentru protecţia împotriva zgomotului şi vibraţiilor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Nivelul de zgomot şi de vibraţii la limita incintei obiectivului şi la cel mai apropiat receptor protejat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IV.04. Protecţia împotriva radiaţiilor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radiaţii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exista surse generatoare de radiatii in cazul functiunii propuse.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Amenajările şi dotările pentru protecţia împotriva radiaţiilor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Nivelul de radiaţii la limita incintei obiectivului şi la cel mai apropiat receptor protejat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IV.05. Protecţia solului şi a subsolului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poluanţi pentru sol şi subsol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exista surse de poluanti pentru sol si subsol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 şi dotările pentru protecţia solului şi a subsolului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IV.06. Protecţia ecosistemelor terestre şi acvatice</w:t>
      </w:r>
    </w:p>
    <w:p w:rsidR="00CE470D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aspectelor de mediu ce vor fi semnificativ afectate prin proiectul propus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Poluanţii şi activităţile ce pot afecta ecosistemele acvatice şi terestre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Lucrările, dotările şi măsurile pentru protecţia faunei şi florei terestre şi acvatice, a biodiversităţii,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monumentelor naturii şi ariilor protejate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IV.07. Protecţia aşezărilor umane şi a altor obiective de interes public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Distanţa faţă de aşezările umane şi obiectivele de interes public, respectiv investiţii, monumente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istorice şi de arhitectură, diverse aşezăminte, zone de interes tradiţional etc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cazul.Nu exista efecte poluante asupra organismelor umane.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Din activitatea specifica propusa nu rezulta efecte acute sau cronice pentru zona.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Lucrările, dotările şi măsurile pentru protecţia aşezărilor umane şi a obiectivelor protejate şi/sau de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interes public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IV.08. Gospodărirea deşeurilor generate pe amplasament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Tipurile şi cantităţile de deşeuri de orice natură rezultate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sunt cele menajere.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se estimeaza la maxim 5 kg/zi/unit.loc. si sunt alcatuite din resturi menajere.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gospodărire a deşeurilor şi asigurarea condiţiilor de protecţie a mediului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Colectarea in europubele cu volum de 70l, amplasate intr-un loc amenajat special, vor fi transportate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periodic de catre firma de salubrizare contractata, la cea mai apropiata rampa de gunoi. Astfel se va evita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poluarea fondului peisagistic, precum si aparitia eventualelor focare de infectie.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 urma ridicarii viitoarelor constructii, solul si subsolul nu urmeaza a fi afectate in nici un fel (din punct de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vedere ecologic)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IV.09. Gospodărirea substanţelor toxice şi periculoase</w:t>
      </w:r>
    </w:p>
    <w:p w:rsidR="00CE470D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Substanţele toxice şi periculoase produse, folosite, comercializate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Functionarea spatiilor rezultate in urma construirii nu necesita folosirea nici unei substante toxice si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periculoase. De asemenea nu rezulta deseuri in componenta carora sa existe astfel de substante.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gospodărire a substanţelor toxice şi periculoase şi asigurarea condiţiilor de protecţie a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factorilor de mediu şi a sănătăţii populaţiei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E74C27" w:rsidRPr="00513196" w:rsidRDefault="00E74C27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 – PREVEDERI PENTRU MONITORIZAREA MEDIULUI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Dotările şi măsurile prevăzute pentru controlul emisiilor de poluanţi în mediu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se inregistreaza emisii de poluanti in mediu.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 durata lucrarilor de executie, constructorul va lua masurile necesare pentru diminuarea factorilor de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disconfort (praf, zgomot, etc.) si respectarea standardelor si legislatiei privind protectia mediului (STAS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12574/87, STAS 10009/88).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va amenaja terenul aferent incintei (alei, acces auto, spatii verzi, etc.)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 – JUSTIFICAREA INCADRARII PROIECTULUI, DUPA CAZ, IN PREVEDERILE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ALTOR ACTE NORMATIVE NATIONALE CARE TRANSPUN LEGISLATIA COMUNITARA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(IPPC, SEVESO, COV, LCP, DIRECTIVA-CADRU APA, DIRECTIVA-CADRU AER,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DIRECTIVA-CADRU A DESEURILOR, ETC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VII – LUCRARI NECESARE ORGANIZARII DE SANTIER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lucrărilor necesare 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0413C3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Dimensiunea lucrărilor necesare organizării de şantier va fi stabilita la momentul inceperii lucrarilor, în</w:t>
            </w:r>
          </w:p>
          <w:p w:rsidR="00A14E73" w:rsidRPr="000413C3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0413C3">
              <w:rPr>
                <w:rFonts w:ascii="Arial Narrow" w:hAnsi="Arial Narrow" w:cs="ArialMT"/>
              </w:rPr>
              <w:t>funcţie de firma constructoare, de numărul de utilaje folosite , de numărul personalului implicat, etc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0413C3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Singurul lucru care va fi prevazut din aceasta etapa este amenajarea unei rampe de spalare a rotilor autovehicolelor</w:t>
            </w:r>
          </w:p>
          <w:p w:rsidR="00A14E73" w:rsidRPr="000413C3" w:rsidRDefault="00A14E73" w:rsidP="00A14E73">
            <w:pPr>
              <w:pStyle w:val="NoSpacing"/>
              <w:jc w:val="both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care ies de pe santier iar apele provenite vor fi scurse intr-un rezervor prevazut cu decantor amplasat provizoriu pana la finalul lucrarilor de construire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impactului asupra mediului a lucrărilor 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Execuţia lucrărilor de organizare de şantier poate avea impact negativ prin :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modificări în structura solului datorat traficului utilajelor .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emisiilor de particule solide(praf) rezultate pe timpul lucrărilor de terasamente ,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noxele chimice şi pulberile în suspensie de la vehiculele/utilajele ce realizează lucrările (traficul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 şantier),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transportul materialelor,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generarea de deşeuri pe perioada de execuţie a proiectului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 de poluanţi şi instalaţii pentru reţinerea, evacuarea şi dispersia poluanţilor în mediu în timpul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Utilajele si autovehiculele folosite la transportul materialelor, a personalului muncitor sunt surse temporare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 poluare fonica , praf, emisii si vibraţii.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Datorita faptului ca utilajele functioneaza intermitent emisiile realizate sunt momentane si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punctiforme.Deasemenea fuctionarea pe o perioada scurta de timp determina ca poluarea produsa de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aceste surse mobile sa fie nesemnificativa.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 ce pot aparea din Constructii si Demolari in cazul de fata (cf. HG 856/2002) :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7 01 beton, caramizi, tigle si materiale ceramice</w:t>
            </w:r>
          </w:p>
          <w:p w:rsidR="00A14E73" w:rsidRPr="00513196" w:rsidRDefault="00E74C27" w:rsidP="00E74C27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01 beton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02 caramizi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03 tigle si materiale ceramice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lemn, sticla si materiale plastice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01 lemn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02 sticla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03 materiale plastice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04 metale (inclusiv aliajele lor)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04 11 cabluri</w:t>
            </w:r>
          </w:p>
          <w:p w:rsidR="00E74C27" w:rsidRPr="00513196" w:rsidRDefault="00E74C27" w:rsidP="00E74C2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05 pamânt (inclusiv excavat din amplasamente contaminate), pietre si deseuri de la dragare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Dotări şi măsuri prevăzute pentru controlul emisiilor de poluanţi în mediu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Evitarea amplasării organizării de şantier în zone sensibile şi în rezervaţii naturale.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Alegerea amplasamentului astfel încât să se minimizeze distanţele parcurse de utilajele de construcţii.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Asigurarea utilităţilor necesare pentru desfăşurarea lucrărilor în bune condiţii (sursa de alimentare cu apă,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facilităţi igienico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sanitare, containere pentru depozitarea deşeurilor, punct sanitar).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Schimburile de ulei de la utilaje se vor efectua în staţii speciale pentru astfel de operaţii.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Revizii periodice ale utilajelor conform cărţii tehnice.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Colectare şi depozitare selectivă a deşeurilor.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va avea in vedere ca serviciile sanitare din cadrul organizarii de santier sa nu afecteze saa sa aduca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prejudicii cadrului natural limitrof sau vecinilor.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Constituie avantaj dacă firma constructoare are implementate sisteme de asigurare a calităţii sau mai bine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 cel de management de mediu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in urma santierului aferent construirii imobilului vor fi colectate in containere speciale si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transportate, respectiv gestionate conform legilor si normativelor in vigoare de o firma de salubriatate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specializata, contractata de beneficiar.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VIII – LUCRARI DE REFACERE A AMPLASAMENTULUI LA FINALIZAREA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INVESTITIEI, IN CAZ DE ACCIDENTE SI/SAU LA INCETAREA ACTIVITATII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 propuse pentru refacerea amplasamentului la finalizarea investiţiei, în caz de accidente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şi/sau la încetarea activităţii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se afecteaza mediul prin poluare.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Lucrarea nu afecteaza si isi propune sa mentina cadrul natural existent inconjurator.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La finalizarea lucrarilor de construire, lotul se va amenaja prin platarea solului ramas liber, amenajari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peisagere, etc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Aspecte referitoare la prevenirea şi modul de răspuns pentru cazuri de poluări accidentale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Aspecte referitoare la închiderea/dezafectarea/demolarea instalaţiei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Modalităţi de refacere a stării iniţiale/reabilitare în vederea utilizării ulterioare a terenului.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P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9285" w:type="dxa"/>
        <w:tblLook w:val="04A0"/>
      </w:tblPr>
      <w:tblGrid>
        <w:gridCol w:w="3095"/>
        <w:gridCol w:w="3095"/>
        <w:gridCol w:w="3095"/>
      </w:tblGrid>
      <w:tr w:rsidR="00741F16" w:rsidRPr="00513196" w:rsidTr="006D0E6C">
        <w:trPr>
          <w:trHeight w:val="1978"/>
        </w:trPr>
        <w:tc>
          <w:tcPr>
            <w:tcW w:w="3095" w:type="dxa"/>
          </w:tcPr>
          <w:p w:rsidR="00741F1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Intocmit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>:     ARH.MIMLER OVIDIU</w:t>
            </w:r>
          </w:p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095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095" w:type="dxa"/>
          </w:tcPr>
          <w:p w:rsidR="00741F1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sectPr w:rsidR="00CE470D" w:rsidRPr="00513196" w:rsidSect="00FF2824">
      <w:footerReference w:type="default" r:id="rId9"/>
      <w:pgSz w:w="11907" w:h="16839" w:code="9"/>
      <w:pgMar w:top="1440" w:right="1440" w:bottom="1440" w:left="1440" w:header="864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FCA" w:rsidRDefault="00A75FCA" w:rsidP="003A7EFF">
      <w:pPr>
        <w:spacing w:after="0" w:line="240" w:lineRule="auto"/>
      </w:pPr>
      <w:r>
        <w:separator/>
      </w:r>
    </w:p>
  </w:endnote>
  <w:endnote w:type="continuationSeparator" w:id="1">
    <w:p w:rsidR="00A75FCA" w:rsidRDefault="00A75FCA" w:rsidP="003A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2007" w:usb1="00000000" w:usb2="00000000" w:usb3="00000000" w:csb0="00000043" w:csb1="00000000"/>
  </w:font>
  <w:font w:name="ArialMT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4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0A2" w:rsidRPr="003A7EFF" w:rsidRDefault="009D20A2">
    <w:pPr>
      <w:pStyle w:val="Footer"/>
      <w:pBdr>
        <w:top w:val="thinThickSmallGap" w:sz="24" w:space="1" w:color="622423" w:themeColor="accent2" w:themeShade="7F"/>
      </w:pBdr>
      <w:rPr>
        <w:rFonts w:ascii="Century Gothic" w:hAnsi="Century Gothic" w:cs="Century Gothic"/>
        <w:color w:val="808080" w:themeColor="background1" w:themeShade="80"/>
        <w:sz w:val="17"/>
        <w:szCs w:val="17"/>
      </w:rPr>
    </w:pPr>
    <w:r w:rsidRPr="003A7EFF">
      <w:rPr>
        <w:rFonts w:ascii="Century Gothic" w:hAnsi="Century Gothic" w:cs="Century Gothic"/>
        <w:color w:val="808080" w:themeColor="background1" w:themeShade="80"/>
        <w:sz w:val="17"/>
        <w:szCs w:val="17"/>
      </w:rPr>
      <w:t>M E M O R I U   I N   V E D E RE   A O B T I N E R I I   A C O R D U L U I   D E   M E D I U</w:t>
    </w:r>
    <w:r w:rsidRPr="003A7EFF">
      <w:rPr>
        <w:rFonts w:asciiTheme="majorHAnsi" w:hAnsiTheme="majorHAnsi"/>
        <w:color w:val="808080" w:themeColor="background1" w:themeShade="80"/>
      </w:rPr>
      <w:ptab w:relativeTo="margin" w:alignment="right" w:leader="none"/>
    </w:r>
    <w:r w:rsidRPr="003A7EFF">
      <w:rPr>
        <w:rFonts w:asciiTheme="majorHAnsi" w:hAnsiTheme="majorHAnsi"/>
        <w:color w:val="808080" w:themeColor="background1" w:themeShade="80"/>
      </w:rPr>
      <w:t xml:space="preserve"> </w:t>
    </w:r>
    <w:r w:rsidR="00EF132A" w:rsidRPr="003A7EFF">
      <w:rPr>
        <w:color w:val="808080" w:themeColor="background1" w:themeShade="80"/>
      </w:rPr>
      <w:fldChar w:fldCharType="begin"/>
    </w:r>
    <w:r w:rsidRPr="003A7EFF">
      <w:rPr>
        <w:color w:val="808080" w:themeColor="background1" w:themeShade="80"/>
      </w:rPr>
      <w:instrText xml:space="preserve"> PAGE   \* MERGEFORMAT </w:instrText>
    </w:r>
    <w:r w:rsidR="00EF132A" w:rsidRPr="003A7EFF">
      <w:rPr>
        <w:color w:val="808080" w:themeColor="background1" w:themeShade="80"/>
      </w:rPr>
      <w:fldChar w:fldCharType="separate"/>
    </w:r>
    <w:r w:rsidR="00910B87" w:rsidRPr="00910B87">
      <w:rPr>
        <w:rFonts w:asciiTheme="majorHAnsi" w:hAnsiTheme="majorHAnsi"/>
        <w:noProof/>
        <w:color w:val="808080" w:themeColor="background1" w:themeShade="80"/>
      </w:rPr>
      <w:t>3</w:t>
    </w:r>
    <w:r w:rsidR="00EF132A" w:rsidRPr="003A7EFF">
      <w:rPr>
        <w:color w:val="808080" w:themeColor="background1" w:themeShade="80"/>
      </w:rPr>
      <w:fldChar w:fldCharType="end"/>
    </w:r>
  </w:p>
  <w:p w:rsidR="009D20A2" w:rsidRDefault="009D20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FCA" w:rsidRDefault="00A75FCA" w:rsidP="003A7EFF">
      <w:pPr>
        <w:spacing w:after="0" w:line="240" w:lineRule="auto"/>
      </w:pPr>
      <w:r>
        <w:separator/>
      </w:r>
    </w:p>
  </w:footnote>
  <w:footnote w:type="continuationSeparator" w:id="1">
    <w:p w:rsidR="00A75FCA" w:rsidRDefault="00A75FCA" w:rsidP="003A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D5C54"/>
    <w:multiLevelType w:val="hybridMultilevel"/>
    <w:tmpl w:val="87B80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0FD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044B"/>
    <w:rsid w:val="00034F7A"/>
    <w:rsid w:val="000413C3"/>
    <w:rsid w:val="0006377A"/>
    <w:rsid w:val="000C07E6"/>
    <w:rsid w:val="0019044B"/>
    <w:rsid w:val="001A2215"/>
    <w:rsid w:val="00237391"/>
    <w:rsid w:val="002A7BD3"/>
    <w:rsid w:val="003A7EFF"/>
    <w:rsid w:val="003C6786"/>
    <w:rsid w:val="003D0690"/>
    <w:rsid w:val="00421069"/>
    <w:rsid w:val="00451247"/>
    <w:rsid w:val="00493CC1"/>
    <w:rsid w:val="004B18EC"/>
    <w:rsid w:val="004B20BE"/>
    <w:rsid w:val="00513196"/>
    <w:rsid w:val="005C653C"/>
    <w:rsid w:val="006954A9"/>
    <w:rsid w:val="006D0E6C"/>
    <w:rsid w:val="006F54D4"/>
    <w:rsid w:val="00741F16"/>
    <w:rsid w:val="00794A7C"/>
    <w:rsid w:val="007F5687"/>
    <w:rsid w:val="008B324D"/>
    <w:rsid w:val="00910B87"/>
    <w:rsid w:val="009D20A2"/>
    <w:rsid w:val="009E07C1"/>
    <w:rsid w:val="00A14E73"/>
    <w:rsid w:val="00A516CD"/>
    <w:rsid w:val="00A75FCA"/>
    <w:rsid w:val="00B91C37"/>
    <w:rsid w:val="00C00679"/>
    <w:rsid w:val="00CB1447"/>
    <w:rsid w:val="00CC1520"/>
    <w:rsid w:val="00CE470D"/>
    <w:rsid w:val="00D720AF"/>
    <w:rsid w:val="00E74C27"/>
    <w:rsid w:val="00EF132A"/>
    <w:rsid w:val="00FF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0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EFF"/>
  </w:style>
  <w:style w:type="paragraph" w:styleId="Footer">
    <w:name w:val="footer"/>
    <w:basedOn w:val="Normal"/>
    <w:link w:val="FooterChar"/>
    <w:uiPriority w:val="99"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EFF"/>
  </w:style>
  <w:style w:type="paragraph" w:styleId="BalloonText">
    <w:name w:val="Balloon Text"/>
    <w:basedOn w:val="Normal"/>
    <w:link w:val="BalloonTextChar"/>
    <w:uiPriority w:val="99"/>
    <w:semiHidden/>
    <w:unhideWhenUsed/>
    <w:rsid w:val="003A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3A7E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rsid w:val="007F568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7F5687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794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43D21-7510-44ED-9E19-E91E57B3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2427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ovidiumimler@gmail.com</cp:lastModifiedBy>
  <cp:revision>13</cp:revision>
  <cp:lastPrinted>2016-06-28T12:41:00Z</cp:lastPrinted>
  <dcterms:created xsi:type="dcterms:W3CDTF">2016-01-25T09:58:00Z</dcterms:created>
  <dcterms:modified xsi:type="dcterms:W3CDTF">2016-06-28T12:41:00Z</dcterms:modified>
</cp:coreProperties>
</file>